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997" w:rsidP="00D96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ICPPRP481 Design complex carton</w:t>
      </w:r>
      <w:r>
        <w:fldChar w:fldCharType="end"/>
      </w:r>
    </w:p>
    <w:p w:rsidR="00D96997" w:rsidP="00D96997">
      <w:pPr>
        <w:pStyle w:val="Version"/>
        <w:sectPr w:rsidSect="00CF05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544" w:rsidP="00CF0544">
      <w:pPr>
        <w:pStyle w:val="SuperHeading"/>
      </w:pPr>
      <w:r w:rsidRPr="00CF0544">
        <w:t>ICPPRP481 Design complex carton</w:t>
      </w:r>
    </w:p>
    <w:p w:rsidR="00000000" w:rsidRPr="00CF0544" w:rsidP="00CF0544">
      <w:pPr>
        <w:pStyle w:val="Heading1"/>
      </w:pPr>
      <w:bookmarkStart w:id="1" w:name="O_697035"/>
      <w:bookmarkEnd w:id="1"/>
      <w:r w:rsidRPr="00CF05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F0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rPr>
                <w:rStyle w:val="SpecialBold"/>
              </w:rPr>
              <w:t>Comments</w:t>
            </w:r>
          </w:p>
        </w:tc>
      </w:tr>
      <w:tr w:rsidTr="00CF0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t>This version first released with ICP Printing and Graphic Arts Training Package Version 1.0.</w:t>
            </w:r>
          </w:p>
        </w:tc>
      </w:tr>
    </w:tbl>
    <w:p w:rsidR="00000000" w:rsidRPr="00CF0544" w:rsidP="00CF0544">
      <w:pPr>
        <w:pStyle w:val="BodyText"/>
      </w:pPr>
    </w:p>
    <w:p w:rsidR="00000000" w:rsidRPr="00CF0544" w:rsidP="00CF0544">
      <w:pPr>
        <w:pStyle w:val="AllowPageBreak"/>
      </w:pPr>
    </w:p>
    <w:p w:rsidR="00000000" w:rsidRPr="00CF0544" w:rsidP="00CF0544">
      <w:pPr>
        <w:pStyle w:val="Heading1"/>
      </w:pPr>
      <w:bookmarkStart w:id="2" w:name="O_697036"/>
      <w:bookmarkEnd w:id="2"/>
      <w:r w:rsidRPr="00CF0544">
        <w:t>Application</w:t>
      </w:r>
    </w:p>
    <w:p w:rsidR="00000000" w:rsidRPr="00CF0544" w:rsidP="00D96997">
      <w:pPr>
        <w:pStyle w:val="BodyText"/>
      </w:pPr>
      <w:r w:rsidRPr="00CF0544">
        <w:t>This unit describes the skills and knowledge required to design cartons for which n</w:t>
      </w:r>
      <w:r w:rsidRPr="00CF0544">
        <w:t>o templates exist.</w:t>
      </w:r>
    </w:p>
    <w:p w:rsidR="00000000" w:rsidRPr="00CF0544" w:rsidP="00D96997">
      <w:pPr>
        <w:pStyle w:val="BodyText"/>
      </w:pPr>
      <w:r w:rsidRPr="00CF0544">
        <w:t>It requires the individual to design an original complex carton that meets job specifications and substrate characteristics, and then produce an accurate prototype.</w:t>
      </w:r>
    </w:p>
    <w:p w:rsidR="00000000" w:rsidRPr="00CF0544" w:rsidP="00D96997">
      <w:pPr>
        <w:pStyle w:val="BodyText"/>
      </w:pPr>
      <w:r w:rsidRPr="00CF0544">
        <w:t xml:space="preserve">No licensing, legislative or certification requirements apply to this </w:t>
      </w:r>
      <w:r w:rsidRPr="00CF0544">
        <w:t>unit at the time of publication.</w:t>
      </w:r>
    </w:p>
    <w:p w:rsidR="00000000" w:rsidRPr="00CF0544" w:rsidP="00CF0544">
      <w:pPr>
        <w:pStyle w:val="Heading1"/>
      </w:pPr>
      <w:bookmarkStart w:id="3" w:name="O_697039"/>
      <w:bookmarkEnd w:id="3"/>
      <w:r w:rsidRPr="00CF0544">
        <w:t>Unit Sector</w:t>
      </w:r>
    </w:p>
    <w:p w:rsidR="00000000" w:rsidRPr="00CF0544" w:rsidP="00D96997">
      <w:pPr>
        <w:pStyle w:val="BodyText"/>
      </w:pPr>
      <w:r w:rsidRPr="00CF0544">
        <w:t>Pre-Press</w:t>
      </w:r>
    </w:p>
    <w:p w:rsidR="00000000" w:rsidRPr="00CF0544" w:rsidP="00CF0544">
      <w:pPr>
        <w:pStyle w:val="Heading1"/>
      </w:pPr>
      <w:bookmarkStart w:id="4" w:name="O_697040"/>
      <w:bookmarkEnd w:id="4"/>
      <w:r w:rsidRPr="00CF054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F05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rPr>
                <w:rStyle w:val="SpecialBold"/>
              </w:rPr>
              <w:t>PERFORMANCE CRITERIA</w:t>
            </w:r>
          </w:p>
        </w:tc>
      </w:tr>
      <w:tr w:rsidTr="00CF05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05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1 Assess brief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t xml:space="preserve">1.1 Discuss brief with client to ensure requirements are understood </w:t>
            </w:r>
          </w:p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 xml:space="preserve">1.2 Check that all relevant information is in the brief, i.e. </w:t>
            </w:r>
            <w:r w:rsidRPr="00CF0544">
              <w:t xml:space="preserve">end use, dimensions and product characteristics </w:t>
            </w:r>
          </w:p>
        </w:tc>
      </w:tr>
      <w:tr w:rsidTr="00CF05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2 Design carton to suit brief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t xml:space="preserve">2.1 Determine appropriate carton style, size, material and calliper to meet the client brief </w:t>
            </w:r>
          </w:p>
          <w:p w:rsidR="00000000" w:rsidRPr="00CF0544" w:rsidP="00CF0544">
            <w:pPr>
              <w:pStyle w:val="BodyText"/>
            </w:pPr>
            <w:r w:rsidRPr="00CF0544">
              <w:t xml:space="preserve">2.2 Use scanners or digitisers to import design material into computer program </w:t>
            </w:r>
          </w:p>
          <w:p w:rsidR="00000000" w:rsidRPr="00CF0544" w:rsidP="00CF0544">
            <w:pPr>
              <w:pStyle w:val="BodyText"/>
            </w:pPr>
            <w:r w:rsidRPr="00CF0544">
              <w:t xml:space="preserve">2.3 Draw design using computer program </w:t>
            </w:r>
          </w:p>
          <w:p w:rsidR="00000000" w:rsidRPr="00CF0544" w:rsidP="00CF0544">
            <w:pPr>
              <w:pStyle w:val="BodyText"/>
            </w:pPr>
            <w:r w:rsidRPr="00CF0544">
              <w:t xml:space="preserve">2.4 Set height, width and depth and gluing flap dimensions to meet requirements of the client brief </w:t>
            </w:r>
          </w:p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2.5 Requirements for knife setting,</w:t>
            </w:r>
            <w:r w:rsidRPr="00CF0544">
              <w:t xml:space="preserve"> stripping and gluing in production are checked and position is designed so grain direction is correct and use of material is maximised </w:t>
            </w:r>
          </w:p>
        </w:tc>
      </w:tr>
      <w:tr w:rsidTr="00CF05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3 Use plotter to cut sample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t xml:space="preserve">3.1 Output device (e.g. plotter) is set up ready for downloading design </w:t>
            </w:r>
          </w:p>
          <w:p w:rsidR="00000000" w:rsidRPr="00CF0544" w:rsidP="00CF0544">
            <w:pPr>
              <w:pStyle w:val="BodyText"/>
            </w:pPr>
            <w:r w:rsidRPr="00CF0544">
              <w:t>3.2 Cutting and c</w:t>
            </w:r>
            <w:r w:rsidRPr="00CF0544">
              <w:t xml:space="preserve">reasing depths are set </w:t>
            </w:r>
          </w:p>
          <w:p w:rsidR="00000000" w:rsidRPr="00CF0544" w:rsidP="00CF0544">
            <w:pPr>
              <w:pStyle w:val="BodyText"/>
            </w:pPr>
            <w:r w:rsidRPr="00CF0544">
              <w:t xml:space="preserve">3.3 Calliper of material is checked </w:t>
            </w:r>
          </w:p>
          <w:p w:rsidR="00000000" w:rsidRPr="00CF0544" w:rsidP="00CF0544">
            <w:pPr>
              <w:pStyle w:val="BodyText"/>
            </w:pPr>
            <w:r w:rsidRPr="00CF0544">
              <w:t xml:space="preserve">3.4 Material is positioned correctly </w:t>
            </w:r>
          </w:p>
          <w:p w:rsidR="00000000" w:rsidRPr="00CF0544" w:rsidP="00CF0544">
            <w:pPr>
              <w:pStyle w:val="BodyText"/>
            </w:pPr>
            <w:r w:rsidRPr="00CF0544">
              <w:t xml:space="preserve">3.5 Output device is operated safely according to manufacturer’s specifications and enterprise procedures </w:t>
            </w:r>
          </w:p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 xml:space="preserve">3.6 Routine machine maintenance is carried out </w:t>
            </w:r>
          </w:p>
        </w:tc>
      </w:tr>
      <w:tr w:rsidTr="00CF05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4</w:t>
            </w:r>
            <w:r w:rsidRPr="00CF0544">
              <w:t xml:space="preserve"> Assemble sample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t xml:space="preserve">4.1 Sample is cut by hand adopting safe practices </w:t>
            </w:r>
          </w:p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 xml:space="preserve">4.2 Cut sample is folded and glued by hand ensuring angles and construction are correct </w:t>
            </w:r>
          </w:p>
        </w:tc>
      </w:tr>
      <w:tr w:rsidTr="00CF05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5 Check and adjust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t xml:space="preserve">5.1 Sample is checked for conformance to the client brief </w:t>
            </w:r>
          </w:p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5.2 Design is</w:t>
            </w:r>
            <w:r w:rsidRPr="00CF0544">
              <w:t xml:space="preserve"> adjusted if necessary to meet job specifications </w:t>
            </w:r>
          </w:p>
        </w:tc>
      </w:tr>
      <w:tr w:rsidTr="00CF054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6 Output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t xml:space="preserve">6.1 Design is saved ready for downloading to forme cutter </w:t>
            </w:r>
          </w:p>
          <w:p w:rsidR="00000000" w:rsidRPr="00CF0544" w:rsidP="00CF0544">
            <w:pPr>
              <w:pStyle w:val="BodyText"/>
            </w:pPr>
            <w:r w:rsidRPr="00CF0544">
              <w:t xml:space="preserve">6.2 Design is outputted as keyline for artwork or as film, as required </w:t>
            </w:r>
          </w:p>
          <w:p w:rsidR="00000000" w:rsidRPr="00CF0544" w:rsidP="00CF0544">
            <w:pPr>
              <w:pStyle w:val="BodyText"/>
            </w:pPr>
            <w:r w:rsidRPr="00CF0544">
              <w:t xml:space="preserve">6.3 Relevant paperwork is completed </w:t>
            </w:r>
          </w:p>
        </w:tc>
      </w:tr>
    </w:tbl>
    <w:p w:rsidR="00000000" w:rsidRPr="00CF0544" w:rsidP="00CF0544">
      <w:pPr>
        <w:pStyle w:val="BodyText"/>
      </w:pPr>
    </w:p>
    <w:p w:rsidR="00000000" w:rsidRPr="00CF0544" w:rsidP="00CF0544">
      <w:pPr>
        <w:pStyle w:val="AllowPageBreak"/>
      </w:pPr>
    </w:p>
    <w:p w:rsidR="00000000" w:rsidRPr="00CF0544" w:rsidP="00CF0544">
      <w:pPr>
        <w:pStyle w:val="Heading1"/>
      </w:pPr>
      <w:bookmarkStart w:id="5" w:name="O_697041"/>
      <w:bookmarkEnd w:id="5"/>
      <w:r w:rsidRPr="00CF0544">
        <w:t>Foundation Skills</w:t>
      </w:r>
    </w:p>
    <w:p w:rsidR="00000000" w:rsidRPr="00D96997" w:rsidP="00D96997">
      <w:pPr>
        <w:pStyle w:val="BodyText"/>
        <w:rPr>
          <w:i/>
        </w:rPr>
      </w:pPr>
      <w:r w:rsidRPr="00D9699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CF05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rPr>
                <w:rStyle w:val="SpecialBold"/>
              </w:rPr>
              <w:t>Description</w:t>
            </w:r>
          </w:p>
        </w:tc>
      </w:tr>
      <w:tr w:rsidTr="00CF05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 xml:space="preserve">1.1, 1.2, 2.1, 2.4, 3.5, 5.1, </w:t>
            </w:r>
            <w:r w:rsidRPr="00CF0544">
              <w:t>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ListBullet"/>
              <w:rPr>
                <w:lang w:val="en-NZ"/>
              </w:rPr>
            </w:pPr>
            <w:r w:rsidRPr="00CF0544">
              <w:t>Recognises and interprets text to establish job requirements from information contained in procedures and specifications</w:t>
            </w:r>
          </w:p>
        </w:tc>
      </w:tr>
      <w:tr w:rsidTr="00CF05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6.3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ListBullet"/>
              <w:rPr>
                <w:lang w:val="en-NZ"/>
              </w:rPr>
            </w:pPr>
            <w:r w:rsidRPr="00CF0544">
              <w:t>Completes workplace forms accurately and legibly using correct technical and enterprise-specific vocabulary</w:t>
            </w:r>
          </w:p>
        </w:tc>
      </w:tr>
      <w:tr w:rsidTr="00CF05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1.1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ListBullet"/>
              <w:rPr>
                <w:lang w:val="en-NZ"/>
              </w:rPr>
            </w:pPr>
            <w:r w:rsidRPr="00CF0544">
              <w:t>Participates effectively in spoken interactions with clients to confirm or clarify requirements</w:t>
            </w:r>
          </w:p>
        </w:tc>
      </w:tr>
      <w:tr w:rsidTr="00CF05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2.4, 2.5, 3.2, 3.3, 4.2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ListBullet"/>
              <w:rPr>
                <w:lang w:val="en-NZ"/>
              </w:rPr>
            </w:pPr>
            <w:r w:rsidRPr="00CF0544">
              <w:t>Calculates sizes, callipers and efficient use of materials</w:t>
            </w:r>
          </w:p>
        </w:tc>
      </w:tr>
      <w:tr w:rsidTr="00CF05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ListBullet"/>
              <w:rPr>
                <w:lang w:val="en-NZ"/>
              </w:rPr>
            </w:pPr>
            <w:r w:rsidRPr="00CF0544">
              <w:t>Understands and complies with legislative requirements associated with own role</w:t>
            </w:r>
          </w:p>
        </w:tc>
      </w:tr>
      <w:tr w:rsidTr="00CF05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1.1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ListBullet"/>
              <w:rPr>
                <w:lang w:val="en-NZ"/>
              </w:rPr>
            </w:pPr>
            <w:r w:rsidRPr="00CF0544">
              <w:t xml:space="preserve">Uses appropriate communication protocols and conventions to confirm or clarify client requirements </w:t>
            </w:r>
          </w:p>
        </w:tc>
      </w:tr>
      <w:tr w:rsidTr="00CF05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2.1-2.5, 3.1-3.4, 3.6, 4.1, 4</w:t>
            </w:r>
            <w:r w:rsidRPr="00CF0544">
              <w:t>.2, 5.2, 6.1,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ListBullet"/>
            </w:pPr>
            <w:r w:rsidRPr="00CF0544">
              <w:t xml:space="preserve">Takes responsibility for planning and organising own workload and assembles required resources </w:t>
            </w:r>
          </w:p>
          <w:p w:rsidR="00000000" w:rsidRPr="00CF0544" w:rsidP="00CF0544">
            <w:pPr>
              <w:pStyle w:val="ListBullet"/>
            </w:pPr>
            <w:r w:rsidRPr="00CF0544">
              <w:t>Recognises and takes responsibility for addressing predictable, and some less predictable, problems in familiar work contexts</w:t>
            </w:r>
          </w:p>
          <w:p w:rsidR="00000000" w:rsidRPr="00CF0544" w:rsidP="00CF0544">
            <w:pPr>
              <w:pStyle w:val="ListBullet"/>
            </w:pPr>
            <w:r w:rsidRPr="00CF0544">
              <w:t>Utilises a broa</w:t>
            </w:r>
            <w:r w:rsidRPr="00CF0544">
              <w:t>d range of features within applications, optimising software functions for specific purposes</w:t>
            </w:r>
          </w:p>
        </w:tc>
      </w:tr>
    </w:tbl>
    <w:p w:rsidR="00000000" w:rsidRPr="00CF0544" w:rsidP="00CF0544">
      <w:pPr>
        <w:pStyle w:val="BodyText"/>
      </w:pPr>
    </w:p>
    <w:p w:rsidR="00000000" w:rsidRPr="00CF0544" w:rsidP="00CF0544">
      <w:pPr>
        <w:pStyle w:val="AllowPageBreak"/>
      </w:pPr>
    </w:p>
    <w:p w:rsidR="00000000" w:rsidRPr="00CF0544" w:rsidP="00CF0544">
      <w:pPr>
        <w:pStyle w:val="Heading1"/>
      </w:pPr>
      <w:bookmarkStart w:id="6" w:name="O_697043"/>
      <w:bookmarkEnd w:id="6"/>
      <w:r w:rsidRPr="00CF05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F0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rPr>
                <w:rStyle w:val="SpecialBold"/>
              </w:rPr>
              <w:t xml:space="preserve">Code and title </w:t>
            </w:r>
          </w:p>
          <w:p w:rsidR="00000000" w:rsidRPr="00CF0544" w:rsidP="00CF0544">
            <w:pPr>
              <w:pStyle w:val="BodyText"/>
            </w:pPr>
            <w:r w:rsidRPr="00CF054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rPr>
                <w:rStyle w:val="SpecialBold"/>
              </w:rPr>
              <w:t>Code and title</w:t>
            </w:r>
          </w:p>
          <w:p w:rsidR="00000000" w:rsidRPr="00CF0544" w:rsidP="00CF0544">
            <w:pPr>
              <w:pStyle w:val="BodyText"/>
            </w:pPr>
            <w:r w:rsidRPr="00CF054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rPr>
                <w:rStyle w:val="SpecialBold"/>
              </w:rPr>
              <w:t>Equivalence status</w:t>
            </w:r>
          </w:p>
        </w:tc>
      </w:tr>
      <w:tr w:rsidTr="00CF05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ICPPRP481 Design complex carton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ICPPP481C Design complex carton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44">
            <w:pPr>
              <w:pStyle w:val="BodyText"/>
              <w:rPr>
                <w:lang w:val="en-NZ"/>
              </w:rPr>
            </w:pPr>
            <w:r w:rsidRPr="00CF054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44" w:rsidP="00CF0544">
            <w:pPr>
              <w:pStyle w:val="BodyText"/>
            </w:pPr>
            <w:r w:rsidRPr="00CF0544">
              <w:t>Equivalent unit</w:t>
            </w:r>
          </w:p>
        </w:tc>
      </w:tr>
    </w:tbl>
    <w:p w:rsidR="00000000" w:rsidRPr="00CF0544" w:rsidP="00CF0544">
      <w:pPr>
        <w:pStyle w:val="BodyText"/>
      </w:pPr>
    </w:p>
    <w:p w:rsidR="00000000" w:rsidRPr="00CF0544" w:rsidP="00CF0544">
      <w:pPr>
        <w:pStyle w:val="AllowPageBreak"/>
      </w:pPr>
    </w:p>
    <w:p w:rsidR="00000000" w:rsidRPr="00CF0544" w:rsidP="00CF0544">
      <w:pPr>
        <w:pStyle w:val="Heading1"/>
      </w:pPr>
      <w:bookmarkStart w:id="7" w:name="O_697050"/>
      <w:bookmarkEnd w:id="7"/>
      <w:r w:rsidRPr="00CF0544">
        <w:t>Links</w:t>
      </w:r>
    </w:p>
    <w:p w:rsidR="00000000" w:rsidRPr="00CF0544" w:rsidP="00D96997">
      <w:pPr>
        <w:pStyle w:val="BodyText"/>
      </w:pPr>
      <w:r w:rsidRPr="00CF054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D20F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F0544" w:rsidP="00CF0544"/>
    <w:sectPr w:rsidSect="00CF05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44" w:rsidRPr="00D96997" w:rsidP="00D96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97" w:rsidP="00CF05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6997" w:rsidP="00CF05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6997" w:rsidP="00CF05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544" w:rsidRPr="00D96997" w:rsidP="00D969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997" w:rsidRPr="002D2AF8" w:rsidP="00CF05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ICPPRP481 Design complex carton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D96997" w:rsidP="00CF05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1A3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76F5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5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5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5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5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5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5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5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5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5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5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5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544"/>
  </w:style>
  <w:style w:type="character" w:customStyle="1" w:styleId="Heading1Char">
    <w:name w:val="Heading 1 Char"/>
    <w:basedOn w:val="DefaultParagraphFont"/>
    <w:link w:val="Heading1"/>
    <w:rsid w:val="00CF05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5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5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5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0544"/>
    <w:rPr>
      <w:b/>
      <w:spacing w:val="0"/>
    </w:rPr>
  </w:style>
  <w:style w:type="character" w:styleId="Emphasis">
    <w:name w:val="Emphasis"/>
    <w:basedOn w:val="DefaultParagraphFont"/>
    <w:qFormat/>
    <w:rsid w:val="00CF0544"/>
    <w:rPr>
      <w:i/>
    </w:rPr>
  </w:style>
  <w:style w:type="paragraph" w:customStyle="1" w:styleId="SuperHeading">
    <w:name w:val="SuperHeading"/>
    <w:basedOn w:val="Normal"/>
    <w:rsid w:val="00CF05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5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05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5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5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5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5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5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5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5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5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5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5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5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5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5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5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5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5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5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5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5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5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054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05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5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5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5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5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5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5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5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5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05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5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5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544"/>
  </w:style>
  <w:style w:type="paragraph" w:styleId="TableofFigures">
    <w:name w:val="table of figures"/>
    <w:basedOn w:val="Normal"/>
    <w:next w:val="Normal"/>
    <w:semiHidden/>
    <w:rsid w:val="00CF05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544"/>
    <w:pPr>
      <w:numPr>
        <w:numId w:val="10"/>
      </w:numPr>
    </w:pPr>
  </w:style>
  <w:style w:type="character" w:customStyle="1" w:styleId="WingdingSymbols">
    <w:name w:val="Wingding Symbols"/>
    <w:rsid w:val="00CF0544"/>
    <w:rPr>
      <w:rFonts w:ascii="Wingdings" w:hAnsi="Wingdings"/>
    </w:rPr>
  </w:style>
  <w:style w:type="paragraph" w:customStyle="1" w:styleId="TableHeading">
    <w:name w:val="Table Heading"/>
    <w:basedOn w:val="HeadingBase"/>
    <w:rsid w:val="00CF05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544"/>
    <w:rPr>
      <w:color w:val="0033CC"/>
      <w:u w:val="none"/>
    </w:rPr>
  </w:style>
  <w:style w:type="paragraph" w:customStyle="1" w:styleId="BodyTextRight">
    <w:name w:val="Body Text Right"/>
    <w:basedOn w:val="BodyText"/>
    <w:rsid w:val="00CF05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5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5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5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5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5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544"/>
    <w:rPr>
      <w:sz w:val="32"/>
    </w:rPr>
  </w:style>
  <w:style w:type="paragraph" w:customStyle="1" w:styleId="HeadingProcedure">
    <w:name w:val="Heading Procedure"/>
    <w:basedOn w:val="HeadingBase"/>
    <w:next w:val="Normal"/>
    <w:rsid w:val="00CF05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544"/>
    <w:pPr>
      <w:spacing w:before="60" w:after="60"/>
    </w:pPr>
  </w:style>
  <w:style w:type="paragraph" w:styleId="ListContinue">
    <w:name w:val="List Continue"/>
    <w:basedOn w:val="List"/>
    <w:rsid w:val="00CF0544"/>
    <w:pPr>
      <w:ind w:firstLine="0"/>
    </w:pPr>
  </w:style>
  <w:style w:type="paragraph" w:customStyle="1" w:styleId="ListNote">
    <w:name w:val="List Note"/>
    <w:basedOn w:val="List"/>
    <w:rsid w:val="00CF05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5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5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544"/>
    <w:rPr>
      <w:rFonts w:ascii="Courier New" w:hAnsi="Courier New"/>
    </w:rPr>
  </w:style>
  <w:style w:type="paragraph" w:customStyle="1" w:styleId="NoteBullet">
    <w:name w:val="Note Bullet"/>
    <w:basedOn w:val="Note"/>
    <w:rsid w:val="00CF05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5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5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5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5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05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5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544"/>
    <w:rPr>
      <w:b/>
      <w:smallCaps/>
    </w:rPr>
  </w:style>
  <w:style w:type="paragraph" w:customStyle="1" w:styleId="TableListNumber">
    <w:name w:val="Table List Number"/>
    <w:basedOn w:val="ListNumber"/>
    <w:rsid w:val="00CF05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5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544"/>
    <w:pPr>
      <w:numPr>
        <w:numId w:val="8"/>
      </w:numPr>
    </w:pPr>
  </w:style>
  <w:style w:type="paragraph" w:customStyle="1" w:styleId="ListAlpha2">
    <w:name w:val="List Alpha 2"/>
    <w:basedOn w:val="List2"/>
    <w:rsid w:val="00CF0544"/>
    <w:pPr>
      <w:numPr>
        <w:numId w:val="7"/>
      </w:numPr>
    </w:pPr>
  </w:style>
  <w:style w:type="paragraph" w:styleId="List2">
    <w:name w:val="List 2"/>
    <w:basedOn w:val="BodyText"/>
    <w:rsid w:val="00CF05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5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5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5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5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5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0544"/>
    <w:pPr>
      <w:numPr>
        <w:numId w:val="3"/>
      </w:numPr>
    </w:pPr>
  </w:style>
  <w:style w:type="paragraph" w:styleId="ListContinue2">
    <w:name w:val="List Continue 2"/>
    <w:basedOn w:val="List2"/>
    <w:rsid w:val="00CF0544"/>
    <w:pPr>
      <w:ind w:firstLine="0"/>
    </w:pPr>
  </w:style>
  <w:style w:type="paragraph" w:styleId="ListContinue3">
    <w:name w:val="List Continue 3"/>
    <w:basedOn w:val="List3"/>
    <w:rsid w:val="00CF0544"/>
    <w:pPr>
      <w:ind w:left="1021" w:firstLine="0"/>
    </w:pPr>
  </w:style>
  <w:style w:type="paragraph" w:styleId="ListContinue4">
    <w:name w:val="List Continue 4"/>
    <w:basedOn w:val="List4"/>
    <w:rsid w:val="00CF0544"/>
    <w:pPr>
      <w:ind w:firstLine="0"/>
    </w:pPr>
  </w:style>
  <w:style w:type="paragraph" w:styleId="ListContinue5">
    <w:name w:val="List Continue 5"/>
    <w:basedOn w:val="List5"/>
    <w:rsid w:val="00CF0544"/>
    <w:pPr>
      <w:ind w:firstLine="0"/>
    </w:pPr>
  </w:style>
  <w:style w:type="paragraph" w:styleId="ListNumber3">
    <w:name w:val="List Number 3"/>
    <w:basedOn w:val="List3"/>
    <w:rsid w:val="00CF0544"/>
    <w:pPr>
      <w:numPr>
        <w:numId w:val="4"/>
      </w:numPr>
    </w:pPr>
  </w:style>
  <w:style w:type="paragraph" w:styleId="ListNumber4">
    <w:name w:val="List Number 4"/>
    <w:basedOn w:val="List4"/>
    <w:rsid w:val="00CF0544"/>
    <w:pPr>
      <w:numPr>
        <w:numId w:val="5"/>
      </w:numPr>
    </w:pPr>
  </w:style>
  <w:style w:type="paragraph" w:styleId="ListNumber5">
    <w:name w:val="List Number 5"/>
    <w:basedOn w:val="List5"/>
    <w:rsid w:val="00CF0544"/>
    <w:pPr>
      <w:numPr>
        <w:numId w:val="6"/>
      </w:numPr>
    </w:pPr>
  </w:style>
  <w:style w:type="paragraph" w:styleId="BlockText">
    <w:name w:val="Block Text"/>
    <w:basedOn w:val="Normal"/>
    <w:rsid w:val="00CF05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5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544"/>
    <w:rPr>
      <w:sz w:val="16"/>
      <w:vertAlign w:val="superscript"/>
    </w:rPr>
  </w:style>
  <w:style w:type="character" w:customStyle="1" w:styleId="Symbols">
    <w:name w:val="Symbols"/>
    <w:basedOn w:val="DefaultParagraphFont"/>
    <w:rsid w:val="00CF0544"/>
    <w:rPr>
      <w:rFonts w:ascii="Symbol" w:hAnsi="Symbol"/>
    </w:rPr>
  </w:style>
  <w:style w:type="character" w:customStyle="1" w:styleId="MenuOptions">
    <w:name w:val="Menu Options"/>
    <w:basedOn w:val="DefaultParagraphFont"/>
    <w:rsid w:val="00CF05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544"/>
    <w:rPr>
      <w:b/>
    </w:rPr>
  </w:style>
  <w:style w:type="character" w:customStyle="1" w:styleId="Underlined">
    <w:name w:val="Underlined"/>
    <w:basedOn w:val="DefaultParagraphFont"/>
    <w:rsid w:val="00CF0544"/>
    <w:rPr>
      <w:u w:val="single"/>
    </w:rPr>
  </w:style>
  <w:style w:type="paragraph" w:customStyle="1" w:styleId="TableBodyTextRight">
    <w:name w:val="Table Body Text Right"/>
    <w:basedOn w:val="TableBodyText"/>
    <w:rsid w:val="00CF05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544"/>
    <w:rPr>
      <w:sz w:val="18"/>
    </w:rPr>
  </w:style>
  <w:style w:type="paragraph" w:customStyle="1" w:styleId="BodySmallRight">
    <w:name w:val="Body Small Right"/>
    <w:basedOn w:val="BodyTextRight"/>
    <w:rsid w:val="00CF0544"/>
    <w:rPr>
      <w:sz w:val="18"/>
      <w:szCs w:val="18"/>
    </w:rPr>
  </w:style>
  <w:style w:type="paragraph" w:customStyle="1" w:styleId="MarginEdition">
    <w:name w:val="Margin Edition"/>
    <w:basedOn w:val="MarginNote"/>
    <w:rsid w:val="00CF05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544"/>
    <w:rPr>
      <w:sz w:val="2"/>
      <w:szCs w:val="2"/>
    </w:rPr>
  </w:style>
  <w:style w:type="character" w:customStyle="1" w:styleId="Small">
    <w:name w:val="Small"/>
    <w:basedOn w:val="DefaultParagraphFont"/>
    <w:rsid w:val="00CF0544"/>
    <w:rPr>
      <w:sz w:val="16"/>
    </w:rPr>
  </w:style>
  <w:style w:type="paragraph" w:customStyle="1" w:styleId="WideTable">
    <w:name w:val="Wide Table"/>
    <w:basedOn w:val="Normal"/>
    <w:rsid w:val="00CF05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544"/>
  </w:style>
  <w:style w:type="paragraph" w:styleId="Quote">
    <w:name w:val="Quote"/>
    <w:basedOn w:val="Heading1"/>
    <w:link w:val="QuoteChar"/>
    <w:qFormat/>
    <w:rsid w:val="00CF05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5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544"/>
    <w:pPr>
      <w:pageBreakBefore/>
    </w:pPr>
  </w:style>
  <w:style w:type="paragraph" w:customStyle="1" w:styleId="Border">
    <w:name w:val="Border"/>
    <w:basedOn w:val="Normal"/>
    <w:qFormat/>
    <w:rsid w:val="00CF05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5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5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5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5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5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5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5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5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544"/>
    <w:rPr>
      <w:u w:val="single"/>
    </w:rPr>
  </w:style>
  <w:style w:type="character" w:customStyle="1" w:styleId="BoldandItalics">
    <w:name w:val="Bold and Italics"/>
    <w:qFormat/>
    <w:rsid w:val="00CF0544"/>
    <w:rPr>
      <w:b/>
      <w:i/>
      <w:u w:val="none"/>
    </w:rPr>
  </w:style>
  <w:style w:type="paragraph" w:styleId="BalloonText">
    <w:name w:val="Balloon Text"/>
    <w:basedOn w:val="Normal"/>
    <w:link w:val="BalloonTextChar"/>
    <w:rsid w:val="00CF05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5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5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5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5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5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5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69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3763</Characters>
  <Application>Microsoft Office Word</Application>
  <DocSecurity>0</DocSecurity>
  <Lines>156</Lines>
  <Paragraphs>104</Paragraphs>
  <ScaleCrop>false</ScaleCrop>
  <Company>Author-it Software Corporation Ltd.</Company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ICPPRP481 Design complex carton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2018-12-10T06:08:00Z</dcterms:created>
  <dcterms:modified xsi:type="dcterms:W3CDTF">2018-12-10T06:08:00Z</dcterms:modified>
</cp:coreProperties>
</file>