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1FB" w:rsidP="00AF4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ICPPRP4210 Compose and evaluate typography</w:t>
      </w:r>
      <w:r>
        <w:fldChar w:fldCharType="end"/>
      </w:r>
    </w:p>
    <w:p w:rsidR="00AF41FB" w:rsidP="00AF41FB">
      <w:pPr>
        <w:pStyle w:val="Version"/>
        <w:sectPr w:rsidSect="00B70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A69" w:rsidP="00B70A69">
      <w:pPr>
        <w:pStyle w:val="SuperHeading"/>
      </w:pPr>
      <w:r w:rsidRPr="00B70A69">
        <w:t>ICPPRP4210 Compose and evaluate typography</w:t>
      </w:r>
    </w:p>
    <w:p w:rsidR="00000000" w:rsidRPr="00B70A69" w:rsidP="00B70A69">
      <w:pPr>
        <w:pStyle w:val="Heading1"/>
      </w:pPr>
      <w:bookmarkStart w:id="1" w:name="O_1070167"/>
      <w:bookmarkEnd w:id="1"/>
      <w:r w:rsidRPr="00B70A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BodyText"/>
            </w:pPr>
            <w:r w:rsidRPr="00B70A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rPr>
                <w:rStyle w:val="SpecialBold"/>
              </w:rPr>
              <w:t>Comments</w:t>
            </w:r>
          </w:p>
        </w:tc>
      </w:tr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BodyText"/>
            </w:pPr>
            <w:r w:rsidRPr="00B70A69">
              <w:t>This version first released with ICP Printing and Graphic Arts Training Package Version 4.0.</w:t>
            </w:r>
          </w:p>
        </w:tc>
      </w:tr>
    </w:tbl>
    <w:p w:rsidR="00000000" w:rsidRPr="00B70A69" w:rsidP="00B70A69">
      <w:pPr>
        <w:pStyle w:val="BodyText"/>
      </w:pPr>
    </w:p>
    <w:p w:rsidR="00000000" w:rsidRPr="00B70A69" w:rsidP="00B70A69">
      <w:pPr>
        <w:pStyle w:val="AllowPageBreak"/>
      </w:pPr>
    </w:p>
    <w:p w:rsidR="00000000" w:rsidRPr="00B70A69" w:rsidP="00B70A69">
      <w:pPr>
        <w:pStyle w:val="Heading1"/>
      </w:pPr>
      <w:bookmarkStart w:id="2" w:name="O_1070173"/>
      <w:bookmarkEnd w:id="2"/>
      <w:r w:rsidRPr="00B70A69">
        <w:t>Application</w:t>
      </w:r>
    </w:p>
    <w:p w:rsidR="00000000" w:rsidRPr="00B70A69" w:rsidP="00AF41FB">
      <w:pPr>
        <w:pStyle w:val="BodyText"/>
      </w:pPr>
      <w:r w:rsidRPr="00B70A69">
        <w:t>This unit describes the skills and knowledge required to undertake advanced types</w:t>
      </w:r>
      <w:r w:rsidRPr="00B70A69">
        <w:t>etting and typography involving contingencies and problem-solving beyond routine requirements.</w:t>
      </w:r>
    </w:p>
    <w:p w:rsidR="00000000" w:rsidRPr="00B70A69" w:rsidP="00AF41FB">
      <w:pPr>
        <w:pStyle w:val="BodyText"/>
      </w:pPr>
      <w:r w:rsidRPr="00B70A69">
        <w:t>It applies to individuals who compose type and manage storage and retrieval in the graphic pre-press sector of the printing and graphic arts industry. The indivi</w:t>
      </w:r>
      <w:r w:rsidRPr="00B70A69">
        <w:t>dual works independently and is able to cope with the unexpected challenges related to the job.</w:t>
      </w:r>
    </w:p>
    <w:p w:rsidR="00000000" w:rsidRPr="00B70A69" w:rsidP="00AF41FB">
      <w:pPr>
        <w:pStyle w:val="BodyText"/>
      </w:pPr>
      <w:r w:rsidRPr="00B70A69">
        <w:t>No licensing, legislative or certification requirements apply to this unit at the time of publication.</w:t>
      </w:r>
    </w:p>
    <w:p w:rsidR="00000000" w:rsidRPr="00B70A69" w:rsidP="00B70A69">
      <w:pPr>
        <w:pStyle w:val="Heading1"/>
      </w:pPr>
      <w:bookmarkStart w:id="3" w:name="O_1070172"/>
      <w:bookmarkEnd w:id="3"/>
      <w:r w:rsidRPr="00B70A69">
        <w:t>Pre-requisite Unit</w:t>
      </w:r>
    </w:p>
    <w:p w:rsidR="00000000" w:rsidRPr="00B70A69" w:rsidP="00AF41FB">
      <w:pPr>
        <w:pStyle w:val="BodyText"/>
      </w:pPr>
      <w:r w:rsidRPr="00B70A69">
        <w:t>ICPPRP2210 Select a</w:t>
      </w:r>
      <w:r w:rsidRPr="00B70A69">
        <w:t>nd apply type.</w:t>
      </w:r>
    </w:p>
    <w:p w:rsidR="00000000" w:rsidRPr="00B70A69" w:rsidP="00B70A69">
      <w:pPr>
        <w:pStyle w:val="Heading1"/>
      </w:pPr>
      <w:bookmarkStart w:id="4" w:name="O_1070171"/>
      <w:bookmarkEnd w:id="4"/>
      <w:r w:rsidRPr="00B70A69">
        <w:t>Unit Sector</w:t>
      </w:r>
    </w:p>
    <w:p w:rsidR="00000000" w:rsidRPr="00B70A69" w:rsidP="00AF41FB">
      <w:pPr>
        <w:pStyle w:val="BodyText"/>
      </w:pPr>
      <w:r w:rsidRPr="00B70A69">
        <w:t>Pre-Press</w:t>
      </w:r>
    </w:p>
    <w:p w:rsidR="00000000" w:rsidRPr="00B70A69" w:rsidP="00B70A69">
      <w:pPr>
        <w:pStyle w:val="Heading1"/>
      </w:pPr>
      <w:bookmarkStart w:id="5" w:name="O_1070170"/>
      <w:bookmarkEnd w:id="5"/>
      <w:r w:rsidRPr="00B70A6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B70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BodyText"/>
            </w:pPr>
            <w:r w:rsidRPr="00B70A69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rPr>
                <w:rStyle w:val="SpecialBold"/>
              </w:rPr>
              <w:t>PERFORMANCE CRITERIA</w:t>
            </w:r>
          </w:p>
        </w:tc>
      </w:tr>
      <w:tr w:rsidTr="00B70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BodyText"/>
            </w:pPr>
            <w:r w:rsidRPr="00B70A69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List"/>
              <w:rPr>
                <w:lang w:val="en-NZ"/>
              </w:rPr>
            </w:pPr>
            <w:r w:rsidRPr="00B70A69">
              <w:t>1. Prepare type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List"/>
            </w:pPr>
            <w:r w:rsidRPr="00B70A69">
              <w:t>1.1 Identify job specifications and enterprise procedures</w:t>
            </w:r>
          </w:p>
          <w:p w:rsidR="00000000" w:rsidRPr="00B70A69" w:rsidP="00B70A69">
            <w:pPr>
              <w:pStyle w:val="List"/>
            </w:pPr>
            <w:r w:rsidRPr="00B70A69">
              <w:t>1.2 Compose type according to work health and safety (WHS) requirements</w:t>
            </w:r>
          </w:p>
          <w:p w:rsidR="00000000" w:rsidRPr="00B70A69" w:rsidP="00B70A69">
            <w:pPr>
              <w:pStyle w:val="List"/>
            </w:pPr>
            <w:r w:rsidRPr="00B70A69">
              <w:t>1.3 Make allo</w:t>
            </w:r>
            <w:r w:rsidRPr="00B70A69">
              <w:t>wance for type run-arounds, stipples, spot colour and complex shapes</w:t>
            </w:r>
          </w:p>
          <w:p w:rsidR="00000000" w:rsidP="00B70A69">
            <w:pPr>
              <w:pStyle w:val="List"/>
              <w:rPr>
                <w:lang w:val="en-NZ"/>
              </w:rPr>
            </w:pPr>
            <w:r w:rsidRPr="00B70A69">
              <w:t>1.4 Apply kerning to type</w:t>
            </w:r>
          </w:p>
        </w:tc>
      </w:tr>
      <w:tr w:rsidTr="00B70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List"/>
              <w:rPr>
                <w:lang w:val="en-NZ"/>
              </w:rPr>
            </w:pPr>
            <w:r w:rsidRPr="00B70A69">
              <w:t xml:space="preserve">2. Solve typographic </w:t>
            </w:r>
            <w:r w:rsidRPr="00B70A69">
              <w:t>technical problems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List"/>
            </w:pPr>
            <w:r w:rsidRPr="00B70A69">
              <w:t xml:space="preserve">2.1 Check equipment is capable of producing type to manufacturer </w:t>
            </w:r>
            <w:r w:rsidRPr="00B70A69">
              <w:t>specifications and enterprise procedures</w:t>
            </w:r>
          </w:p>
          <w:p w:rsidR="00000000" w:rsidRPr="00B70A69" w:rsidP="00B70A69">
            <w:pPr>
              <w:pStyle w:val="List"/>
            </w:pPr>
            <w:r w:rsidRPr="00B70A69">
              <w:t xml:space="preserve">2.2 Re-assess typographic elements and resolve technical problems as required for colour and reproduction of type </w:t>
            </w:r>
          </w:p>
          <w:p w:rsidR="00000000" w:rsidRPr="00B70A69" w:rsidP="00B70A69">
            <w:pPr>
              <w:pStyle w:val="List"/>
            </w:pPr>
            <w:r w:rsidRPr="00B70A69">
              <w:t xml:space="preserve">2.3 Consult with the client to determine if brief requires amendment </w:t>
            </w:r>
          </w:p>
          <w:p w:rsidR="00000000" w:rsidP="00B70A69">
            <w:pPr>
              <w:pStyle w:val="List"/>
              <w:rPr>
                <w:lang w:val="en-NZ"/>
              </w:rPr>
            </w:pPr>
            <w:r w:rsidRPr="00B70A69">
              <w:t xml:space="preserve">2.4 Check finished typography for conformance to client specifications </w:t>
            </w:r>
            <w:r w:rsidRPr="00B70A69">
              <w:t>and printing requirements</w:t>
            </w:r>
          </w:p>
        </w:tc>
      </w:tr>
      <w:tr w:rsidTr="00B70A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List"/>
              <w:rPr>
                <w:lang w:val="en-NZ"/>
              </w:rPr>
            </w:pPr>
            <w:r w:rsidRPr="00B70A69">
              <w:t>3. Manage type system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List"/>
            </w:pPr>
            <w:r w:rsidRPr="00B70A69">
              <w:t xml:space="preserve">3.1 Use electronic type system to facilitate storage, retrieval and outputting of data </w:t>
            </w:r>
          </w:p>
          <w:p w:rsidR="00000000" w:rsidRPr="00B70A69" w:rsidP="00B70A69">
            <w:pPr>
              <w:pStyle w:val="List"/>
            </w:pPr>
            <w:r w:rsidRPr="00B70A69">
              <w:t xml:space="preserve">3.2 Confirm type software and fonts have current user licences that allow type to be used for the job </w:t>
            </w:r>
          </w:p>
          <w:p w:rsidR="00000000" w:rsidRPr="00B70A69" w:rsidP="00B70A69">
            <w:pPr>
              <w:pStyle w:val="List"/>
            </w:pPr>
            <w:r w:rsidRPr="00B70A69">
              <w:t>3.3 Store type s</w:t>
            </w:r>
            <w:r w:rsidRPr="00B70A69">
              <w:t xml:space="preserve">oftware and files in required locations for future access </w:t>
            </w:r>
          </w:p>
        </w:tc>
      </w:tr>
    </w:tbl>
    <w:p w:rsidR="00000000" w:rsidRPr="00B70A69" w:rsidP="00B70A69">
      <w:pPr>
        <w:pStyle w:val="BodyText"/>
      </w:pPr>
    </w:p>
    <w:p w:rsidR="00000000" w:rsidRPr="00B70A69" w:rsidP="00B70A69">
      <w:pPr>
        <w:pStyle w:val="AllowPageBreak"/>
      </w:pPr>
    </w:p>
    <w:p w:rsidR="00000000" w:rsidRPr="00B70A69" w:rsidP="00B70A69">
      <w:pPr>
        <w:pStyle w:val="Heading1"/>
      </w:pPr>
      <w:bookmarkStart w:id="6" w:name="O_1070169"/>
      <w:bookmarkEnd w:id="6"/>
      <w:r w:rsidRPr="00B70A69">
        <w:t>Foundation Skills</w:t>
      </w:r>
    </w:p>
    <w:p w:rsidR="00000000" w:rsidRPr="00AF41FB" w:rsidP="00AF41FB">
      <w:pPr>
        <w:pStyle w:val="BodyText"/>
        <w:rPr>
          <w:i/>
        </w:rPr>
      </w:pPr>
      <w:r w:rsidRPr="00AF41FB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AF41FB">
        <w:rPr>
          <w:rStyle w:val="Emphasis"/>
        </w:rPr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52"/>
      </w:tblGrid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BodyText"/>
            </w:pPr>
            <w:r w:rsidRPr="00B70A69">
              <w:rPr>
                <w:rStyle w:val="SpecialBold"/>
              </w:rPr>
              <w:t>Skill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rPr>
                <w:rStyle w:val="SpecialBold"/>
              </w:rPr>
              <w:t>Description</w:t>
            </w:r>
          </w:p>
        </w:tc>
      </w:tr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t>Reading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ListBullet"/>
            </w:pPr>
            <w:r w:rsidRPr="00B70A69">
              <w:t>Identifies and evaluates text to establish job requirements</w:t>
            </w:r>
          </w:p>
          <w:p w:rsidR="00000000" w:rsidP="00B70A69">
            <w:pPr>
              <w:pStyle w:val="ListBullet"/>
              <w:rPr>
                <w:lang w:val="en-NZ"/>
              </w:rPr>
            </w:pPr>
            <w:r w:rsidRPr="00B70A69">
              <w:t>Checks texts for compliance with punctuation and grammatical conventions</w:t>
            </w:r>
          </w:p>
        </w:tc>
      </w:tr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t>Oral Communication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ListBullet"/>
              <w:rPr>
                <w:lang w:val="en-NZ"/>
              </w:rPr>
            </w:pPr>
            <w:r w:rsidRPr="00B70A69">
              <w:t>Participates in spoken interactions with clients to confirm and clarify understanding</w:t>
            </w:r>
          </w:p>
        </w:tc>
      </w:tr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t>Numeracy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ListBullet"/>
              <w:rPr>
                <w:lang w:val="en-NZ"/>
              </w:rPr>
            </w:pPr>
            <w:r w:rsidRPr="00B70A69">
              <w:t>Analyses a range of mathematical information used in familiar and routine tasks</w:t>
            </w:r>
          </w:p>
        </w:tc>
      </w:tr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t>Self-management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ListBullet"/>
            </w:pPr>
            <w:r w:rsidRPr="00B70A69">
              <w:t xml:space="preserve">Identifies and complies with enterprise procedures </w:t>
            </w:r>
          </w:p>
          <w:p w:rsidR="00000000" w:rsidP="00B70A69">
            <w:pPr>
              <w:pStyle w:val="ListBullet"/>
              <w:rPr>
                <w:lang w:val="en-NZ"/>
              </w:rPr>
            </w:pPr>
            <w:r w:rsidRPr="00B70A69">
              <w:t>Assesses and identifies errors in own work to maintain required quality standards</w:t>
            </w:r>
          </w:p>
        </w:tc>
      </w:tr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t>Problem Solving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ListBullet"/>
              <w:rPr>
                <w:lang w:val="en-NZ"/>
              </w:rPr>
            </w:pPr>
            <w:r w:rsidRPr="00B70A69">
              <w:t>Identifies and takes responsibility for addressing predictable, and some less predictable, problems in familiar work contexts</w:t>
            </w:r>
          </w:p>
        </w:tc>
      </w:tr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t>Planning and Organising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ListBullet"/>
              <w:rPr>
                <w:lang w:val="en-NZ"/>
              </w:rPr>
            </w:pPr>
            <w:r w:rsidRPr="00B70A69">
              <w:t xml:space="preserve">Takes responsibility for planning and organising own workload and assembles required resources </w:t>
            </w:r>
          </w:p>
        </w:tc>
      </w:tr>
      <w:tr w:rsidTr="00B70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A69">
            <w:pPr>
              <w:pStyle w:val="BodyText"/>
              <w:rPr>
                <w:lang w:val="en-NZ"/>
              </w:rPr>
            </w:pPr>
            <w:r w:rsidRPr="00B70A69">
              <w:t>Technology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A69" w:rsidP="00B70A69">
            <w:pPr>
              <w:pStyle w:val="ListBullet"/>
            </w:pPr>
            <w:r w:rsidRPr="00B70A69">
              <w:t>Uses a range of digitally based technology and applications to access and filter data, extract, organise, integrate and share information</w:t>
            </w:r>
          </w:p>
        </w:tc>
      </w:tr>
    </w:tbl>
    <w:p w:rsidR="00000000" w:rsidRPr="00B70A69" w:rsidP="00B70A69">
      <w:pPr>
        <w:pStyle w:val="BodyText"/>
      </w:pPr>
    </w:p>
    <w:p w:rsidR="00000000" w:rsidRPr="00B70A69" w:rsidP="00B70A69">
      <w:pPr>
        <w:pStyle w:val="AllowPageBreak"/>
      </w:pPr>
    </w:p>
    <w:p w:rsidR="00000000" w:rsidRPr="00B70A69" w:rsidP="00B70A69">
      <w:pPr>
        <w:pStyle w:val="Heading1"/>
      </w:pPr>
      <w:bookmarkStart w:id="7" w:name="O_1070168"/>
      <w:bookmarkEnd w:id="7"/>
      <w:r w:rsidRPr="00B70A69">
        <w:t>Unit Mapping Information</w:t>
      </w:r>
    </w:p>
    <w:p w:rsidR="00000000" w:rsidRPr="00B70A69" w:rsidP="00AF41FB">
      <w:pPr>
        <w:pStyle w:val="BodyText"/>
      </w:pPr>
      <w:r w:rsidRPr="00B70A69">
        <w:t>Supersedes and is equivalent to ICPPRP421 Compose and evaluate typography.</w:t>
      </w:r>
    </w:p>
    <w:p w:rsidR="00000000" w:rsidRPr="00B70A69" w:rsidP="00B70A69">
      <w:pPr>
        <w:pStyle w:val="Heading1"/>
      </w:pPr>
      <w:bookmarkStart w:id="8" w:name="O_1070161"/>
      <w:bookmarkEnd w:id="8"/>
      <w:r w:rsidRPr="00B70A69">
        <w:t>Links</w:t>
      </w:r>
    </w:p>
    <w:p w:rsidR="00000000" w:rsidRPr="00B70A69" w:rsidP="00AF41FB">
      <w:pPr>
        <w:pStyle w:val="BodyText"/>
      </w:pPr>
      <w:r w:rsidRPr="00B70A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5023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70A69" w:rsidP="00B70A69"/>
    <w:sectPr w:rsidSect="00B70A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69" w:rsidRPr="00AF41FB" w:rsidP="00AF4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1FB" w:rsidP="00B70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1FB" w:rsidP="00B70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41FB" w:rsidP="00B70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A69" w:rsidRPr="00AF41FB" w:rsidP="00AF4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1FB" w:rsidRPr="002D2AF8" w:rsidP="00B70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ICPPRP4210 Compose and evaluate typography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F41FB" w:rsidP="00B70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44E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741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A69"/>
  </w:style>
  <w:style w:type="character" w:customStyle="1" w:styleId="Heading1Char">
    <w:name w:val="Heading 1 Char"/>
    <w:basedOn w:val="DefaultParagraphFont"/>
    <w:link w:val="Heading1"/>
    <w:rsid w:val="00B70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A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0A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A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A69"/>
    <w:rPr>
      <w:b/>
      <w:spacing w:val="0"/>
    </w:rPr>
  </w:style>
  <w:style w:type="character" w:styleId="Emphasis">
    <w:name w:val="Emphasis"/>
    <w:basedOn w:val="DefaultParagraphFont"/>
    <w:qFormat/>
    <w:rsid w:val="00B70A69"/>
    <w:rPr>
      <w:i/>
    </w:rPr>
  </w:style>
  <w:style w:type="paragraph" w:customStyle="1" w:styleId="SuperHeading">
    <w:name w:val="SuperHeading"/>
    <w:basedOn w:val="Normal"/>
    <w:rsid w:val="00B70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A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0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A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A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A69"/>
  </w:style>
  <w:style w:type="paragraph" w:styleId="TableofFigures">
    <w:name w:val="table of figures"/>
    <w:basedOn w:val="Normal"/>
    <w:next w:val="Normal"/>
    <w:semiHidden/>
    <w:rsid w:val="00B70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A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A69"/>
    <w:rPr>
      <w:rFonts w:ascii="Wingdings" w:hAnsi="Wingdings"/>
    </w:rPr>
  </w:style>
  <w:style w:type="paragraph" w:customStyle="1" w:styleId="TableHeading">
    <w:name w:val="Table Heading"/>
    <w:basedOn w:val="HeadingBase"/>
    <w:rsid w:val="00B70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A69"/>
    <w:rPr>
      <w:color w:val="0033CC"/>
      <w:u w:val="none"/>
    </w:rPr>
  </w:style>
  <w:style w:type="paragraph" w:customStyle="1" w:styleId="BodyTextRight">
    <w:name w:val="Body Text Right"/>
    <w:basedOn w:val="BodyText"/>
    <w:rsid w:val="00B70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A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A69"/>
    <w:rPr>
      <w:sz w:val="32"/>
    </w:rPr>
  </w:style>
  <w:style w:type="paragraph" w:customStyle="1" w:styleId="HeadingProcedure">
    <w:name w:val="Heading Procedure"/>
    <w:basedOn w:val="HeadingBase"/>
    <w:next w:val="Normal"/>
    <w:rsid w:val="00B70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A69"/>
    <w:pPr>
      <w:spacing w:before="60" w:after="60"/>
    </w:pPr>
  </w:style>
  <w:style w:type="paragraph" w:styleId="ListContinue">
    <w:name w:val="List Continue"/>
    <w:basedOn w:val="List"/>
    <w:rsid w:val="00B70A69"/>
    <w:pPr>
      <w:ind w:firstLine="0"/>
    </w:pPr>
  </w:style>
  <w:style w:type="paragraph" w:customStyle="1" w:styleId="ListNote">
    <w:name w:val="List Note"/>
    <w:basedOn w:val="List"/>
    <w:rsid w:val="00B70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A69"/>
    <w:rPr>
      <w:rFonts w:ascii="Courier New" w:hAnsi="Courier New"/>
    </w:rPr>
  </w:style>
  <w:style w:type="paragraph" w:customStyle="1" w:styleId="NoteBullet">
    <w:name w:val="Note Bullet"/>
    <w:basedOn w:val="Note"/>
    <w:rsid w:val="00B70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A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A69"/>
    <w:rPr>
      <w:b/>
      <w:smallCaps/>
    </w:rPr>
  </w:style>
  <w:style w:type="paragraph" w:customStyle="1" w:styleId="TableListNumber">
    <w:name w:val="Table List Number"/>
    <w:basedOn w:val="ListNumber"/>
    <w:rsid w:val="00B70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A69"/>
    <w:pPr>
      <w:numPr>
        <w:numId w:val="8"/>
      </w:numPr>
    </w:pPr>
  </w:style>
  <w:style w:type="paragraph" w:customStyle="1" w:styleId="ListAlpha2">
    <w:name w:val="List Alpha 2"/>
    <w:basedOn w:val="List2"/>
    <w:rsid w:val="00B70A69"/>
    <w:pPr>
      <w:numPr>
        <w:numId w:val="7"/>
      </w:numPr>
    </w:pPr>
  </w:style>
  <w:style w:type="paragraph" w:styleId="List2">
    <w:name w:val="List 2"/>
    <w:basedOn w:val="BodyText"/>
    <w:rsid w:val="00B70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A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A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A69"/>
    <w:pPr>
      <w:numPr>
        <w:numId w:val="3"/>
      </w:numPr>
    </w:pPr>
  </w:style>
  <w:style w:type="paragraph" w:styleId="ListContinue2">
    <w:name w:val="List Continue 2"/>
    <w:basedOn w:val="List2"/>
    <w:rsid w:val="00B70A69"/>
    <w:pPr>
      <w:ind w:firstLine="0"/>
    </w:pPr>
  </w:style>
  <w:style w:type="paragraph" w:styleId="ListContinue3">
    <w:name w:val="List Continue 3"/>
    <w:basedOn w:val="List3"/>
    <w:rsid w:val="00B70A69"/>
    <w:pPr>
      <w:ind w:left="1021" w:firstLine="0"/>
    </w:pPr>
  </w:style>
  <w:style w:type="paragraph" w:styleId="ListContinue4">
    <w:name w:val="List Continue 4"/>
    <w:basedOn w:val="List4"/>
    <w:rsid w:val="00B70A69"/>
    <w:pPr>
      <w:ind w:firstLine="0"/>
    </w:pPr>
  </w:style>
  <w:style w:type="paragraph" w:styleId="ListContinue5">
    <w:name w:val="List Continue 5"/>
    <w:basedOn w:val="List5"/>
    <w:rsid w:val="00B70A69"/>
    <w:pPr>
      <w:ind w:firstLine="0"/>
    </w:pPr>
  </w:style>
  <w:style w:type="paragraph" w:styleId="ListNumber3">
    <w:name w:val="List Number 3"/>
    <w:basedOn w:val="List3"/>
    <w:rsid w:val="00B70A69"/>
    <w:pPr>
      <w:numPr>
        <w:numId w:val="4"/>
      </w:numPr>
    </w:pPr>
  </w:style>
  <w:style w:type="paragraph" w:styleId="ListNumber4">
    <w:name w:val="List Number 4"/>
    <w:basedOn w:val="List4"/>
    <w:rsid w:val="00B70A69"/>
    <w:pPr>
      <w:numPr>
        <w:numId w:val="5"/>
      </w:numPr>
    </w:pPr>
  </w:style>
  <w:style w:type="paragraph" w:styleId="ListNumber5">
    <w:name w:val="List Number 5"/>
    <w:basedOn w:val="List5"/>
    <w:rsid w:val="00B70A69"/>
    <w:pPr>
      <w:numPr>
        <w:numId w:val="6"/>
      </w:numPr>
    </w:pPr>
  </w:style>
  <w:style w:type="paragraph" w:styleId="BlockText">
    <w:name w:val="Block Text"/>
    <w:basedOn w:val="Normal"/>
    <w:rsid w:val="00B70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A69"/>
    <w:rPr>
      <w:sz w:val="16"/>
      <w:vertAlign w:val="superscript"/>
    </w:rPr>
  </w:style>
  <w:style w:type="character" w:customStyle="1" w:styleId="Symbols">
    <w:name w:val="Symbols"/>
    <w:basedOn w:val="DefaultParagraphFont"/>
    <w:rsid w:val="00B70A69"/>
    <w:rPr>
      <w:rFonts w:ascii="Symbol" w:hAnsi="Symbol"/>
    </w:rPr>
  </w:style>
  <w:style w:type="character" w:customStyle="1" w:styleId="MenuOptions">
    <w:name w:val="Menu Options"/>
    <w:basedOn w:val="DefaultParagraphFont"/>
    <w:rsid w:val="00B70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A69"/>
    <w:rPr>
      <w:b/>
    </w:rPr>
  </w:style>
  <w:style w:type="character" w:customStyle="1" w:styleId="Underlined">
    <w:name w:val="Underlined"/>
    <w:basedOn w:val="DefaultParagraphFont"/>
    <w:rsid w:val="00B70A69"/>
    <w:rPr>
      <w:u w:val="single"/>
    </w:rPr>
  </w:style>
  <w:style w:type="paragraph" w:customStyle="1" w:styleId="TableBodyTextRight">
    <w:name w:val="Table Body Text Right"/>
    <w:basedOn w:val="TableBodyText"/>
    <w:rsid w:val="00B70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A69"/>
    <w:rPr>
      <w:sz w:val="18"/>
    </w:rPr>
  </w:style>
  <w:style w:type="paragraph" w:customStyle="1" w:styleId="BodySmallRight">
    <w:name w:val="Body Small Right"/>
    <w:basedOn w:val="BodyTextRight"/>
    <w:rsid w:val="00B70A69"/>
    <w:rPr>
      <w:sz w:val="18"/>
      <w:szCs w:val="18"/>
    </w:rPr>
  </w:style>
  <w:style w:type="paragraph" w:customStyle="1" w:styleId="MarginEdition">
    <w:name w:val="Margin Edition"/>
    <w:basedOn w:val="MarginNote"/>
    <w:rsid w:val="00B70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A69"/>
    <w:rPr>
      <w:sz w:val="2"/>
      <w:szCs w:val="2"/>
    </w:rPr>
  </w:style>
  <w:style w:type="character" w:customStyle="1" w:styleId="Small">
    <w:name w:val="Small"/>
    <w:basedOn w:val="DefaultParagraphFont"/>
    <w:rsid w:val="00B70A69"/>
    <w:rPr>
      <w:sz w:val="16"/>
    </w:rPr>
  </w:style>
  <w:style w:type="paragraph" w:customStyle="1" w:styleId="WideTable">
    <w:name w:val="Wide Table"/>
    <w:basedOn w:val="Normal"/>
    <w:rsid w:val="00B70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A69"/>
  </w:style>
  <w:style w:type="paragraph" w:styleId="Quote">
    <w:name w:val="Quote"/>
    <w:basedOn w:val="Heading1"/>
    <w:link w:val="QuoteChar"/>
    <w:qFormat/>
    <w:rsid w:val="00B70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A69"/>
    <w:pPr>
      <w:pageBreakBefore/>
    </w:pPr>
  </w:style>
  <w:style w:type="paragraph" w:customStyle="1" w:styleId="Border">
    <w:name w:val="Border"/>
    <w:basedOn w:val="Normal"/>
    <w:qFormat/>
    <w:rsid w:val="00B70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A69"/>
    <w:rPr>
      <w:u w:val="single"/>
    </w:rPr>
  </w:style>
  <w:style w:type="character" w:customStyle="1" w:styleId="BoldandItalics">
    <w:name w:val="Bold and Italics"/>
    <w:qFormat/>
    <w:rsid w:val="00B70A69"/>
    <w:rPr>
      <w:b/>
      <w:i/>
      <w:u w:val="none"/>
    </w:rPr>
  </w:style>
  <w:style w:type="paragraph" w:styleId="BalloonText">
    <w:name w:val="Balloon Text"/>
    <w:basedOn w:val="Normal"/>
    <w:link w:val="BalloonTextChar"/>
    <w:rsid w:val="00B70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A69"/>
    <w:pPr>
      <w:spacing w:before="0" w:after="0"/>
    </w:pPr>
  </w:style>
  <w:style w:type="paragraph" w:customStyle="1" w:styleId="BodyTextBold">
    <w:name w:val="Body Text Bold"/>
    <w:basedOn w:val="BodyText"/>
    <w:qFormat/>
    <w:rsid w:val="00B70A69"/>
    <w:rPr>
      <w:b/>
    </w:rPr>
  </w:style>
  <w:style w:type="character" w:styleId="Hyperlink">
    <w:name w:val="Hyperlink"/>
    <w:basedOn w:val="DefaultParagraphFont"/>
    <w:uiPriority w:val="99"/>
    <w:unhideWhenUsed/>
    <w:rsid w:val="00AF4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3085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ICPPRP4210 Compose and evaluate typography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