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8E3" w:rsidP="00822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ICPPRP4210 Compose and evaluate typography</w:t>
      </w:r>
      <w:r>
        <w:fldChar w:fldCharType="end"/>
      </w:r>
    </w:p>
    <w:p w:rsidR="008228E3" w:rsidP="008228E3">
      <w:pPr>
        <w:pStyle w:val="Version"/>
        <w:sectPr w:rsidSect="006A4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4A3" w:rsidP="006A44A3">
      <w:pPr>
        <w:pStyle w:val="SuperHeading"/>
      </w:pPr>
      <w:r w:rsidRPr="006A44A3">
        <w:t>Assessment Re</w:t>
      </w:r>
      <w:r w:rsidRPr="006A44A3">
        <w:t>quirements for ICPPRP4210 Compose and evaluate typography</w:t>
      </w:r>
    </w:p>
    <w:p w:rsidR="00000000" w:rsidRPr="006A44A3" w:rsidP="006A44A3">
      <w:pPr>
        <w:pStyle w:val="Heading1"/>
      </w:pPr>
      <w:bookmarkStart w:id="1" w:name="O_1070163"/>
      <w:bookmarkEnd w:id="1"/>
      <w:r w:rsidRPr="006A4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A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4A3" w:rsidP="006A44A3">
            <w:pPr>
              <w:pStyle w:val="BodyText"/>
            </w:pPr>
            <w:r w:rsidRPr="006A44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4A3">
            <w:pPr>
              <w:pStyle w:val="BodyText"/>
              <w:rPr>
                <w:lang w:val="en-NZ"/>
              </w:rPr>
            </w:pPr>
            <w:r w:rsidRPr="006A44A3">
              <w:rPr>
                <w:rStyle w:val="SpecialBold"/>
              </w:rPr>
              <w:t>Comments</w:t>
            </w:r>
          </w:p>
        </w:tc>
      </w:tr>
      <w:tr w:rsidTr="006A4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4A3">
            <w:pPr>
              <w:pStyle w:val="BodyText"/>
              <w:rPr>
                <w:lang w:val="en-NZ"/>
              </w:rPr>
            </w:pPr>
            <w:r w:rsidRPr="006A44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4A3" w:rsidP="006A44A3">
            <w:pPr>
              <w:pStyle w:val="BodyText"/>
            </w:pPr>
            <w:r w:rsidRPr="006A44A3">
              <w:t>This version first released with ICP Printing and Graphic Arts Training Package Version 4.0.</w:t>
            </w:r>
          </w:p>
        </w:tc>
      </w:tr>
    </w:tbl>
    <w:p w:rsidR="00000000" w:rsidRPr="006A44A3" w:rsidP="006A44A3">
      <w:pPr>
        <w:pStyle w:val="BodyText"/>
      </w:pPr>
    </w:p>
    <w:p w:rsidR="00000000" w:rsidRPr="006A44A3" w:rsidP="006A44A3">
      <w:pPr>
        <w:pStyle w:val="AllowPageBreak"/>
      </w:pPr>
    </w:p>
    <w:p w:rsidR="00000000" w:rsidRPr="006A44A3" w:rsidP="006A44A3">
      <w:pPr>
        <w:pStyle w:val="Heading1"/>
      </w:pPr>
      <w:bookmarkStart w:id="2" w:name="O_1070166"/>
      <w:bookmarkEnd w:id="2"/>
      <w:r w:rsidRPr="006A44A3">
        <w:t>Performance Evidence</w:t>
      </w:r>
    </w:p>
    <w:p w:rsidR="00000000" w:rsidRPr="006A44A3" w:rsidP="008228E3">
      <w:pPr>
        <w:pStyle w:val="BodyText"/>
      </w:pPr>
      <w:r w:rsidRPr="006A44A3">
        <w:t>The candidate must demonstrate the ability to complete the tasks outlined in the elements, performance criteria and foundation skills of the unit, including evidence of the ability to:</w:t>
      </w:r>
    </w:p>
    <w:p w:rsidR="00000000" w:rsidRPr="006A44A3" w:rsidP="006A44A3">
      <w:pPr>
        <w:pStyle w:val="ListBullet"/>
      </w:pPr>
      <w:r w:rsidRPr="006A44A3">
        <w:t>evaluate and produce two complex typographic jobs</w:t>
      </w:r>
      <w:r w:rsidRPr="006A44A3">
        <w:t>, incorporating the following features:</w:t>
      </w:r>
    </w:p>
    <w:p w:rsidR="00000000" w:rsidRPr="006A44A3" w:rsidP="006A44A3">
      <w:pPr>
        <w:pStyle w:val="ListBullet"/>
      </w:pPr>
      <w:r w:rsidRPr="006A44A3">
        <w:t xml:space="preserve">complex shapes </w:t>
      </w:r>
    </w:p>
    <w:p w:rsidR="00000000" w:rsidRPr="006A44A3" w:rsidP="006A44A3">
      <w:pPr>
        <w:pStyle w:val="ListBullet"/>
      </w:pPr>
      <w:r w:rsidRPr="006A44A3">
        <w:t xml:space="preserve">type run-arounds </w:t>
      </w:r>
    </w:p>
    <w:p w:rsidR="00000000" w:rsidRPr="006A44A3" w:rsidP="006A44A3">
      <w:pPr>
        <w:pStyle w:val="ListBullet"/>
      </w:pPr>
      <w:r w:rsidRPr="006A44A3">
        <w:t xml:space="preserve">stipples </w:t>
      </w:r>
    </w:p>
    <w:p w:rsidR="00000000" w:rsidRPr="006A44A3" w:rsidP="006A44A3">
      <w:pPr>
        <w:pStyle w:val="ListBullet"/>
      </w:pPr>
      <w:r w:rsidRPr="006A44A3">
        <w:t>spot colours.</w:t>
      </w:r>
    </w:p>
    <w:p w:rsidR="00000000" w:rsidRPr="006A44A3" w:rsidP="006A44A3">
      <w:pPr>
        <w:pStyle w:val="BodyText"/>
      </w:pPr>
    </w:p>
    <w:p w:rsidR="00000000" w:rsidRPr="006A44A3" w:rsidP="008228E3">
      <w:pPr>
        <w:pStyle w:val="BodyText"/>
      </w:pPr>
      <w:r w:rsidRPr="006A44A3">
        <w:t xml:space="preserve">In the course of the above, the candidate must identify substrate for reproduction and the printing process. </w:t>
      </w:r>
    </w:p>
    <w:p w:rsidR="00000000" w:rsidRPr="006A44A3" w:rsidP="006A44A3">
      <w:pPr>
        <w:pStyle w:val="Heading1"/>
      </w:pPr>
      <w:bookmarkStart w:id="3" w:name="O_1070165"/>
      <w:bookmarkEnd w:id="3"/>
      <w:r w:rsidRPr="006A44A3">
        <w:t>Knowledge Evidence</w:t>
      </w:r>
    </w:p>
    <w:p w:rsidR="00000000" w:rsidRPr="006A44A3" w:rsidP="008228E3">
      <w:pPr>
        <w:pStyle w:val="BodyText"/>
      </w:pPr>
      <w:r w:rsidRPr="006A44A3">
        <w:t>The cand</w:t>
      </w:r>
      <w:r w:rsidRPr="006A44A3">
        <w:t>idate must be able to demonstrate knowledge to complete the tasks outlined in the elements, performance criteria and foundation skills of this unit, including knowledge of:</w:t>
      </w:r>
    </w:p>
    <w:p w:rsidR="00000000" w:rsidRPr="006A44A3" w:rsidP="006A44A3">
      <w:pPr>
        <w:pStyle w:val="ListBullet"/>
      </w:pPr>
      <w:r w:rsidRPr="006A44A3">
        <w:t>considerations for typeface selection for different printing processes and electro</w:t>
      </w:r>
      <w:r w:rsidRPr="006A44A3">
        <w:t>nic media</w:t>
      </w:r>
    </w:p>
    <w:p w:rsidR="00000000" w:rsidRPr="006A44A3" w:rsidP="006A44A3">
      <w:pPr>
        <w:pStyle w:val="ListBullet"/>
      </w:pPr>
      <w:r w:rsidRPr="006A44A3">
        <w:t>the effects of type alignment and justification on a job</w:t>
      </w:r>
    </w:p>
    <w:p w:rsidR="00000000" w:rsidRPr="006A44A3" w:rsidP="006A44A3">
      <w:pPr>
        <w:pStyle w:val="ListBullet"/>
      </w:pPr>
      <w:r w:rsidRPr="006A44A3">
        <w:t>the effect of dynamic design layouts on type selection</w:t>
      </w:r>
    </w:p>
    <w:p w:rsidR="00000000" w:rsidRPr="006A44A3" w:rsidP="006A44A3">
      <w:pPr>
        <w:pStyle w:val="ListBullet"/>
      </w:pPr>
      <w:r w:rsidRPr="006A44A3">
        <w:t>the difference between text point size and display point size</w:t>
      </w:r>
    </w:p>
    <w:p w:rsidR="00000000" w:rsidRPr="006A44A3" w:rsidP="006A44A3">
      <w:pPr>
        <w:pStyle w:val="ListBullet"/>
      </w:pPr>
      <w:r w:rsidRPr="006A44A3">
        <w:t>basic classifications of text typefaces</w:t>
      </w:r>
    </w:p>
    <w:p w:rsidR="00000000" w:rsidRPr="006A44A3" w:rsidP="006A44A3">
      <w:pPr>
        <w:pStyle w:val="ListBullet"/>
      </w:pPr>
      <w:r w:rsidRPr="006A44A3">
        <w:t>problems of using fine type in r</w:t>
      </w:r>
      <w:r w:rsidRPr="006A44A3">
        <w:t>everse print</w:t>
      </w:r>
    </w:p>
    <w:p w:rsidR="00000000" w:rsidRPr="006A44A3" w:rsidP="006A44A3">
      <w:pPr>
        <w:pStyle w:val="ListBullet"/>
      </w:pPr>
      <w:r w:rsidRPr="006A44A3">
        <w:t>typographic principles to consider when stippling type</w:t>
      </w:r>
    </w:p>
    <w:p w:rsidR="00000000" w:rsidRPr="006A44A3" w:rsidP="006A44A3">
      <w:pPr>
        <w:pStyle w:val="ListBullet"/>
      </w:pPr>
      <w:r w:rsidRPr="006A44A3">
        <w:t>the allowance that should be given to type run-arounds, complex shapes and spot colour</w:t>
      </w:r>
    </w:p>
    <w:p w:rsidR="00000000" w:rsidRPr="006A44A3" w:rsidP="006A44A3">
      <w:pPr>
        <w:pStyle w:val="ListBullet"/>
      </w:pPr>
      <w:r w:rsidRPr="006A44A3">
        <w:t>technical problems related to colour and reproduction of type</w:t>
      </w:r>
    </w:p>
    <w:p w:rsidR="00000000" w:rsidRPr="006A44A3" w:rsidP="006A44A3">
      <w:pPr>
        <w:pStyle w:val="ListBullet"/>
      </w:pPr>
      <w:r w:rsidRPr="006A44A3">
        <w:t>the importance of current user licences</w:t>
      </w:r>
      <w:r w:rsidRPr="006A44A3">
        <w:t xml:space="preserve"> for fonts</w:t>
      </w:r>
    </w:p>
    <w:p w:rsidR="00000000" w:rsidRPr="006A44A3" w:rsidP="006A44A3">
      <w:pPr>
        <w:pStyle w:val="ListBullet"/>
      </w:pPr>
      <w:r w:rsidRPr="006A44A3">
        <w:t>colour considerations when using text type</w:t>
      </w:r>
    </w:p>
    <w:p w:rsidR="00000000" w:rsidRPr="006A44A3" w:rsidP="006A44A3">
      <w:pPr>
        <w:pStyle w:val="ListBullet"/>
      </w:pPr>
      <w:r w:rsidRPr="006A44A3">
        <w:t>references for evaluating the required grammar and punctuation in a job</w:t>
      </w:r>
    </w:p>
    <w:p w:rsidR="00000000" w:rsidRPr="006A44A3" w:rsidP="006A44A3">
      <w:pPr>
        <w:pStyle w:val="ListBullet"/>
      </w:pPr>
      <w:r w:rsidRPr="006A44A3">
        <w:t>manufacturer manuals and work health and safety (WHS) and enterprise documentation, including their location and purpose.</w:t>
      </w:r>
    </w:p>
    <w:p w:rsidR="00000000" w:rsidRPr="006A44A3" w:rsidP="006A44A3">
      <w:pPr>
        <w:pStyle w:val="AllowPageBreak"/>
      </w:pPr>
    </w:p>
    <w:p w:rsidR="00000000" w:rsidRPr="006A44A3" w:rsidP="006A44A3">
      <w:pPr>
        <w:pStyle w:val="Heading1"/>
      </w:pPr>
      <w:bookmarkStart w:id="4" w:name="O_1070164"/>
      <w:bookmarkEnd w:id="4"/>
      <w:r w:rsidRPr="006A44A3">
        <w:t>Assessment Conditions</w:t>
      </w:r>
    </w:p>
    <w:p w:rsidR="00000000" w:rsidRPr="006A44A3" w:rsidP="008228E3">
      <w:pPr>
        <w:pStyle w:val="BodyText"/>
      </w:pPr>
      <w:r w:rsidRPr="006A44A3">
        <w:t xml:space="preserve">Skills in this unit must be demonstrated in a workplace or simulated environment where the conditions are typical of those in a working environment in </w:t>
      </w:r>
      <w:r w:rsidRPr="006A44A3">
        <w:t>this industry. Noise levels, production flow, interruptions and time variances must be typical of those experienced in the area of work.</w:t>
      </w:r>
      <w:r w:rsidRPr="006A44A3">
        <w:br/>
      </w:r>
      <w:r w:rsidRPr="006A44A3">
        <w:br/>
        <w:t>This includes access to:</w:t>
      </w:r>
    </w:p>
    <w:p w:rsidR="00000000" w:rsidRPr="006A44A3" w:rsidP="006A44A3">
      <w:pPr>
        <w:pStyle w:val="ListBullet"/>
      </w:pPr>
      <w:r w:rsidRPr="006A44A3">
        <w:t>a computer</w:t>
      </w:r>
    </w:p>
    <w:p w:rsidR="00000000" w:rsidRPr="006A44A3" w:rsidP="006A44A3">
      <w:pPr>
        <w:pStyle w:val="ListBullet"/>
      </w:pPr>
      <w:r w:rsidRPr="006A44A3">
        <w:t>industry software packages.</w:t>
      </w:r>
    </w:p>
    <w:p w:rsidR="00000000" w:rsidRPr="006A44A3" w:rsidP="006A44A3">
      <w:pPr>
        <w:pStyle w:val="BodyText"/>
      </w:pPr>
    </w:p>
    <w:p w:rsidR="00000000" w:rsidRPr="006A44A3" w:rsidP="008228E3">
      <w:pPr>
        <w:pStyle w:val="BodyText"/>
      </w:pPr>
      <w:r w:rsidRPr="006A44A3">
        <w:t>Assessors of this unit must satisfy the requirements</w:t>
      </w:r>
      <w:r w:rsidRPr="006A44A3">
        <w:t xml:space="preserve"> for assessors in applicable vocational education and training legislation, frameworks and/or standards.</w:t>
      </w:r>
    </w:p>
    <w:p w:rsidR="00000000" w:rsidRPr="006A44A3" w:rsidP="006A44A3">
      <w:pPr>
        <w:pStyle w:val="Heading1"/>
      </w:pPr>
      <w:bookmarkStart w:id="5" w:name="O_1070162"/>
      <w:bookmarkEnd w:id="5"/>
      <w:r w:rsidRPr="006A44A3">
        <w:t>Links</w:t>
      </w:r>
    </w:p>
    <w:p w:rsidR="00000000" w:rsidRPr="006A44A3" w:rsidP="008228E3">
      <w:pPr>
        <w:pStyle w:val="BodyText"/>
      </w:pPr>
      <w:r w:rsidRPr="006A44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F4B2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A44A3" w:rsidP="006A44A3"/>
    <w:sectPr w:rsidSect="006A44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4A3" w:rsidRPr="008228E3" w:rsidP="00822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8E3" w:rsidP="006A4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28E3" w:rsidP="006A4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28E3" w:rsidP="006A4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4A3" w:rsidRPr="008228E3" w:rsidP="00822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8E3" w:rsidRPr="002D2AF8" w:rsidP="006A4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ICPPRP4210 Compose and evaluate typography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28E3" w:rsidP="006A4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382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0A9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4A3"/>
  </w:style>
  <w:style w:type="character" w:customStyle="1" w:styleId="Heading1Char">
    <w:name w:val="Heading 1 Char"/>
    <w:basedOn w:val="DefaultParagraphFont"/>
    <w:link w:val="Heading1"/>
    <w:rsid w:val="006A4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4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4A3"/>
    <w:rPr>
      <w:b/>
      <w:spacing w:val="0"/>
    </w:rPr>
  </w:style>
  <w:style w:type="paragraph" w:customStyle="1" w:styleId="SuperHeading">
    <w:name w:val="SuperHeading"/>
    <w:basedOn w:val="Normal"/>
    <w:rsid w:val="006A4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4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4A3"/>
    <w:rPr>
      <w:i/>
    </w:rPr>
  </w:style>
  <w:style w:type="paragraph" w:styleId="Caption">
    <w:name w:val="caption"/>
    <w:basedOn w:val="BodyText"/>
    <w:next w:val="Normal"/>
    <w:qFormat/>
    <w:rsid w:val="006A4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4A3"/>
  </w:style>
  <w:style w:type="paragraph" w:styleId="TableofFigures">
    <w:name w:val="table of figures"/>
    <w:basedOn w:val="Normal"/>
    <w:next w:val="Normal"/>
    <w:semiHidden/>
    <w:rsid w:val="006A4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4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44A3"/>
    <w:rPr>
      <w:rFonts w:ascii="Wingdings" w:hAnsi="Wingdings"/>
    </w:rPr>
  </w:style>
  <w:style w:type="paragraph" w:customStyle="1" w:styleId="TableHeading">
    <w:name w:val="Table Heading"/>
    <w:basedOn w:val="HeadingBase"/>
    <w:rsid w:val="006A4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4A3"/>
    <w:rPr>
      <w:color w:val="0033CC"/>
      <w:u w:val="none"/>
    </w:rPr>
  </w:style>
  <w:style w:type="paragraph" w:customStyle="1" w:styleId="BodyTextRight">
    <w:name w:val="Body Text Right"/>
    <w:basedOn w:val="BodyText"/>
    <w:rsid w:val="006A4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4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4A3"/>
    <w:rPr>
      <w:sz w:val="32"/>
    </w:rPr>
  </w:style>
  <w:style w:type="paragraph" w:customStyle="1" w:styleId="HeadingProcedure">
    <w:name w:val="Heading Procedure"/>
    <w:basedOn w:val="HeadingBase"/>
    <w:next w:val="Normal"/>
    <w:rsid w:val="006A4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4A3"/>
    <w:pPr>
      <w:spacing w:before="60" w:after="60"/>
    </w:pPr>
  </w:style>
  <w:style w:type="paragraph" w:styleId="ListContinue">
    <w:name w:val="List Continue"/>
    <w:basedOn w:val="List"/>
    <w:rsid w:val="006A44A3"/>
    <w:pPr>
      <w:ind w:firstLine="0"/>
    </w:pPr>
  </w:style>
  <w:style w:type="paragraph" w:customStyle="1" w:styleId="ListNote">
    <w:name w:val="List Note"/>
    <w:basedOn w:val="List"/>
    <w:rsid w:val="006A4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4A3"/>
    <w:rPr>
      <w:rFonts w:ascii="Courier New" w:hAnsi="Courier New"/>
    </w:rPr>
  </w:style>
  <w:style w:type="paragraph" w:customStyle="1" w:styleId="NoteBullet">
    <w:name w:val="Note Bullet"/>
    <w:basedOn w:val="Note"/>
    <w:rsid w:val="006A4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4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4A3"/>
    <w:rPr>
      <w:b/>
      <w:smallCaps/>
    </w:rPr>
  </w:style>
  <w:style w:type="paragraph" w:customStyle="1" w:styleId="TableListNumber">
    <w:name w:val="Table List Number"/>
    <w:basedOn w:val="ListNumber"/>
    <w:rsid w:val="006A4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4A3"/>
    <w:pPr>
      <w:numPr>
        <w:numId w:val="8"/>
      </w:numPr>
    </w:pPr>
  </w:style>
  <w:style w:type="paragraph" w:customStyle="1" w:styleId="ListAlpha2">
    <w:name w:val="List Alpha 2"/>
    <w:basedOn w:val="List2"/>
    <w:rsid w:val="006A44A3"/>
    <w:pPr>
      <w:numPr>
        <w:numId w:val="7"/>
      </w:numPr>
    </w:pPr>
  </w:style>
  <w:style w:type="paragraph" w:styleId="List2">
    <w:name w:val="List 2"/>
    <w:basedOn w:val="BodyText"/>
    <w:rsid w:val="006A4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4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4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44A3"/>
    <w:pPr>
      <w:numPr>
        <w:numId w:val="3"/>
      </w:numPr>
    </w:pPr>
  </w:style>
  <w:style w:type="paragraph" w:styleId="ListContinue2">
    <w:name w:val="List Continue 2"/>
    <w:basedOn w:val="List2"/>
    <w:rsid w:val="006A44A3"/>
    <w:pPr>
      <w:ind w:firstLine="0"/>
    </w:pPr>
  </w:style>
  <w:style w:type="paragraph" w:styleId="ListContinue3">
    <w:name w:val="List Continue 3"/>
    <w:basedOn w:val="List3"/>
    <w:rsid w:val="006A44A3"/>
    <w:pPr>
      <w:ind w:left="1021" w:firstLine="0"/>
    </w:pPr>
  </w:style>
  <w:style w:type="paragraph" w:styleId="ListContinue4">
    <w:name w:val="List Continue 4"/>
    <w:basedOn w:val="List4"/>
    <w:rsid w:val="006A44A3"/>
    <w:pPr>
      <w:ind w:firstLine="0"/>
    </w:pPr>
  </w:style>
  <w:style w:type="paragraph" w:styleId="ListContinue5">
    <w:name w:val="List Continue 5"/>
    <w:basedOn w:val="List5"/>
    <w:rsid w:val="006A44A3"/>
    <w:pPr>
      <w:ind w:firstLine="0"/>
    </w:pPr>
  </w:style>
  <w:style w:type="paragraph" w:styleId="ListNumber3">
    <w:name w:val="List Number 3"/>
    <w:basedOn w:val="List3"/>
    <w:rsid w:val="006A44A3"/>
    <w:pPr>
      <w:numPr>
        <w:numId w:val="4"/>
      </w:numPr>
    </w:pPr>
  </w:style>
  <w:style w:type="paragraph" w:styleId="ListNumber4">
    <w:name w:val="List Number 4"/>
    <w:basedOn w:val="List4"/>
    <w:rsid w:val="006A44A3"/>
    <w:pPr>
      <w:numPr>
        <w:numId w:val="5"/>
      </w:numPr>
    </w:pPr>
  </w:style>
  <w:style w:type="paragraph" w:styleId="ListNumber5">
    <w:name w:val="List Number 5"/>
    <w:basedOn w:val="List5"/>
    <w:rsid w:val="006A44A3"/>
    <w:pPr>
      <w:numPr>
        <w:numId w:val="6"/>
      </w:numPr>
    </w:pPr>
  </w:style>
  <w:style w:type="paragraph" w:styleId="BlockText">
    <w:name w:val="Block Text"/>
    <w:basedOn w:val="Normal"/>
    <w:rsid w:val="006A4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4A3"/>
    <w:rPr>
      <w:sz w:val="16"/>
      <w:vertAlign w:val="superscript"/>
    </w:rPr>
  </w:style>
  <w:style w:type="character" w:customStyle="1" w:styleId="Symbols">
    <w:name w:val="Symbols"/>
    <w:basedOn w:val="DefaultParagraphFont"/>
    <w:rsid w:val="006A44A3"/>
    <w:rPr>
      <w:rFonts w:ascii="Symbol" w:hAnsi="Symbol"/>
    </w:rPr>
  </w:style>
  <w:style w:type="character" w:customStyle="1" w:styleId="MenuOptions">
    <w:name w:val="Menu Options"/>
    <w:basedOn w:val="DefaultParagraphFont"/>
    <w:rsid w:val="006A4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4A3"/>
    <w:rPr>
      <w:b/>
    </w:rPr>
  </w:style>
  <w:style w:type="character" w:customStyle="1" w:styleId="Underlined">
    <w:name w:val="Underlined"/>
    <w:basedOn w:val="DefaultParagraphFont"/>
    <w:rsid w:val="006A44A3"/>
    <w:rPr>
      <w:u w:val="single"/>
    </w:rPr>
  </w:style>
  <w:style w:type="paragraph" w:customStyle="1" w:styleId="TableBodyTextRight">
    <w:name w:val="Table Body Text Right"/>
    <w:basedOn w:val="TableBodyText"/>
    <w:rsid w:val="006A4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4A3"/>
    <w:rPr>
      <w:sz w:val="18"/>
    </w:rPr>
  </w:style>
  <w:style w:type="paragraph" w:customStyle="1" w:styleId="BodySmallRight">
    <w:name w:val="Body Small Right"/>
    <w:basedOn w:val="BodyTextRight"/>
    <w:rsid w:val="006A44A3"/>
    <w:rPr>
      <w:sz w:val="18"/>
      <w:szCs w:val="18"/>
    </w:rPr>
  </w:style>
  <w:style w:type="paragraph" w:customStyle="1" w:styleId="MarginEdition">
    <w:name w:val="Margin Edition"/>
    <w:basedOn w:val="MarginNote"/>
    <w:rsid w:val="006A4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4A3"/>
    <w:rPr>
      <w:sz w:val="2"/>
      <w:szCs w:val="2"/>
    </w:rPr>
  </w:style>
  <w:style w:type="character" w:customStyle="1" w:styleId="Small">
    <w:name w:val="Small"/>
    <w:basedOn w:val="DefaultParagraphFont"/>
    <w:rsid w:val="006A44A3"/>
    <w:rPr>
      <w:sz w:val="16"/>
    </w:rPr>
  </w:style>
  <w:style w:type="paragraph" w:customStyle="1" w:styleId="WideTable">
    <w:name w:val="Wide Table"/>
    <w:basedOn w:val="Normal"/>
    <w:rsid w:val="006A4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4A3"/>
  </w:style>
  <w:style w:type="paragraph" w:styleId="Quote">
    <w:name w:val="Quote"/>
    <w:basedOn w:val="Heading1"/>
    <w:link w:val="QuoteChar"/>
    <w:qFormat/>
    <w:rsid w:val="006A4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4A3"/>
    <w:pPr>
      <w:pageBreakBefore/>
    </w:pPr>
  </w:style>
  <w:style w:type="paragraph" w:customStyle="1" w:styleId="Border">
    <w:name w:val="Border"/>
    <w:basedOn w:val="Normal"/>
    <w:qFormat/>
    <w:rsid w:val="006A4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4A3"/>
    <w:rPr>
      <w:u w:val="single"/>
    </w:rPr>
  </w:style>
  <w:style w:type="character" w:customStyle="1" w:styleId="BoldandItalics">
    <w:name w:val="Bold and Italics"/>
    <w:qFormat/>
    <w:rsid w:val="006A44A3"/>
    <w:rPr>
      <w:b/>
      <w:i/>
      <w:u w:val="none"/>
    </w:rPr>
  </w:style>
  <w:style w:type="paragraph" w:styleId="BalloonText">
    <w:name w:val="Balloon Text"/>
    <w:basedOn w:val="Normal"/>
    <w:link w:val="BalloonTextChar"/>
    <w:rsid w:val="006A4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4A3"/>
    <w:pPr>
      <w:spacing w:before="0" w:after="0"/>
    </w:pPr>
  </w:style>
  <w:style w:type="paragraph" w:customStyle="1" w:styleId="BodyTextBold">
    <w:name w:val="Body Text Bold"/>
    <w:basedOn w:val="BodyText"/>
    <w:qFormat/>
    <w:rsid w:val="006A44A3"/>
    <w:rPr>
      <w:b/>
    </w:rPr>
  </w:style>
  <w:style w:type="character" w:styleId="Hyperlink">
    <w:name w:val="Hyperlink"/>
    <w:basedOn w:val="DefaultParagraphFont"/>
    <w:uiPriority w:val="99"/>
    <w:unhideWhenUsed/>
    <w:rsid w:val="00822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2293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ICPPRP4210 Compose and evaluate typography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