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72C" w:rsidP="00577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ICPPRP396 Generate high-end PDF files</w:t>
      </w:r>
      <w:r>
        <w:fldChar w:fldCharType="end"/>
      </w:r>
    </w:p>
    <w:p w:rsidR="0057772C" w:rsidP="0057772C">
      <w:pPr>
        <w:pStyle w:val="Version"/>
        <w:sectPr w:rsidSect="00CD4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CF4" w:rsidP="00CD4CF4">
      <w:pPr>
        <w:pStyle w:val="SuperHeading"/>
      </w:pPr>
      <w:r w:rsidRPr="00CD4CF4">
        <w:t>ICPPRP396 Generate high-end PDF files</w:t>
      </w:r>
    </w:p>
    <w:p w:rsidR="00000000" w:rsidRPr="00CD4CF4" w:rsidP="00CD4CF4">
      <w:pPr>
        <w:pStyle w:val="Heading1"/>
      </w:pPr>
      <w:bookmarkStart w:id="1" w:name="O_696844"/>
      <w:bookmarkEnd w:id="1"/>
      <w:r w:rsidRPr="00CD4C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rPr>
                <w:rStyle w:val="SpecialBold"/>
              </w:rPr>
              <w:t>Comments</w:t>
            </w:r>
          </w:p>
        </w:tc>
      </w:tr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This version first released with ICP Printing and Graphic Arts Training Package Version 1.0.</w:t>
            </w:r>
          </w:p>
        </w:tc>
      </w:tr>
    </w:tbl>
    <w:p w:rsidR="00000000" w:rsidRPr="00CD4CF4" w:rsidP="00CD4CF4">
      <w:pPr>
        <w:pStyle w:val="BodyText"/>
      </w:pP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2" w:name="O_696845"/>
      <w:bookmarkEnd w:id="2"/>
      <w:r w:rsidRPr="00CD4CF4">
        <w:t>Application</w:t>
      </w:r>
    </w:p>
    <w:p w:rsidR="00000000" w:rsidRPr="00CD4CF4" w:rsidP="0057772C">
      <w:pPr>
        <w:pStyle w:val="BodyText"/>
      </w:pPr>
      <w:r w:rsidRPr="00CD4CF4">
        <w:t>This unit describes the skills and knowledge required to generate a high-end Portab</w:t>
      </w:r>
      <w:r w:rsidRPr="00CD4CF4">
        <w:t xml:space="preserve">le Document Format (PDF) file. </w:t>
      </w:r>
    </w:p>
    <w:p w:rsidR="00000000" w:rsidRPr="00CD4CF4" w:rsidP="0057772C">
      <w:pPr>
        <w:pStyle w:val="BodyText"/>
      </w:pPr>
      <w:r w:rsidRPr="00CD4CF4">
        <w:br/>
        <w:t>It applies to individuals required to check, set and create high-end PDF files ready to be sent to an imaging centre. Individuals respond to clearly defined briefs and work under limited supervision.</w:t>
      </w:r>
    </w:p>
    <w:p w:rsidR="00000000" w:rsidRPr="00CD4CF4" w:rsidP="00CD4CF4">
      <w:pPr>
        <w:pStyle w:val="BodyText"/>
      </w:pPr>
    </w:p>
    <w:p w:rsidR="00000000" w:rsidRPr="00CD4CF4" w:rsidP="0057772C">
      <w:pPr>
        <w:pStyle w:val="BodyText"/>
      </w:pPr>
      <w:r w:rsidRPr="00CD4CF4">
        <w:t>No licensing, legislat</w:t>
      </w:r>
      <w:r w:rsidRPr="00CD4CF4">
        <w:t>ive or certification requirements apply to this unit at the time of publication.</w:t>
      </w:r>
    </w:p>
    <w:p w:rsidR="00000000" w:rsidRPr="00CD4CF4" w:rsidP="00CD4CF4">
      <w:pPr>
        <w:pStyle w:val="Heading1"/>
      </w:pPr>
      <w:bookmarkStart w:id="3" w:name="O_696846"/>
      <w:bookmarkEnd w:id="3"/>
      <w:r w:rsidRPr="00CD4CF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ICPPRP284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Produce PDF files for online or screen display</w:t>
            </w:r>
          </w:p>
        </w:tc>
      </w:tr>
    </w:tbl>
    <w:p w:rsidR="00000000" w:rsidRPr="00CD4CF4" w:rsidP="00CD4CF4">
      <w:pPr>
        <w:pStyle w:val="BodyText"/>
      </w:pP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4" w:name="O_696848"/>
      <w:bookmarkEnd w:id="4"/>
      <w:r w:rsidRPr="00CD4CF4">
        <w:t>Unit Sector</w:t>
      </w:r>
    </w:p>
    <w:p w:rsidR="00000000" w:rsidRPr="00CD4CF4" w:rsidP="0057772C">
      <w:pPr>
        <w:pStyle w:val="BodyText"/>
      </w:pPr>
      <w:r w:rsidRPr="00CD4CF4">
        <w:t>Pre-Press</w:t>
      </w:r>
    </w:p>
    <w:p w:rsidR="00000000" w:rsidRPr="00CD4CF4" w:rsidP="00CD4CF4">
      <w:pPr>
        <w:pStyle w:val="Heading1"/>
      </w:pPr>
      <w:bookmarkStart w:id="5" w:name="O_696849"/>
      <w:bookmarkEnd w:id="5"/>
      <w:r w:rsidRPr="00CD4C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D4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rPr>
                <w:rStyle w:val="SpecialBold"/>
              </w:rPr>
              <w:t>PERFORMANCE CRITERIA</w:t>
            </w:r>
          </w:p>
        </w:tc>
      </w:tr>
      <w:tr w:rsidTr="00CD4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1 Check file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1.1 Document is checked to ensure correct layout file and that all elements are printable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1.2 Scanned images are checked for correct resolution and electronic font modification is avoided </w:t>
            </w:r>
          </w:p>
          <w:p w:rsidR="00000000" w:rsidRPr="00CD4CF4" w:rsidP="00CD4CF4">
            <w:pPr>
              <w:pStyle w:val="BodyText"/>
            </w:pPr>
            <w:r w:rsidRPr="00CD4CF4">
              <w:t>1.3 Images requiring cropping and compression are edited in an imag</w:t>
            </w:r>
            <w:r w:rsidRPr="00CD4CF4">
              <w:t xml:space="preserve">e editing environment to maintain quality of image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1.4 Tint areas are checked to ensure correct percentage for printing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1.5 Unnecessary elements and blank pages are deleted if not required </w:t>
            </w:r>
          </w:p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 xml:space="preserve">1.6 Bleed allowance is incorporated in margins and borders </w:t>
            </w:r>
          </w:p>
        </w:tc>
      </w:tr>
      <w:tr w:rsidTr="00CD4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2 S</w:t>
            </w:r>
            <w:r w:rsidRPr="00CD4CF4">
              <w:t>et PDF Distiller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 xml:space="preserve">2.1 Correct paper size is set and fonts are chosen and embedded to meet quality print requirements under copyright regulations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2.2 Appropriate PDF standard is established and selected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2.3 All job options, compression, colour management, </w:t>
            </w:r>
            <w:r w:rsidRPr="00CD4CF4">
              <w:t xml:space="preserve">colour separation and font options are selected and checked according to requirements of the data recipient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2.4 Process colour separations or spot colour jobs are checked and any problems resolved </w:t>
            </w:r>
          </w:p>
          <w:p w:rsidR="00000000" w:rsidRPr="00CD4CF4" w:rsidP="00CD4CF4">
            <w:pPr>
              <w:pStyle w:val="BodyText"/>
            </w:pPr>
            <w:r w:rsidRPr="00CD4CF4">
              <w:t>2.5 Job ticket is set up according to enterprise procedur</w:t>
            </w:r>
            <w:r w:rsidRPr="00CD4CF4">
              <w:t xml:space="preserve">es, if required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2.6 Advanced job options are selected depending on compatibility and system requirements </w:t>
            </w:r>
          </w:p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 xml:space="preserve">2.7 Job options set is named and saved to the correct folder </w:t>
            </w:r>
          </w:p>
        </w:tc>
      </w:tr>
      <w:tr w:rsidTr="00CD4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3 Create PDF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3.1 Print</w:t>
            </w:r>
            <w:r w:rsidRPr="00CD4CF4">
              <w:t xml:space="preserve">er description file or postscript language file is created and all relevant options are selected, or export file settings selected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3.2 Saved postscript file is opened and job option file is opened through the Distiller as required </w:t>
            </w:r>
          </w:p>
          <w:p w:rsidR="00000000" w:rsidRPr="00CD4CF4" w:rsidP="00CD4CF4">
            <w:pPr>
              <w:pStyle w:val="BodyText"/>
            </w:pPr>
            <w:r w:rsidRPr="00CD4CF4">
              <w:t>3.3 Distiller/PDF expor</w:t>
            </w:r>
            <w:r w:rsidRPr="00CD4CF4">
              <w:t xml:space="preserve">t options are checked and set so they do not override the postscript file preferences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3.4 File is distilled and, when processing is finished, opened to view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3.5 File is printed to postscript device and quality of all elements are checked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3.6 Changes to </w:t>
            </w:r>
            <w:r w:rsidRPr="00CD4CF4">
              <w:t xml:space="preserve">the file are made in the layout program and pages inserted into multiple page documents </w:t>
            </w:r>
          </w:p>
          <w:p w:rsidR="00000000" w:rsidRPr="00CD4CF4" w:rsidP="00CD4CF4">
            <w:pPr>
              <w:pStyle w:val="BodyText"/>
            </w:pPr>
            <w:r w:rsidRPr="00CD4CF4">
              <w:t xml:space="preserve">3.7 Additional files are converted or exported using the saved job option set </w:t>
            </w:r>
          </w:p>
        </w:tc>
      </w:tr>
    </w:tbl>
    <w:p w:rsidR="00000000" w:rsidRPr="00CD4CF4" w:rsidP="00CD4CF4">
      <w:pPr>
        <w:pStyle w:val="BodyText"/>
      </w:pP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6" w:name="O_696850"/>
      <w:bookmarkEnd w:id="6"/>
      <w:r w:rsidRPr="00CD4CF4">
        <w:t>Foundation Skills</w:t>
      </w:r>
    </w:p>
    <w:p w:rsidR="00000000" w:rsidRPr="0057772C" w:rsidP="0057772C">
      <w:pPr>
        <w:pStyle w:val="BodyText"/>
        <w:rPr>
          <w:i/>
        </w:rPr>
      </w:pPr>
      <w:r w:rsidRPr="0057772C">
        <w:rPr>
          <w:rStyle w:val="Emphasis"/>
        </w:rPr>
        <w:t>This section describes language, literacy, numeracy</w:t>
      </w:r>
      <w:r w:rsidRPr="0057772C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rPr>
                <w:rStyle w:val="SpecialBold"/>
              </w:rPr>
              <w:t>Description</w:t>
            </w:r>
          </w:p>
        </w:tc>
      </w:tr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1.1, 2.3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ListBullet"/>
            </w:pPr>
            <w:r w:rsidRPr="00CD4CF4">
              <w:t>Recognises and interprets text to establish job requirements from information contained within relevant procedures and specifications</w:t>
            </w:r>
          </w:p>
          <w:p w:rsidR="00000000" w:rsidP="00CD4CF4">
            <w:pPr>
              <w:pStyle w:val="ListBullet"/>
              <w:rPr>
                <w:lang w:val="en-NZ"/>
              </w:rPr>
            </w:pPr>
            <w:r w:rsidRPr="00CD4CF4">
              <w:t>Proofreads texts to check for accuracy</w:t>
            </w:r>
          </w:p>
        </w:tc>
      </w:tr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ListBullet"/>
              <w:rPr>
                <w:lang w:val="en-NZ"/>
              </w:rPr>
            </w:pPr>
            <w:r w:rsidRPr="00CD4CF4">
              <w:t>Completes workplace forms accurately and legibly using correct techni</w:t>
            </w:r>
            <w:r w:rsidRPr="00CD4CF4">
              <w:t>cal and enterprise specific vocabulary</w:t>
            </w:r>
          </w:p>
        </w:tc>
      </w:tr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ListBullet"/>
              <w:rPr>
                <w:lang w:val="en-NZ"/>
              </w:rPr>
            </w:pPr>
            <w:r w:rsidRPr="00CD4CF4">
              <w:t>Performs calculations necessary to determine bleed allowances in pages and borders</w:t>
            </w:r>
          </w:p>
        </w:tc>
      </w:tr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2.1, 2.5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ListBullet"/>
              <w:rPr>
                <w:lang w:val="en-NZ"/>
              </w:rPr>
            </w:pPr>
            <w:r w:rsidRPr="00CD4CF4">
              <w:t>Follows legislative requirements and organisational policies and pro</w:t>
            </w:r>
            <w:r w:rsidRPr="00CD4CF4">
              <w:t>cedures relevant to own role</w:t>
            </w:r>
          </w:p>
        </w:tc>
      </w:tr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ListBullet"/>
              <w:rPr>
                <w:lang w:val="en-NZ"/>
              </w:rPr>
            </w:pPr>
            <w:r w:rsidRPr="00CD4CF4">
              <w:t>Uses appropriate communication protocols and conventions to confirm or clarify recipient requirements</w:t>
            </w:r>
          </w:p>
        </w:tc>
      </w:tr>
      <w:tr w:rsidTr="00CD4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1.1-1.6, 2.1-2.7, 3.1-3.7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ListBullet"/>
            </w:pPr>
            <w:r w:rsidRPr="00CD4CF4">
              <w:t>Takes responsibility for planning and organising ow</w:t>
            </w:r>
            <w:r w:rsidRPr="00CD4CF4">
              <w:t>n workload, identifying ways of sequencing and combining elements for greater efficiency and uses analytical processes to decide on a course of action</w:t>
            </w:r>
          </w:p>
          <w:p w:rsidR="00000000" w:rsidRPr="00CD4CF4" w:rsidP="00CD4CF4">
            <w:pPr>
              <w:pStyle w:val="ListBullet"/>
            </w:pPr>
            <w:r w:rsidRPr="00CD4CF4">
              <w:t>Plans, identifies and assembles resources required to complete tasks</w:t>
            </w:r>
          </w:p>
          <w:p w:rsidR="00000000" w:rsidRPr="00CD4CF4" w:rsidP="00CD4CF4">
            <w:pPr>
              <w:pStyle w:val="ListBullet"/>
            </w:pPr>
            <w:r w:rsidRPr="00CD4CF4">
              <w:t>Responds to predictable problems and</w:t>
            </w:r>
            <w:r w:rsidRPr="00CD4CF4">
              <w:t xml:space="preserve"> implements standard or logical solutions</w:t>
            </w:r>
          </w:p>
          <w:p w:rsidR="00000000" w:rsidRPr="00CD4CF4" w:rsidP="00CD4CF4">
            <w:pPr>
              <w:pStyle w:val="ListBullet"/>
            </w:pPr>
            <w:r w:rsidRPr="00CD4CF4">
              <w:t xml:space="preserve">Understands purposes, specific functions and key features of common digital systems and tools and operates them effectively to create, edit and save files in required format </w:t>
            </w:r>
          </w:p>
          <w:p w:rsidR="00000000" w:rsidRPr="00CD4CF4" w:rsidP="00CD4CF4">
            <w:pPr>
              <w:pStyle w:val="ListBullet"/>
            </w:pPr>
            <w:r w:rsidRPr="00CD4CF4">
              <w:t>Follows routine procedures f</w:t>
            </w:r>
            <w:r w:rsidRPr="00CD4CF4">
              <w:t>or using digital technology by reading data from electronic monitoring and control systems</w:t>
            </w:r>
          </w:p>
        </w:tc>
      </w:tr>
    </w:tbl>
    <w:p w:rsidR="00000000" w:rsidRPr="00CD4CF4" w:rsidP="00CD4CF4">
      <w:pPr>
        <w:pStyle w:val="BodyText"/>
      </w:pP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7" w:name="O_696852"/>
      <w:bookmarkEnd w:id="7"/>
      <w:r w:rsidRPr="00CD4C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 xml:space="preserve">Code and title </w:t>
            </w:r>
          </w:p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Code and title</w:t>
            </w:r>
          </w:p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rPr>
                <w:rStyle w:val="SpecialBold"/>
              </w:rPr>
              <w:t>Equivalence status</w:t>
            </w:r>
          </w:p>
        </w:tc>
      </w:tr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ICPPRP396 Generate high-end PDF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ICPPP396A Generate high-end PDF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Equivalent unit</w:t>
            </w:r>
          </w:p>
        </w:tc>
      </w:tr>
    </w:tbl>
    <w:p w:rsidR="00000000" w:rsidRPr="00CD4CF4" w:rsidP="00CD4CF4">
      <w:pPr>
        <w:pStyle w:val="BodyText"/>
      </w:pP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8" w:name="O_696859"/>
      <w:bookmarkEnd w:id="8"/>
      <w:r w:rsidRPr="00CD4CF4">
        <w:t>Links</w:t>
      </w:r>
    </w:p>
    <w:p w:rsidR="00000000" w:rsidRPr="00CD4CF4" w:rsidP="0057772C">
      <w:pPr>
        <w:pStyle w:val="BodyText"/>
      </w:pPr>
      <w:r w:rsidRPr="00CD4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0122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4CF4" w:rsidP="0057772C">
      <w:pPr>
        <w:pStyle w:val="BodyText"/>
        <w:sectPr w:rsidSect="00CD4C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CF4" w:rsidP="00CD4CF4">
      <w:pPr>
        <w:pStyle w:val="SuperHeading"/>
      </w:pPr>
      <w:r w:rsidRPr="00CD4CF4">
        <w:t>Assessment Requirements for ICPPRP396 Generate high-end PDF files</w:t>
      </w:r>
    </w:p>
    <w:p w:rsidR="00000000" w:rsidRPr="00CD4CF4" w:rsidP="00CD4CF4">
      <w:pPr>
        <w:pStyle w:val="Heading1"/>
      </w:pPr>
      <w:bookmarkStart w:id="9" w:name="O_696854"/>
      <w:bookmarkEnd w:id="9"/>
      <w:r w:rsidRPr="00CD4C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rPr>
                <w:rStyle w:val="SpecialBold"/>
              </w:rPr>
              <w:t>Comments</w:t>
            </w:r>
          </w:p>
        </w:tc>
      </w:tr>
      <w:tr w:rsidTr="00CD4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CF4">
            <w:pPr>
              <w:pStyle w:val="BodyText"/>
              <w:rPr>
                <w:lang w:val="en-NZ"/>
              </w:rPr>
            </w:pPr>
            <w:r w:rsidRPr="00CD4C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CF4" w:rsidP="00CD4CF4">
            <w:pPr>
              <w:pStyle w:val="BodyText"/>
            </w:pPr>
            <w:r w:rsidRPr="00CD4CF4">
              <w:t>This version first released with ICP Printing and Graphic Arts Training Package Version 1.0.</w:t>
            </w:r>
          </w:p>
        </w:tc>
      </w:tr>
    </w:tbl>
    <w:p w:rsidR="00000000" w:rsidRPr="00CD4CF4" w:rsidP="00CD4CF4">
      <w:pPr>
        <w:pStyle w:val="BodyText"/>
      </w:pP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10" w:name="O_696855"/>
      <w:bookmarkEnd w:id="10"/>
      <w:r w:rsidRPr="00CD4CF4">
        <w:t>Performance Evidence</w:t>
      </w:r>
    </w:p>
    <w:p w:rsidR="00000000" w:rsidRPr="00CD4CF4" w:rsidP="0057772C">
      <w:pPr>
        <w:pStyle w:val="BodyText"/>
      </w:pPr>
      <w:r w:rsidRPr="00CD4CF4">
        <w:t>Evidence of the ability to:</w:t>
      </w:r>
    </w:p>
    <w:p w:rsidR="00000000" w:rsidRPr="00CD4CF4" w:rsidP="00CD4CF4">
      <w:pPr>
        <w:pStyle w:val="ListBullet"/>
      </w:pPr>
      <w:r w:rsidRPr="00CD4CF4">
        <w:t>prepare a high-end Portable Document Format (PDF) file for pre-press</w:t>
      </w:r>
    </w:p>
    <w:p w:rsidR="00000000" w:rsidRPr="00CD4CF4" w:rsidP="00CD4CF4">
      <w:pPr>
        <w:pStyle w:val="ListBullet"/>
      </w:pPr>
      <w:r w:rsidRPr="00CD4CF4">
        <w:t>locate and use informatio</w:t>
      </w:r>
      <w:r w:rsidRPr="00CD4CF4">
        <w:t>n relevant to the task from a variety of information sources.</w:t>
      </w:r>
    </w:p>
    <w:p w:rsidR="00000000" w:rsidRPr="00CD4CF4" w:rsidP="00CD4CF4">
      <w:pPr>
        <w:pStyle w:val="BodyText"/>
      </w:pPr>
    </w:p>
    <w:p w:rsidR="00000000" w:rsidRPr="00CD4CF4" w:rsidP="0057772C">
      <w:pPr>
        <w:pStyle w:val="BodyText"/>
      </w:pPr>
      <w:r w:rsidRPr="00CD4CF4">
        <w:t>Note: If a specific volume or frequency is not stated, then evidence must be provided at least once.</w:t>
      </w:r>
    </w:p>
    <w:p w:rsidR="00000000" w:rsidRPr="00CD4CF4" w:rsidP="00CD4CF4">
      <w:pPr>
        <w:pStyle w:val="Heading1"/>
      </w:pPr>
      <w:bookmarkStart w:id="11" w:name="O_696856"/>
      <w:bookmarkEnd w:id="11"/>
      <w:r w:rsidRPr="00CD4CF4">
        <w:t>Knowledge Evidence</w:t>
      </w:r>
    </w:p>
    <w:p w:rsidR="00000000" w:rsidRPr="00CD4CF4" w:rsidP="0057772C">
      <w:pPr>
        <w:pStyle w:val="BodyText"/>
      </w:pPr>
      <w:r w:rsidRPr="00CD4CF4">
        <w:t>To complete the unit requirements safely and effectively, the individual must:</w:t>
      </w:r>
    </w:p>
    <w:p w:rsidR="00000000" w:rsidRPr="00CD4CF4" w:rsidP="00CD4CF4">
      <w:pPr>
        <w:pStyle w:val="ListBullet"/>
      </w:pPr>
      <w:r w:rsidRPr="00CD4CF4">
        <w:t xml:space="preserve">outline work health and safety (WHS) standards that relate to working for periods of time on computers </w:t>
      </w:r>
    </w:p>
    <w:p w:rsidR="00000000" w:rsidRPr="00CD4CF4" w:rsidP="00CD4CF4">
      <w:pPr>
        <w:pStyle w:val="ListBullet"/>
      </w:pPr>
      <w:r w:rsidRPr="00CD4CF4">
        <w:t>identify PDF printer driver options</w:t>
      </w:r>
    </w:p>
    <w:p w:rsidR="00000000" w:rsidRPr="00CD4CF4" w:rsidP="00CD4CF4">
      <w:pPr>
        <w:pStyle w:val="ListBullet"/>
      </w:pPr>
      <w:r w:rsidRPr="00CD4CF4">
        <w:t>list driver types and preferred appl</w:t>
      </w:r>
      <w:r w:rsidRPr="00CD4CF4">
        <w:t>ication</w:t>
      </w:r>
    </w:p>
    <w:p w:rsidR="00000000" w:rsidRPr="00CD4CF4" w:rsidP="00CD4CF4">
      <w:pPr>
        <w:pStyle w:val="ListBullet"/>
      </w:pPr>
      <w:r w:rsidRPr="00CD4CF4">
        <w:t>explain suitability of a PDF writer for high-end printing</w:t>
      </w:r>
    </w:p>
    <w:p w:rsidR="00000000" w:rsidRPr="00CD4CF4" w:rsidP="00CD4CF4">
      <w:pPr>
        <w:pStyle w:val="ListBullet"/>
      </w:pPr>
      <w:r w:rsidRPr="00CD4CF4">
        <w:t>describe true base 13 fonts</w:t>
      </w:r>
    </w:p>
    <w:p w:rsidR="00000000" w:rsidRPr="00CD4CF4" w:rsidP="00CD4CF4">
      <w:pPr>
        <w:pStyle w:val="AllowPageBreak"/>
      </w:pPr>
    </w:p>
    <w:p w:rsidR="00000000" w:rsidRPr="00CD4CF4" w:rsidP="00CD4CF4">
      <w:pPr>
        <w:pStyle w:val="Heading1"/>
      </w:pPr>
      <w:bookmarkStart w:id="12" w:name="O_696857"/>
      <w:bookmarkEnd w:id="12"/>
      <w:r w:rsidRPr="00CD4CF4">
        <w:t>Assessment Conditions</w:t>
      </w:r>
    </w:p>
    <w:p w:rsidR="00000000" w:rsidRPr="00CD4CF4" w:rsidP="0057772C">
      <w:pPr>
        <w:pStyle w:val="BodyText"/>
      </w:pPr>
      <w:r w:rsidRPr="00CD4CF4">
        <w:t>Gather evidence to demonstrate consistent performance in conditions that are safe and replicate the workplace. Noise levels</w:t>
      </w:r>
      <w:r w:rsidRPr="00CD4CF4">
        <w:t>, production flow, interruptions and time variances must be typical of those experienced in the Pre-Press field of work and include access to special purpose tools, equipment and industry software packages.</w:t>
      </w:r>
    </w:p>
    <w:p w:rsidR="00000000" w:rsidRPr="00CD4CF4" w:rsidP="0057772C">
      <w:pPr>
        <w:pStyle w:val="BodyText"/>
      </w:pPr>
      <w:r w:rsidRPr="00CD4CF4">
        <w:t>Assessors must satisfy NVR/AQTF assessor require</w:t>
      </w:r>
      <w:r w:rsidRPr="00CD4CF4">
        <w:t>ments.</w:t>
      </w:r>
    </w:p>
    <w:p w:rsidR="00000000" w:rsidRPr="00CD4CF4" w:rsidP="00CD4CF4">
      <w:pPr>
        <w:pStyle w:val="Heading1"/>
      </w:pPr>
      <w:bookmarkStart w:id="13" w:name="O_696860"/>
      <w:bookmarkEnd w:id="13"/>
      <w:r w:rsidRPr="00CD4CF4">
        <w:t>Links</w:t>
      </w:r>
    </w:p>
    <w:p w:rsidR="00000000" w:rsidRPr="00CD4CF4" w:rsidP="0057772C">
      <w:pPr>
        <w:pStyle w:val="BodyText"/>
      </w:pPr>
      <w:r w:rsidRPr="00CD4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0122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4CF4" w:rsidP="00CD4CF4"/>
    <w:sectPr w:rsidSect="00CD4C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 w:rsidRPr="0057772C" w:rsidP="00577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2C" w:rsidP="00CD4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72C" w:rsidP="00CD4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7772C" w:rsidP="00CD4C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 w:rsidP="00CD4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72C">
      <w:t>Approved</w:t>
    </w:r>
    <w:r w:rsidR="005777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7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72C">
      <w:rPr>
        <w:noProof/>
      </w:rPr>
      <w:t>4</w:t>
    </w:r>
    <w:r>
      <w:rPr>
        <w:noProof/>
      </w:rPr>
      <w:fldChar w:fldCharType="end"/>
    </w:r>
  </w:p>
  <w:p w:rsidR="00CD4CF4" w:rsidP="00CD4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7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72C">
      <w:t>Manufacturing Industry Skills Alliance</w:t>
    </w:r>
    <w:r w:rsidR="0057772C">
      <w:fldChar w:fldCharType="end"/>
    </w:r>
  </w:p>
  <w:p w:rsidR="00CD4CF4" w:rsidP="00CD4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CF4" w:rsidRPr="0057772C" w:rsidP="00577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2C" w:rsidRPr="002D2AF8" w:rsidP="00CD4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ICPPRP396 Generate high-end PDF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72C" w:rsidP="00CD4C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F4" w:rsidRPr="002D2AF8" w:rsidP="00CD4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72C">
      <w:t>ICPPRP396 Generate high-end PDF files</w:t>
    </w:r>
    <w:r w:rsidR="005777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72C">
      <w:rPr>
        <w:noProof/>
      </w:rPr>
      <w:t>2 March 2025</w:t>
    </w:r>
    <w:r>
      <w:fldChar w:fldCharType="end"/>
    </w:r>
  </w:p>
  <w:p w:rsidR="00CD4CF4" w:rsidP="00CD4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2E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B62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CF4"/>
  </w:style>
  <w:style w:type="character" w:customStyle="1" w:styleId="Heading1Char">
    <w:name w:val="Heading 1 Char"/>
    <w:basedOn w:val="DefaultParagraphFont"/>
    <w:link w:val="Heading1"/>
    <w:rsid w:val="00CD4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C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CF4"/>
    <w:rPr>
      <w:b/>
      <w:spacing w:val="0"/>
    </w:rPr>
  </w:style>
  <w:style w:type="character" w:styleId="Emphasis">
    <w:name w:val="Emphasis"/>
    <w:basedOn w:val="DefaultParagraphFont"/>
    <w:qFormat/>
    <w:rsid w:val="00CD4CF4"/>
    <w:rPr>
      <w:i/>
    </w:rPr>
  </w:style>
  <w:style w:type="paragraph" w:customStyle="1" w:styleId="SuperHeading">
    <w:name w:val="SuperHeading"/>
    <w:basedOn w:val="Normal"/>
    <w:rsid w:val="00CD4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C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C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CF4"/>
  </w:style>
  <w:style w:type="paragraph" w:styleId="TableofFigures">
    <w:name w:val="table of figures"/>
    <w:basedOn w:val="Normal"/>
    <w:next w:val="Normal"/>
    <w:semiHidden/>
    <w:rsid w:val="00CD4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C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CF4"/>
    <w:rPr>
      <w:rFonts w:ascii="Wingdings" w:hAnsi="Wingdings"/>
    </w:rPr>
  </w:style>
  <w:style w:type="paragraph" w:customStyle="1" w:styleId="TableHeading">
    <w:name w:val="Table Heading"/>
    <w:basedOn w:val="HeadingBase"/>
    <w:rsid w:val="00CD4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CF4"/>
    <w:rPr>
      <w:color w:val="0033CC"/>
      <w:u w:val="none"/>
    </w:rPr>
  </w:style>
  <w:style w:type="paragraph" w:customStyle="1" w:styleId="BodyTextRight">
    <w:name w:val="Body Text Right"/>
    <w:basedOn w:val="BodyText"/>
    <w:rsid w:val="00CD4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C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CF4"/>
    <w:rPr>
      <w:sz w:val="32"/>
    </w:rPr>
  </w:style>
  <w:style w:type="paragraph" w:customStyle="1" w:styleId="HeadingProcedure">
    <w:name w:val="Heading Procedure"/>
    <w:basedOn w:val="HeadingBase"/>
    <w:next w:val="Normal"/>
    <w:rsid w:val="00CD4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CF4"/>
    <w:pPr>
      <w:spacing w:before="60" w:after="60"/>
    </w:pPr>
  </w:style>
  <w:style w:type="paragraph" w:styleId="ListContinue">
    <w:name w:val="List Continue"/>
    <w:basedOn w:val="List"/>
    <w:rsid w:val="00CD4CF4"/>
    <w:pPr>
      <w:ind w:firstLine="0"/>
    </w:pPr>
  </w:style>
  <w:style w:type="paragraph" w:customStyle="1" w:styleId="ListNote">
    <w:name w:val="List Note"/>
    <w:basedOn w:val="List"/>
    <w:rsid w:val="00CD4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CF4"/>
    <w:rPr>
      <w:rFonts w:ascii="Courier New" w:hAnsi="Courier New"/>
    </w:rPr>
  </w:style>
  <w:style w:type="paragraph" w:customStyle="1" w:styleId="NoteBullet">
    <w:name w:val="Note Bullet"/>
    <w:basedOn w:val="Note"/>
    <w:rsid w:val="00CD4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C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CF4"/>
    <w:rPr>
      <w:b/>
      <w:smallCaps/>
    </w:rPr>
  </w:style>
  <w:style w:type="paragraph" w:customStyle="1" w:styleId="TableListNumber">
    <w:name w:val="Table List Number"/>
    <w:basedOn w:val="ListNumber"/>
    <w:rsid w:val="00CD4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CF4"/>
    <w:pPr>
      <w:numPr>
        <w:numId w:val="8"/>
      </w:numPr>
    </w:pPr>
  </w:style>
  <w:style w:type="paragraph" w:customStyle="1" w:styleId="ListAlpha2">
    <w:name w:val="List Alpha 2"/>
    <w:basedOn w:val="List2"/>
    <w:rsid w:val="00CD4CF4"/>
    <w:pPr>
      <w:numPr>
        <w:numId w:val="7"/>
      </w:numPr>
    </w:pPr>
  </w:style>
  <w:style w:type="paragraph" w:styleId="List2">
    <w:name w:val="List 2"/>
    <w:basedOn w:val="BodyText"/>
    <w:rsid w:val="00CD4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C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C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CF4"/>
    <w:pPr>
      <w:numPr>
        <w:numId w:val="3"/>
      </w:numPr>
    </w:pPr>
  </w:style>
  <w:style w:type="paragraph" w:styleId="ListContinue2">
    <w:name w:val="List Continue 2"/>
    <w:basedOn w:val="List2"/>
    <w:rsid w:val="00CD4CF4"/>
    <w:pPr>
      <w:ind w:firstLine="0"/>
    </w:pPr>
  </w:style>
  <w:style w:type="paragraph" w:styleId="ListContinue3">
    <w:name w:val="List Continue 3"/>
    <w:basedOn w:val="List3"/>
    <w:rsid w:val="00CD4CF4"/>
    <w:pPr>
      <w:ind w:left="1021" w:firstLine="0"/>
    </w:pPr>
  </w:style>
  <w:style w:type="paragraph" w:styleId="ListContinue4">
    <w:name w:val="List Continue 4"/>
    <w:basedOn w:val="List4"/>
    <w:rsid w:val="00CD4CF4"/>
    <w:pPr>
      <w:ind w:firstLine="0"/>
    </w:pPr>
  </w:style>
  <w:style w:type="paragraph" w:styleId="ListContinue5">
    <w:name w:val="List Continue 5"/>
    <w:basedOn w:val="List5"/>
    <w:rsid w:val="00CD4CF4"/>
    <w:pPr>
      <w:ind w:firstLine="0"/>
    </w:pPr>
  </w:style>
  <w:style w:type="paragraph" w:styleId="ListNumber3">
    <w:name w:val="List Number 3"/>
    <w:basedOn w:val="List3"/>
    <w:rsid w:val="00CD4CF4"/>
    <w:pPr>
      <w:numPr>
        <w:numId w:val="4"/>
      </w:numPr>
    </w:pPr>
  </w:style>
  <w:style w:type="paragraph" w:styleId="ListNumber4">
    <w:name w:val="List Number 4"/>
    <w:basedOn w:val="List4"/>
    <w:rsid w:val="00CD4CF4"/>
    <w:pPr>
      <w:numPr>
        <w:numId w:val="5"/>
      </w:numPr>
    </w:pPr>
  </w:style>
  <w:style w:type="paragraph" w:styleId="ListNumber5">
    <w:name w:val="List Number 5"/>
    <w:basedOn w:val="List5"/>
    <w:rsid w:val="00CD4CF4"/>
    <w:pPr>
      <w:numPr>
        <w:numId w:val="6"/>
      </w:numPr>
    </w:pPr>
  </w:style>
  <w:style w:type="paragraph" w:styleId="BlockText">
    <w:name w:val="Block Text"/>
    <w:basedOn w:val="Normal"/>
    <w:rsid w:val="00CD4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CF4"/>
    <w:rPr>
      <w:sz w:val="16"/>
      <w:vertAlign w:val="superscript"/>
    </w:rPr>
  </w:style>
  <w:style w:type="character" w:customStyle="1" w:styleId="Symbols">
    <w:name w:val="Symbols"/>
    <w:basedOn w:val="DefaultParagraphFont"/>
    <w:rsid w:val="00CD4CF4"/>
    <w:rPr>
      <w:rFonts w:ascii="Symbol" w:hAnsi="Symbol"/>
    </w:rPr>
  </w:style>
  <w:style w:type="character" w:customStyle="1" w:styleId="MenuOptions">
    <w:name w:val="Menu Options"/>
    <w:basedOn w:val="DefaultParagraphFont"/>
    <w:rsid w:val="00CD4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CF4"/>
    <w:rPr>
      <w:b/>
    </w:rPr>
  </w:style>
  <w:style w:type="character" w:customStyle="1" w:styleId="Underlined">
    <w:name w:val="Underlined"/>
    <w:basedOn w:val="DefaultParagraphFont"/>
    <w:rsid w:val="00CD4CF4"/>
    <w:rPr>
      <w:u w:val="single"/>
    </w:rPr>
  </w:style>
  <w:style w:type="paragraph" w:customStyle="1" w:styleId="TableBodyTextRight">
    <w:name w:val="Table Body Text Right"/>
    <w:basedOn w:val="TableBodyText"/>
    <w:rsid w:val="00CD4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CF4"/>
    <w:rPr>
      <w:sz w:val="18"/>
    </w:rPr>
  </w:style>
  <w:style w:type="paragraph" w:customStyle="1" w:styleId="BodySmallRight">
    <w:name w:val="Body Small Right"/>
    <w:basedOn w:val="BodyTextRight"/>
    <w:rsid w:val="00CD4CF4"/>
    <w:rPr>
      <w:sz w:val="18"/>
      <w:szCs w:val="18"/>
    </w:rPr>
  </w:style>
  <w:style w:type="paragraph" w:customStyle="1" w:styleId="MarginEdition">
    <w:name w:val="Margin Edition"/>
    <w:basedOn w:val="MarginNote"/>
    <w:rsid w:val="00CD4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CF4"/>
    <w:rPr>
      <w:sz w:val="2"/>
      <w:szCs w:val="2"/>
    </w:rPr>
  </w:style>
  <w:style w:type="character" w:customStyle="1" w:styleId="Small">
    <w:name w:val="Small"/>
    <w:basedOn w:val="DefaultParagraphFont"/>
    <w:rsid w:val="00CD4CF4"/>
    <w:rPr>
      <w:sz w:val="16"/>
    </w:rPr>
  </w:style>
  <w:style w:type="paragraph" w:customStyle="1" w:styleId="WideTable">
    <w:name w:val="Wide Table"/>
    <w:basedOn w:val="Normal"/>
    <w:rsid w:val="00CD4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CF4"/>
  </w:style>
  <w:style w:type="paragraph" w:styleId="Quote">
    <w:name w:val="Quote"/>
    <w:basedOn w:val="Heading1"/>
    <w:link w:val="QuoteChar"/>
    <w:qFormat/>
    <w:rsid w:val="00CD4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CF4"/>
    <w:pPr>
      <w:pageBreakBefore/>
    </w:pPr>
  </w:style>
  <w:style w:type="paragraph" w:customStyle="1" w:styleId="Border">
    <w:name w:val="Border"/>
    <w:basedOn w:val="Normal"/>
    <w:qFormat/>
    <w:rsid w:val="00CD4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CF4"/>
    <w:rPr>
      <w:u w:val="single"/>
    </w:rPr>
  </w:style>
  <w:style w:type="character" w:customStyle="1" w:styleId="BoldandItalics">
    <w:name w:val="Bold and Italics"/>
    <w:qFormat/>
    <w:rsid w:val="00CD4CF4"/>
    <w:rPr>
      <w:b/>
      <w:i/>
      <w:u w:val="none"/>
    </w:rPr>
  </w:style>
  <w:style w:type="paragraph" w:styleId="BalloonText">
    <w:name w:val="Balloon Text"/>
    <w:basedOn w:val="Normal"/>
    <w:link w:val="BalloonTextChar"/>
    <w:rsid w:val="00CD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CF4"/>
    <w:pPr>
      <w:spacing w:before="0" w:after="0"/>
    </w:pPr>
  </w:style>
  <w:style w:type="paragraph" w:customStyle="1" w:styleId="BodyTextBold">
    <w:name w:val="Body Text Bold"/>
    <w:basedOn w:val="BodyText"/>
    <w:qFormat/>
    <w:rsid w:val="00CD4CF4"/>
    <w:rPr>
      <w:b/>
    </w:rPr>
  </w:style>
  <w:style w:type="character" w:styleId="Hyperlink">
    <w:name w:val="Hyperlink"/>
    <w:basedOn w:val="DefaultParagraphFont"/>
    <w:uiPriority w:val="99"/>
    <w:unhideWhenUsed/>
    <w:rsid w:val="00577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5656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ICPPRP396 Generate high-end PDF files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