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DF5" w:rsidP="00465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ICPPRP385 Operate a database for digital printing</w:t>
      </w:r>
      <w:r>
        <w:fldChar w:fldCharType="end"/>
      </w:r>
    </w:p>
    <w:p w:rsidR="00465DF5" w:rsidP="00465DF5">
      <w:pPr>
        <w:pStyle w:val="Version"/>
        <w:sectPr w:rsidSect="00257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D9D" w:rsidP="00257D9D">
      <w:pPr>
        <w:pStyle w:val="SuperHeading"/>
      </w:pPr>
      <w:r w:rsidRPr="00257D9D">
        <w:t>Assessment Requirements for ICPPRP385 Operate a database for digital printing</w:t>
      </w:r>
    </w:p>
    <w:p w:rsidR="00000000" w:rsidRPr="00257D9D" w:rsidP="00257D9D">
      <w:pPr>
        <w:pStyle w:val="Heading1"/>
      </w:pPr>
      <w:bookmarkStart w:id="1" w:name="O_696816"/>
      <w:bookmarkEnd w:id="1"/>
      <w:r w:rsidRPr="00257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9D" w:rsidP="00257D9D">
            <w:pPr>
              <w:pStyle w:val="BodyText"/>
            </w:pPr>
            <w:r w:rsidRPr="00257D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9D">
            <w:pPr>
              <w:pStyle w:val="BodyText"/>
              <w:rPr>
                <w:lang w:val="en-NZ"/>
              </w:rPr>
            </w:pPr>
            <w:r w:rsidRPr="00257D9D">
              <w:rPr>
                <w:rStyle w:val="SpecialBold"/>
              </w:rPr>
              <w:t>Comments</w:t>
            </w:r>
          </w:p>
        </w:tc>
      </w:tr>
      <w:tr w:rsidTr="0025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9D">
            <w:pPr>
              <w:pStyle w:val="BodyText"/>
              <w:rPr>
                <w:lang w:val="en-NZ"/>
              </w:rPr>
            </w:pPr>
            <w:r w:rsidRPr="00257D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9D" w:rsidP="00257D9D">
            <w:pPr>
              <w:pStyle w:val="BodyText"/>
            </w:pPr>
            <w:r w:rsidRPr="00257D9D">
              <w:t>This version first released with ICP Printing and Graphic Arts Training Package Version 1.0.</w:t>
            </w:r>
          </w:p>
        </w:tc>
      </w:tr>
    </w:tbl>
    <w:p w:rsidR="00000000" w:rsidRPr="00257D9D" w:rsidP="00257D9D">
      <w:pPr>
        <w:pStyle w:val="BodyText"/>
      </w:pPr>
    </w:p>
    <w:p w:rsidR="00000000" w:rsidRPr="00257D9D" w:rsidP="00257D9D">
      <w:pPr>
        <w:pStyle w:val="AllowPageBreak"/>
      </w:pPr>
    </w:p>
    <w:p w:rsidR="00000000" w:rsidRPr="00257D9D" w:rsidP="00257D9D">
      <w:pPr>
        <w:pStyle w:val="Heading1"/>
      </w:pPr>
      <w:bookmarkStart w:id="2" w:name="O_696817"/>
      <w:bookmarkEnd w:id="2"/>
      <w:r w:rsidRPr="00257D9D">
        <w:t>Performance Evidence</w:t>
      </w:r>
    </w:p>
    <w:p w:rsidR="00000000" w:rsidRPr="00257D9D" w:rsidP="00465DF5">
      <w:pPr>
        <w:pStyle w:val="BodyText"/>
      </w:pPr>
      <w:r w:rsidRPr="00257D9D">
        <w:t>Evidence of the ability to:</w:t>
      </w:r>
    </w:p>
    <w:p w:rsidR="00000000" w:rsidRPr="00257D9D" w:rsidP="00257D9D">
      <w:pPr>
        <w:pStyle w:val="ListBullet"/>
      </w:pPr>
      <w:r w:rsidRPr="00257D9D">
        <w:t>correctly complete TWO different jobs, entering, retrieving and preparing data for personalised printing using both text and graphics with fixed placement.</w:t>
      </w:r>
    </w:p>
    <w:p w:rsidR="00000000" w:rsidRPr="00257D9D" w:rsidP="00257D9D">
      <w:pPr>
        <w:pStyle w:val="BodyText"/>
      </w:pPr>
    </w:p>
    <w:p w:rsidR="00000000" w:rsidRPr="00257D9D" w:rsidP="00465DF5">
      <w:pPr>
        <w:pStyle w:val="BodyText"/>
      </w:pPr>
      <w:r w:rsidRPr="00257D9D">
        <w:t>Note: If a specific volume or frequency is not st</w:t>
      </w:r>
      <w:r w:rsidRPr="00257D9D">
        <w:t>ated, then evidence must be provided at least once.</w:t>
      </w:r>
    </w:p>
    <w:p w:rsidR="00000000" w:rsidRPr="00257D9D" w:rsidP="00257D9D">
      <w:pPr>
        <w:pStyle w:val="Heading1"/>
      </w:pPr>
      <w:bookmarkStart w:id="3" w:name="O_696818"/>
      <w:bookmarkEnd w:id="3"/>
      <w:r w:rsidRPr="00257D9D">
        <w:t>Knowledge Evidence</w:t>
      </w:r>
    </w:p>
    <w:p w:rsidR="00000000" w:rsidRPr="00257D9D" w:rsidP="00465DF5">
      <w:pPr>
        <w:pStyle w:val="BodyText"/>
      </w:pPr>
      <w:r w:rsidRPr="00257D9D">
        <w:t>To complete the unit requirements safely and effectively, the individual must:</w:t>
      </w:r>
    </w:p>
    <w:p w:rsidR="00000000" w:rsidRPr="00257D9D" w:rsidP="00257D9D">
      <w:pPr>
        <w:pStyle w:val="ListBullet"/>
      </w:pPr>
      <w:r w:rsidRPr="00257D9D">
        <w:t>identify appropriate computer-specific applications and the process of using them</w:t>
      </w:r>
    </w:p>
    <w:p w:rsidR="00000000" w:rsidRPr="00257D9D" w:rsidP="00257D9D">
      <w:pPr>
        <w:pStyle w:val="ListBullet"/>
      </w:pPr>
      <w:r w:rsidRPr="00257D9D">
        <w:t>list information found on job sheets and the process followed to ensure job requirements are met</w:t>
      </w:r>
    </w:p>
    <w:p w:rsidR="00000000" w:rsidRPr="00257D9D" w:rsidP="00257D9D">
      <w:pPr>
        <w:pStyle w:val="ListBullet"/>
      </w:pPr>
      <w:r w:rsidRPr="00257D9D">
        <w:t>identify different fonts used and how they may influence database composition</w:t>
      </w:r>
    </w:p>
    <w:p w:rsidR="00000000" w:rsidRPr="00257D9D" w:rsidP="00257D9D">
      <w:pPr>
        <w:pStyle w:val="ListBullet"/>
      </w:pPr>
      <w:r w:rsidRPr="00257D9D">
        <w:t>outline issues involved in deciding on image parameters</w:t>
      </w:r>
    </w:p>
    <w:p w:rsidR="00000000" w:rsidRPr="00257D9D" w:rsidP="00257D9D">
      <w:pPr>
        <w:pStyle w:val="ListBullet"/>
      </w:pPr>
      <w:r w:rsidRPr="00257D9D">
        <w:t>discuss the process of st</w:t>
      </w:r>
      <w:r w:rsidRPr="00257D9D">
        <w:t>oring and retrieving digital information</w:t>
      </w:r>
    </w:p>
    <w:p w:rsidR="00000000" w:rsidRPr="00257D9D" w:rsidP="00257D9D">
      <w:pPr>
        <w:pStyle w:val="ListBullet"/>
      </w:pPr>
      <w:r w:rsidRPr="00257D9D">
        <w:t>outline expected production standards and any common issues that may arise.</w:t>
      </w:r>
    </w:p>
    <w:p w:rsidR="00000000" w:rsidRPr="00257D9D" w:rsidP="00257D9D">
      <w:pPr>
        <w:pStyle w:val="AllowPageBreak"/>
      </w:pPr>
    </w:p>
    <w:p w:rsidR="00000000" w:rsidRPr="00257D9D" w:rsidP="00257D9D">
      <w:pPr>
        <w:pStyle w:val="Heading1"/>
      </w:pPr>
      <w:bookmarkStart w:id="4" w:name="O_696819"/>
      <w:bookmarkEnd w:id="4"/>
      <w:r w:rsidRPr="00257D9D">
        <w:t>Assessment Conditions</w:t>
      </w:r>
    </w:p>
    <w:p w:rsidR="00000000" w:rsidRPr="00257D9D" w:rsidP="00465DF5">
      <w:pPr>
        <w:pStyle w:val="BodyText"/>
      </w:pPr>
      <w:r w:rsidRPr="00257D9D">
        <w:t xml:space="preserve">Gather evidence to demonstrate consistent performance in conditions that are safe and replicate the </w:t>
      </w:r>
      <w:r w:rsidRPr="00257D9D">
        <w:t xml:space="preserve">workplace. Noise levels, production flow, interruptions and time variances must be typical of those experienced in the Pre-Press field of work and include use of a composition engine. </w:t>
      </w:r>
    </w:p>
    <w:p w:rsidR="00000000" w:rsidRPr="00257D9D" w:rsidP="00465DF5">
      <w:pPr>
        <w:pStyle w:val="BodyText"/>
      </w:pPr>
      <w:r w:rsidRPr="00257D9D">
        <w:t>Assessors must satisfy NVR/AQTF assessor requirements.</w:t>
      </w:r>
    </w:p>
    <w:p w:rsidR="00000000" w:rsidRPr="00257D9D" w:rsidP="00257D9D">
      <w:pPr>
        <w:pStyle w:val="Heading1"/>
      </w:pPr>
      <w:bookmarkStart w:id="5" w:name="O_696822"/>
      <w:bookmarkEnd w:id="5"/>
      <w:r w:rsidRPr="00257D9D">
        <w:t>Links</w:t>
      </w:r>
    </w:p>
    <w:p w:rsidR="00000000" w:rsidRPr="00257D9D" w:rsidP="00465DF5">
      <w:pPr>
        <w:pStyle w:val="BodyText"/>
      </w:pPr>
      <w:r w:rsidRPr="00257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16A5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57D9D" w:rsidP="00257D9D"/>
    <w:sectPr w:rsidSect="00257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9D" w:rsidRPr="00465DF5" w:rsidP="00465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F5" w:rsidP="00257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DF5" w:rsidP="00257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5DF5" w:rsidP="00257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D9D" w:rsidRPr="00465DF5" w:rsidP="00465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F5" w:rsidRPr="002D2AF8" w:rsidP="00257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ICPPRP385 Operate a database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65DF5" w:rsidP="00257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6C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8F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9D"/>
  </w:style>
  <w:style w:type="character" w:customStyle="1" w:styleId="Heading1Char">
    <w:name w:val="Heading 1 Char"/>
    <w:basedOn w:val="DefaultParagraphFont"/>
    <w:link w:val="Heading1"/>
    <w:rsid w:val="00257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D9D"/>
    <w:rPr>
      <w:b/>
      <w:spacing w:val="0"/>
    </w:rPr>
  </w:style>
  <w:style w:type="paragraph" w:customStyle="1" w:styleId="SuperHeading">
    <w:name w:val="SuperHeading"/>
    <w:basedOn w:val="Normal"/>
    <w:rsid w:val="00257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D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D9D"/>
    <w:rPr>
      <w:i/>
    </w:rPr>
  </w:style>
  <w:style w:type="paragraph" w:styleId="Caption">
    <w:name w:val="caption"/>
    <w:basedOn w:val="BodyText"/>
    <w:next w:val="Normal"/>
    <w:qFormat/>
    <w:rsid w:val="00257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9D"/>
  </w:style>
  <w:style w:type="paragraph" w:styleId="TableofFigures">
    <w:name w:val="table of figures"/>
    <w:basedOn w:val="Normal"/>
    <w:next w:val="Normal"/>
    <w:semiHidden/>
    <w:rsid w:val="00257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9D"/>
    <w:pPr>
      <w:numPr>
        <w:numId w:val="10"/>
      </w:numPr>
    </w:pPr>
  </w:style>
  <w:style w:type="character" w:customStyle="1" w:styleId="WingdingSymbols">
    <w:name w:val="Wingding Symbols"/>
    <w:rsid w:val="00257D9D"/>
    <w:rPr>
      <w:rFonts w:ascii="Wingdings" w:hAnsi="Wingdings"/>
    </w:rPr>
  </w:style>
  <w:style w:type="paragraph" w:customStyle="1" w:styleId="TableHeading">
    <w:name w:val="Table Heading"/>
    <w:basedOn w:val="HeadingBase"/>
    <w:rsid w:val="00257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9D"/>
    <w:rPr>
      <w:color w:val="0033CC"/>
      <w:u w:val="none"/>
    </w:rPr>
  </w:style>
  <w:style w:type="paragraph" w:customStyle="1" w:styleId="BodyTextRight">
    <w:name w:val="Body Text Right"/>
    <w:basedOn w:val="BodyText"/>
    <w:rsid w:val="00257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D9D"/>
    <w:rPr>
      <w:sz w:val="32"/>
    </w:rPr>
  </w:style>
  <w:style w:type="paragraph" w:customStyle="1" w:styleId="HeadingProcedure">
    <w:name w:val="Heading Procedure"/>
    <w:basedOn w:val="HeadingBase"/>
    <w:next w:val="Normal"/>
    <w:rsid w:val="00257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9D"/>
    <w:pPr>
      <w:spacing w:before="60" w:after="60"/>
    </w:pPr>
  </w:style>
  <w:style w:type="paragraph" w:styleId="ListContinue">
    <w:name w:val="List Continue"/>
    <w:basedOn w:val="List"/>
    <w:rsid w:val="00257D9D"/>
    <w:pPr>
      <w:ind w:firstLine="0"/>
    </w:pPr>
  </w:style>
  <w:style w:type="paragraph" w:customStyle="1" w:styleId="ListNote">
    <w:name w:val="List Note"/>
    <w:basedOn w:val="List"/>
    <w:rsid w:val="00257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9D"/>
    <w:rPr>
      <w:rFonts w:ascii="Courier New" w:hAnsi="Courier New"/>
    </w:rPr>
  </w:style>
  <w:style w:type="paragraph" w:customStyle="1" w:styleId="NoteBullet">
    <w:name w:val="Note Bullet"/>
    <w:basedOn w:val="Note"/>
    <w:rsid w:val="00257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D9D"/>
    <w:rPr>
      <w:b/>
      <w:smallCaps/>
    </w:rPr>
  </w:style>
  <w:style w:type="paragraph" w:customStyle="1" w:styleId="TableListNumber">
    <w:name w:val="Table List Number"/>
    <w:basedOn w:val="ListNumber"/>
    <w:rsid w:val="00257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9D"/>
    <w:pPr>
      <w:numPr>
        <w:numId w:val="8"/>
      </w:numPr>
    </w:pPr>
  </w:style>
  <w:style w:type="paragraph" w:customStyle="1" w:styleId="ListAlpha2">
    <w:name w:val="List Alpha 2"/>
    <w:basedOn w:val="List2"/>
    <w:rsid w:val="00257D9D"/>
    <w:pPr>
      <w:numPr>
        <w:numId w:val="7"/>
      </w:numPr>
    </w:pPr>
  </w:style>
  <w:style w:type="paragraph" w:styleId="List2">
    <w:name w:val="List 2"/>
    <w:basedOn w:val="BodyText"/>
    <w:rsid w:val="00257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D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D9D"/>
    <w:pPr>
      <w:numPr>
        <w:numId w:val="3"/>
      </w:numPr>
    </w:pPr>
  </w:style>
  <w:style w:type="paragraph" w:styleId="ListContinue2">
    <w:name w:val="List Continue 2"/>
    <w:basedOn w:val="List2"/>
    <w:rsid w:val="00257D9D"/>
    <w:pPr>
      <w:ind w:firstLine="0"/>
    </w:pPr>
  </w:style>
  <w:style w:type="paragraph" w:styleId="ListContinue3">
    <w:name w:val="List Continue 3"/>
    <w:basedOn w:val="List3"/>
    <w:rsid w:val="00257D9D"/>
    <w:pPr>
      <w:ind w:left="1021" w:firstLine="0"/>
    </w:pPr>
  </w:style>
  <w:style w:type="paragraph" w:styleId="ListContinue4">
    <w:name w:val="List Continue 4"/>
    <w:basedOn w:val="List4"/>
    <w:rsid w:val="00257D9D"/>
    <w:pPr>
      <w:ind w:firstLine="0"/>
    </w:pPr>
  </w:style>
  <w:style w:type="paragraph" w:styleId="ListContinue5">
    <w:name w:val="List Continue 5"/>
    <w:basedOn w:val="List5"/>
    <w:rsid w:val="00257D9D"/>
    <w:pPr>
      <w:ind w:firstLine="0"/>
    </w:pPr>
  </w:style>
  <w:style w:type="paragraph" w:styleId="ListNumber3">
    <w:name w:val="List Number 3"/>
    <w:basedOn w:val="List3"/>
    <w:rsid w:val="00257D9D"/>
    <w:pPr>
      <w:numPr>
        <w:numId w:val="4"/>
      </w:numPr>
    </w:pPr>
  </w:style>
  <w:style w:type="paragraph" w:styleId="ListNumber4">
    <w:name w:val="List Number 4"/>
    <w:basedOn w:val="List4"/>
    <w:rsid w:val="00257D9D"/>
    <w:pPr>
      <w:numPr>
        <w:numId w:val="5"/>
      </w:numPr>
    </w:pPr>
  </w:style>
  <w:style w:type="paragraph" w:styleId="ListNumber5">
    <w:name w:val="List Number 5"/>
    <w:basedOn w:val="List5"/>
    <w:rsid w:val="00257D9D"/>
    <w:pPr>
      <w:numPr>
        <w:numId w:val="6"/>
      </w:numPr>
    </w:pPr>
  </w:style>
  <w:style w:type="paragraph" w:styleId="BlockText">
    <w:name w:val="Block Text"/>
    <w:basedOn w:val="Normal"/>
    <w:rsid w:val="00257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9D"/>
    <w:rPr>
      <w:sz w:val="16"/>
      <w:vertAlign w:val="superscript"/>
    </w:rPr>
  </w:style>
  <w:style w:type="character" w:customStyle="1" w:styleId="Symbols">
    <w:name w:val="Symbols"/>
    <w:basedOn w:val="DefaultParagraphFont"/>
    <w:rsid w:val="00257D9D"/>
    <w:rPr>
      <w:rFonts w:ascii="Symbol" w:hAnsi="Symbol"/>
    </w:rPr>
  </w:style>
  <w:style w:type="character" w:customStyle="1" w:styleId="MenuOptions">
    <w:name w:val="Menu Options"/>
    <w:basedOn w:val="DefaultParagraphFont"/>
    <w:rsid w:val="00257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9D"/>
    <w:rPr>
      <w:b/>
    </w:rPr>
  </w:style>
  <w:style w:type="character" w:customStyle="1" w:styleId="Underlined">
    <w:name w:val="Underlined"/>
    <w:basedOn w:val="DefaultParagraphFont"/>
    <w:rsid w:val="00257D9D"/>
    <w:rPr>
      <w:u w:val="single"/>
    </w:rPr>
  </w:style>
  <w:style w:type="paragraph" w:customStyle="1" w:styleId="TableBodyTextRight">
    <w:name w:val="Table Body Text Right"/>
    <w:basedOn w:val="TableBodyText"/>
    <w:rsid w:val="00257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9D"/>
    <w:rPr>
      <w:sz w:val="18"/>
    </w:rPr>
  </w:style>
  <w:style w:type="paragraph" w:customStyle="1" w:styleId="BodySmallRight">
    <w:name w:val="Body Small Right"/>
    <w:basedOn w:val="BodyTextRight"/>
    <w:rsid w:val="00257D9D"/>
    <w:rPr>
      <w:sz w:val="18"/>
      <w:szCs w:val="18"/>
    </w:rPr>
  </w:style>
  <w:style w:type="paragraph" w:customStyle="1" w:styleId="MarginEdition">
    <w:name w:val="Margin Edition"/>
    <w:basedOn w:val="MarginNote"/>
    <w:rsid w:val="00257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9D"/>
    <w:rPr>
      <w:sz w:val="2"/>
      <w:szCs w:val="2"/>
    </w:rPr>
  </w:style>
  <w:style w:type="character" w:customStyle="1" w:styleId="Small">
    <w:name w:val="Small"/>
    <w:basedOn w:val="DefaultParagraphFont"/>
    <w:rsid w:val="00257D9D"/>
    <w:rPr>
      <w:sz w:val="16"/>
    </w:rPr>
  </w:style>
  <w:style w:type="paragraph" w:customStyle="1" w:styleId="WideTable">
    <w:name w:val="Wide Table"/>
    <w:basedOn w:val="Normal"/>
    <w:rsid w:val="00257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9D"/>
  </w:style>
  <w:style w:type="paragraph" w:styleId="Quote">
    <w:name w:val="Quote"/>
    <w:basedOn w:val="Heading1"/>
    <w:link w:val="QuoteChar"/>
    <w:qFormat/>
    <w:rsid w:val="00257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9D"/>
    <w:pPr>
      <w:pageBreakBefore/>
    </w:pPr>
  </w:style>
  <w:style w:type="paragraph" w:customStyle="1" w:styleId="Border">
    <w:name w:val="Border"/>
    <w:basedOn w:val="Normal"/>
    <w:qFormat/>
    <w:rsid w:val="00257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9D"/>
    <w:rPr>
      <w:u w:val="single"/>
    </w:rPr>
  </w:style>
  <w:style w:type="character" w:customStyle="1" w:styleId="BoldandItalics">
    <w:name w:val="Bold and Italics"/>
    <w:qFormat/>
    <w:rsid w:val="00257D9D"/>
    <w:rPr>
      <w:b/>
      <w:i/>
      <w:u w:val="none"/>
    </w:rPr>
  </w:style>
  <w:style w:type="paragraph" w:styleId="BalloonText">
    <w:name w:val="Balloon Text"/>
    <w:basedOn w:val="Normal"/>
    <w:link w:val="BalloonTextChar"/>
    <w:rsid w:val="00257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D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5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1627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ICPPRP385 Operate a database for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2018-12-10T05:59:00Z</dcterms:created>
  <dcterms:modified xsi:type="dcterms:W3CDTF">2018-12-10T05:59:00Z</dcterms:modified>
</cp:coreProperties>
</file>