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74D" w:rsidP="00D07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ICPPRP3340 Prepare imposition format for printing processes</w:t>
      </w:r>
      <w:r>
        <w:fldChar w:fldCharType="end"/>
      </w:r>
    </w:p>
    <w:p w:rsidR="00D0774D" w:rsidP="00D0774D">
      <w:pPr>
        <w:pStyle w:val="Version"/>
        <w:sectPr w:rsidSect="00112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06E" w:rsidP="0011206E">
      <w:pPr>
        <w:pStyle w:val="SuperHeading"/>
      </w:pPr>
      <w:r w:rsidRPr="0011206E">
        <w:t>ICPPRP3340 Prepare imposition format for printing processes</w:t>
      </w:r>
    </w:p>
    <w:p w:rsidR="00000000" w:rsidRPr="0011206E" w:rsidP="0011206E">
      <w:pPr>
        <w:pStyle w:val="Heading1"/>
      </w:pPr>
      <w:bookmarkStart w:id="1" w:name="O_1070184"/>
      <w:bookmarkEnd w:id="1"/>
      <w:r w:rsidRPr="001120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12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BodyText"/>
            </w:pPr>
            <w:r w:rsidRPr="001120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rPr>
                <w:rStyle w:val="SpecialBold"/>
              </w:rPr>
              <w:t>Comments</w:t>
            </w:r>
          </w:p>
        </w:tc>
      </w:tr>
      <w:tr w:rsidTr="00112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BodyText"/>
            </w:pPr>
            <w:r w:rsidRPr="0011206E">
              <w:t>This version first released with ICP Printing and Graphic Arts Training Package Version 4.0.</w:t>
            </w:r>
          </w:p>
        </w:tc>
      </w:tr>
    </w:tbl>
    <w:p w:rsidR="00000000" w:rsidRPr="0011206E" w:rsidP="0011206E">
      <w:pPr>
        <w:pStyle w:val="BodyText"/>
      </w:pPr>
    </w:p>
    <w:p w:rsidR="00000000" w:rsidRPr="0011206E" w:rsidP="0011206E">
      <w:pPr>
        <w:pStyle w:val="AllowPageBreak"/>
      </w:pPr>
    </w:p>
    <w:p w:rsidR="00000000" w:rsidRPr="0011206E" w:rsidP="0011206E">
      <w:pPr>
        <w:pStyle w:val="Heading1"/>
      </w:pPr>
      <w:bookmarkStart w:id="2" w:name="O_1070189"/>
      <w:bookmarkEnd w:id="2"/>
      <w:r w:rsidRPr="0011206E">
        <w:t>Application</w:t>
      </w:r>
    </w:p>
    <w:p w:rsidR="00000000" w:rsidRPr="0011206E" w:rsidP="00D0774D">
      <w:pPr>
        <w:pStyle w:val="BodyText"/>
      </w:pPr>
      <w:r w:rsidRPr="0011206E">
        <w:t>This unit describes the skills and knowledge required to create</w:t>
      </w:r>
      <w:r w:rsidRPr="0011206E">
        <w:t xml:space="preserve"> layouts and impositions for printing. </w:t>
      </w:r>
    </w:p>
    <w:p w:rsidR="00000000" w:rsidRPr="0011206E" w:rsidP="00D0774D">
      <w:pPr>
        <w:pStyle w:val="BodyText"/>
      </w:pPr>
      <w:r w:rsidRPr="0011206E">
        <w:t>It applies to individuals who develop lay-down sheets and imposition schemes, combine components and meet production and finishing requirements.</w:t>
      </w:r>
    </w:p>
    <w:p w:rsidR="00000000" w:rsidRPr="0011206E" w:rsidP="00D0774D">
      <w:pPr>
        <w:pStyle w:val="BodyText"/>
      </w:pPr>
      <w:r w:rsidRPr="0011206E">
        <w:t>No licensing, legislative or certification requirements apply to this u</w:t>
      </w:r>
      <w:r w:rsidRPr="0011206E">
        <w:t>nit at the time of publication.</w:t>
      </w:r>
    </w:p>
    <w:p w:rsidR="00000000" w:rsidRPr="0011206E" w:rsidP="0011206E">
      <w:pPr>
        <w:pStyle w:val="Heading1"/>
      </w:pPr>
      <w:bookmarkStart w:id="3" w:name="O_1070188"/>
      <w:bookmarkEnd w:id="3"/>
      <w:r w:rsidRPr="0011206E">
        <w:t>Unit Sector</w:t>
      </w:r>
    </w:p>
    <w:p w:rsidR="00000000" w:rsidRPr="0011206E" w:rsidP="00D0774D">
      <w:pPr>
        <w:pStyle w:val="BodyText"/>
      </w:pPr>
      <w:r w:rsidRPr="0011206E">
        <w:t>Pre-Press</w:t>
      </w:r>
    </w:p>
    <w:p w:rsidR="00000000" w:rsidRPr="0011206E" w:rsidP="0011206E">
      <w:pPr>
        <w:pStyle w:val="Heading1"/>
      </w:pPr>
      <w:bookmarkStart w:id="4" w:name="O_1070187"/>
      <w:bookmarkEnd w:id="4"/>
      <w:r w:rsidRPr="0011206E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11206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BodyText"/>
            </w:pPr>
            <w:r w:rsidRPr="0011206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rPr>
                <w:rStyle w:val="SpecialBold"/>
              </w:rPr>
              <w:t>PERFORMANCE CRITERIA</w:t>
            </w:r>
          </w:p>
        </w:tc>
      </w:tr>
      <w:tr w:rsidTr="0011206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BodyText"/>
            </w:pPr>
            <w:r w:rsidRPr="0011206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06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List"/>
              <w:rPr>
                <w:lang w:val="en-NZ"/>
              </w:rPr>
            </w:pPr>
            <w:r w:rsidRPr="0011206E">
              <w:t>1. Prepare lay-down sheet and imposition scheme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List"/>
            </w:pPr>
            <w:r w:rsidRPr="0011206E">
              <w:t>1.1 Identify job specifications, work health and safety (WHS) requirements and special printing requirements</w:t>
            </w:r>
          </w:p>
          <w:p w:rsidR="00000000" w:rsidRPr="0011206E" w:rsidP="0011206E">
            <w:pPr>
              <w:pStyle w:val="List"/>
            </w:pPr>
            <w:r w:rsidRPr="0011206E">
              <w:t>1.</w:t>
            </w:r>
            <w:r w:rsidRPr="0011206E">
              <w:t xml:space="preserve">2 Apply printing processes, sheet sizes and binding and finishing instructions to finished artwork to generate an imposition scheme </w:t>
            </w:r>
          </w:p>
          <w:p w:rsidR="00000000" w:rsidP="0011206E">
            <w:pPr>
              <w:pStyle w:val="List"/>
              <w:rPr>
                <w:lang w:val="en-NZ"/>
              </w:rPr>
            </w:pPr>
            <w:r w:rsidRPr="0011206E">
              <w:t xml:space="preserve">1.3 Generate a lay-down sheet according to folding and binding machine requirements and special printing requirements </w:t>
            </w:r>
          </w:p>
        </w:tc>
      </w:tr>
      <w:tr w:rsidTr="0011206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List"/>
              <w:rPr>
                <w:lang w:val="en-NZ"/>
              </w:rPr>
            </w:pPr>
            <w:r w:rsidRPr="0011206E">
              <w:t xml:space="preserve">2. </w:t>
            </w:r>
            <w:r w:rsidRPr="0011206E">
              <w:t>Finalise lay-down sheet and imposition scheme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List"/>
            </w:pPr>
            <w:r w:rsidRPr="0011206E">
              <w:t>2.1 Impose pages and combined components according to required sheet size and manufacturer specifications</w:t>
            </w:r>
          </w:p>
          <w:p w:rsidR="00000000" w:rsidRPr="0011206E" w:rsidP="0011206E">
            <w:pPr>
              <w:pStyle w:val="List"/>
            </w:pPr>
            <w:r w:rsidRPr="0011206E">
              <w:t>2.2 Identify numerical sequence and perform lay-down of product and mock-up as required to meet binding and finishing requirements</w:t>
            </w:r>
          </w:p>
          <w:p w:rsidR="00000000" w:rsidRPr="0011206E" w:rsidP="0011206E">
            <w:pPr>
              <w:pStyle w:val="List"/>
            </w:pPr>
            <w:r w:rsidRPr="0011206E">
              <w:t xml:space="preserve">2.3 Check and correct any errors in numerical sequence and </w:t>
            </w:r>
            <w:r w:rsidRPr="0011206E">
              <w:t>lay-down of product</w:t>
            </w:r>
          </w:p>
        </w:tc>
      </w:tr>
    </w:tbl>
    <w:p w:rsidR="00D0774D" w:rsidP="0011206E">
      <w:pPr>
        <w:pStyle w:val="List2"/>
      </w:pPr>
    </w:p>
    <w:p w:rsidR="00D0774D" w:rsidP="0011206E">
      <w:pPr>
        <w:pStyle w:val="List2"/>
      </w:pPr>
    </w:p>
    <w:p w:rsidR="00000000" w:rsidRPr="0011206E" w:rsidP="0011206E">
      <w:pPr>
        <w:pStyle w:val="Heading1"/>
      </w:pPr>
      <w:bookmarkStart w:id="5" w:name="O_1070186"/>
      <w:bookmarkEnd w:id="5"/>
      <w:r w:rsidRPr="0011206E">
        <w:t>Foundation Skills</w:t>
      </w:r>
    </w:p>
    <w:p w:rsidR="00000000" w:rsidRPr="00D0774D" w:rsidP="00D0774D">
      <w:pPr>
        <w:pStyle w:val="BodyText"/>
        <w:rPr>
          <w:i/>
        </w:rPr>
      </w:pPr>
      <w:r w:rsidRPr="00D0774D">
        <w:rPr>
          <w:rStyle w:val="Emphasis"/>
        </w:rPr>
        <w:t>This s</w:t>
      </w:r>
      <w:r w:rsidRPr="00D0774D">
        <w:rPr>
          <w:rStyle w:val="Emphasis"/>
        </w:rPr>
        <w:t>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6"/>
      </w:tblGrid>
      <w:tr w:rsidTr="0011206E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BodyText"/>
            </w:pPr>
            <w:r w:rsidRPr="0011206E">
              <w:rPr>
                <w:rStyle w:val="SpecialBold"/>
              </w:rPr>
              <w:t>Skill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rPr>
                <w:rStyle w:val="SpecialBold"/>
              </w:rPr>
              <w:t>Description</w:t>
            </w:r>
          </w:p>
        </w:tc>
      </w:tr>
      <w:tr w:rsidTr="0011206E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t>Reading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ListBullet"/>
              <w:rPr>
                <w:lang w:val="en-NZ"/>
              </w:rPr>
            </w:pPr>
            <w:r w:rsidRPr="0011206E">
              <w:t xml:space="preserve">Identifies and evaluates text to establish job requirements </w:t>
            </w:r>
          </w:p>
        </w:tc>
      </w:tr>
      <w:tr w:rsidTr="0011206E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t>Self-management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ListBullet"/>
              <w:rPr>
                <w:lang w:val="en-NZ"/>
              </w:rPr>
            </w:pPr>
            <w:r w:rsidRPr="0011206E">
              <w:t xml:space="preserve">Takes responsibility for planning and organising own workload, identifying ways of sequencing and combining elements for greater efficiency </w:t>
            </w:r>
          </w:p>
        </w:tc>
      </w:tr>
      <w:tr w:rsidTr="0011206E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t>Planning and Organising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ListBullet"/>
              <w:rPr>
                <w:lang w:val="en-NZ"/>
              </w:rPr>
            </w:pPr>
            <w:r w:rsidRPr="0011206E">
              <w:t>Sequences steps involved in clearly defined, familiar tasks, and assembl</w:t>
            </w:r>
            <w:r w:rsidRPr="0011206E">
              <w:t xml:space="preserve">es required resources </w:t>
            </w:r>
          </w:p>
        </w:tc>
      </w:tr>
      <w:tr w:rsidTr="0011206E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t>Problem Solving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ListBullet"/>
              <w:rPr>
                <w:lang w:val="en-NZ"/>
              </w:rPr>
            </w:pPr>
            <w:r w:rsidRPr="0011206E">
              <w:t>Responds to predictable problems and implements standard and logical solutions related to role in immediate work environment</w:t>
            </w:r>
          </w:p>
        </w:tc>
      </w:tr>
      <w:tr w:rsidTr="0011206E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06E">
            <w:pPr>
              <w:pStyle w:val="BodyText"/>
              <w:rPr>
                <w:lang w:val="en-NZ"/>
              </w:rPr>
            </w:pPr>
            <w:r w:rsidRPr="0011206E">
              <w:t>Technology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06E" w:rsidP="0011206E">
            <w:pPr>
              <w:pStyle w:val="ListBullet"/>
            </w:pPr>
            <w:r w:rsidRPr="0011206E">
              <w:t>Understands purposes, specific functions and key features of common digital s</w:t>
            </w:r>
            <w:r w:rsidRPr="0011206E">
              <w:t>ystems and tools and operates them to complete tasks</w:t>
            </w:r>
          </w:p>
        </w:tc>
      </w:tr>
    </w:tbl>
    <w:p w:rsidR="00000000" w:rsidRPr="0011206E" w:rsidP="0011206E">
      <w:pPr>
        <w:pStyle w:val="BodyText"/>
      </w:pPr>
    </w:p>
    <w:p w:rsidR="00000000" w:rsidRPr="0011206E" w:rsidP="0011206E">
      <w:pPr>
        <w:pStyle w:val="AllowPageBreak"/>
      </w:pPr>
    </w:p>
    <w:p w:rsidR="00000000" w:rsidRPr="0011206E" w:rsidP="0011206E">
      <w:pPr>
        <w:pStyle w:val="Heading1"/>
      </w:pPr>
      <w:bookmarkStart w:id="6" w:name="O_1070185"/>
      <w:bookmarkEnd w:id="6"/>
      <w:r w:rsidRPr="0011206E">
        <w:t>Unit Mapping Information</w:t>
      </w:r>
    </w:p>
    <w:p w:rsidR="00000000" w:rsidRPr="0011206E" w:rsidP="00D0774D">
      <w:pPr>
        <w:pStyle w:val="BodyText"/>
      </w:pPr>
      <w:r w:rsidRPr="0011206E">
        <w:t>Supersedes and is equivalent to ICPPRP334 Prepare an imposition format for printing processes.</w:t>
      </w:r>
    </w:p>
    <w:p w:rsidR="00000000" w:rsidRPr="0011206E" w:rsidP="0011206E">
      <w:pPr>
        <w:pStyle w:val="Heading1"/>
      </w:pPr>
      <w:bookmarkStart w:id="7" w:name="O_1070178"/>
      <w:bookmarkEnd w:id="7"/>
      <w:r w:rsidRPr="0011206E">
        <w:t>Links</w:t>
      </w:r>
    </w:p>
    <w:p w:rsidR="00000000" w:rsidRPr="0011206E" w:rsidP="00D0774D">
      <w:pPr>
        <w:pStyle w:val="BodyText"/>
      </w:pPr>
      <w:r w:rsidRPr="001120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F780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1206E" w:rsidP="0011206E"/>
    <w:sectPr w:rsidSect="001120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6E" w:rsidRPr="00D0774D" w:rsidP="00D07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74D" w:rsidP="00112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74D" w:rsidP="00112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774D" w:rsidP="00112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06E" w:rsidRPr="00D0774D" w:rsidP="00D07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74D" w:rsidRPr="002D2AF8" w:rsidP="00112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ICPPRP3340 Prepare imposition format for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0774D" w:rsidP="00112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EC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E76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06E"/>
  </w:style>
  <w:style w:type="character" w:customStyle="1" w:styleId="Heading1Char">
    <w:name w:val="Heading 1 Char"/>
    <w:basedOn w:val="DefaultParagraphFont"/>
    <w:link w:val="Heading1"/>
    <w:rsid w:val="00112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0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20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0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06E"/>
    <w:rPr>
      <w:b/>
      <w:spacing w:val="0"/>
    </w:rPr>
  </w:style>
  <w:style w:type="character" w:styleId="Emphasis">
    <w:name w:val="Emphasis"/>
    <w:basedOn w:val="DefaultParagraphFont"/>
    <w:qFormat/>
    <w:rsid w:val="0011206E"/>
    <w:rPr>
      <w:i/>
    </w:rPr>
  </w:style>
  <w:style w:type="paragraph" w:customStyle="1" w:styleId="SuperHeading">
    <w:name w:val="SuperHeading"/>
    <w:basedOn w:val="Normal"/>
    <w:rsid w:val="00112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1206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12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0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2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0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0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06E"/>
  </w:style>
  <w:style w:type="paragraph" w:styleId="TableofFigures">
    <w:name w:val="table of figures"/>
    <w:basedOn w:val="Normal"/>
    <w:next w:val="Normal"/>
    <w:semiHidden/>
    <w:rsid w:val="00112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0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206E"/>
    <w:rPr>
      <w:rFonts w:ascii="Wingdings" w:hAnsi="Wingdings"/>
    </w:rPr>
  </w:style>
  <w:style w:type="paragraph" w:customStyle="1" w:styleId="TableHeading">
    <w:name w:val="Table Heading"/>
    <w:basedOn w:val="HeadingBase"/>
    <w:rsid w:val="00112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06E"/>
    <w:rPr>
      <w:color w:val="0033CC"/>
      <w:u w:val="none"/>
    </w:rPr>
  </w:style>
  <w:style w:type="paragraph" w:customStyle="1" w:styleId="BodyTextRight">
    <w:name w:val="Body Text Right"/>
    <w:basedOn w:val="BodyText"/>
    <w:rsid w:val="00112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0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06E"/>
    <w:rPr>
      <w:sz w:val="32"/>
    </w:rPr>
  </w:style>
  <w:style w:type="paragraph" w:customStyle="1" w:styleId="HeadingProcedure">
    <w:name w:val="Heading Procedure"/>
    <w:basedOn w:val="HeadingBase"/>
    <w:next w:val="Normal"/>
    <w:rsid w:val="00112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06E"/>
    <w:pPr>
      <w:spacing w:before="60" w:after="60"/>
    </w:pPr>
  </w:style>
  <w:style w:type="paragraph" w:styleId="ListContinue">
    <w:name w:val="List Continue"/>
    <w:basedOn w:val="List"/>
    <w:rsid w:val="0011206E"/>
    <w:pPr>
      <w:ind w:firstLine="0"/>
    </w:pPr>
  </w:style>
  <w:style w:type="paragraph" w:customStyle="1" w:styleId="ListNote">
    <w:name w:val="List Note"/>
    <w:basedOn w:val="List"/>
    <w:rsid w:val="00112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06E"/>
    <w:rPr>
      <w:rFonts w:ascii="Courier New" w:hAnsi="Courier New"/>
    </w:rPr>
  </w:style>
  <w:style w:type="paragraph" w:customStyle="1" w:styleId="NoteBullet">
    <w:name w:val="Note Bullet"/>
    <w:basedOn w:val="Note"/>
    <w:rsid w:val="00112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0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06E"/>
    <w:rPr>
      <w:b/>
      <w:smallCaps/>
    </w:rPr>
  </w:style>
  <w:style w:type="paragraph" w:customStyle="1" w:styleId="TableListNumber">
    <w:name w:val="Table List Number"/>
    <w:basedOn w:val="ListNumber"/>
    <w:rsid w:val="00112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06E"/>
    <w:pPr>
      <w:numPr>
        <w:numId w:val="8"/>
      </w:numPr>
    </w:pPr>
  </w:style>
  <w:style w:type="paragraph" w:customStyle="1" w:styleId="ListAlpha2">
    <w:name w:val="List Alpha 2"/>
    <w:basedOn w:val="List2"/>
    <w:rsid w:val="0011206E"/>
    <w:pPr>
      <w:numPr>
        <w:numId w:val="7"/>
      </w:numPr>
    </w:pPr>
  </w:style>
  <w:style w:type="paragraph" w:styleId="List3">
    <w:name w:val="List 3"/>
    <w:basedOn w:val="BodyText"/>
    <w:rsid w:val="00112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0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0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206E"/>
    <w:pPr>
      <w:numPr>
        <w:numId w:val="3"/>
      </w:numPr>
    </w:pPr>
  </w:style>
  <w:style w:type="paragraph" w:styleId="ListContinue2">
    <w:name w:val="List Continue 2"/>
    <w:basedOn w:val="List2"/>
    <w:rsid w:val="0011206E"/>
    <w:pPr>
      <w:ind w:firstLine="0"/>
    </w:pPr>
  </w:style>
  <w:style w:type="paragraph" w:styleId="ListContinue3">
    <w:name w:val="List Continue 3"/>
    <w:basedOn w:val="List3"/>
    <w:rsid w:val="0011206E"/>
    <w:pPr>
      <w:ind w:left="1021" w:firstLine="0"/>
    </w:pPr>
  </w:style>
  <w:style w:type="paragraph" w:styleId="ListContinue4">
    <w:name w:val="List Continue 4"/>
    <w:basedOn w:val="List4"/>
    <w:rsid w:val="0011206E"/>
    <w:pPr>
      <w:ind w:firstLine="0"/>
    </w:pPr>
  </w:style>
  <w:style w:type="paragraph" w:styleId="ListContinue5">
    <w:name w:val="List Continue 5"/>
    <w:basedOn w:val="List5"/>
    <w:rsid w:val="0011206E"/>
    <w:pPr>
      <w:ind w:firstLine="0"/>
    </w:pPr>
  </w:style>
  <w:style w:type="paragraph" w:styleId="ListNumber3">
    <w:name w:val="List Number 3"/>
    <w:basedOn w:val="List3"/>
    <w:rsid w:val="0011206E"/>
    <w:pPr>
      <w:numPr>
        <w:numId w:val="4"/>
      </w:numPr>
    </w:pPr>
  </w:style>
  <w:style w:type="paragraph" w:styleId="ListNumber4">
    <w:name w:val="List Number 4"/>
    <w:basedOn w:val="List4"/>
    <w:rsid w:val="0011206E"/>
    <w:pPr>
      <w:numPr>
        <w:numId w:val="5"/>
      </w:numPr>
    </w:pPr>
  </w:style>
  <w:style w:type="paragraph" w:styleId="ListNumber5">
    <w:name w:val="List Number 5"/>
    <w:basedOn w:val="List5"/>
    <w:rsid w:val="0011206E"/>
    <w:pPr>
      <w:numPr>
        <w:numId w:val="6"/>
      </w:numPr>
    </w:pPr>
  </w:style>
  <w:style w:type="paragraph" w:styleId="BlockText">
    <w:name w:val="Block Text"/>
    <w:basedOn w:val="Normal"/>
    <w:rsid w:val="00112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06E"/>
    <w:rPr>
      <w:sz w:val="16"/>
      <w:vertAlign w:val="superscript"/>
    </w:rPr>
  </w:style>
  <w:style w:type="character" w:customStyle="1" w:styleId="Symbols">
    <w:name w:val="Symbols"/>
    <w:basedOn w:val="DefaultParagraphFont"/>
    <w:rsid w:val="0011206E"/>
    <w:rPr>
      <w:rFonts w:ascii="Symbol" w:hAnsi="Symbol"/>
    </w:rPr>
  </w:style>
  <w:style w:type="character" w:customStyle="1" w:styleId="MenuOptions">
    <w:name w:val="Menu Options"/>
    <w:basedOn w:val="DefaultParagraphFont"/>
    <w:rsid w:val="00112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06E"/>
    <w:rPr>
      <w:b/>
    </w:rPr>
  </w:style>
  <w:style w:type="character" w:customStyle="1" w:styleId="Underlined">
    <w:name w:val="Underlined"/>
    <w:basedOn w:val="DefaultParagraphFont"/>
    <w:rsid w:val="0011206E"/>
    <w:rPr>
      <w:u w:val="single"/>
    </w:rPr>
  </w:style>
  <w:style w:type="paragraph" w:customStyle="1" w:styleId="TableBodyTextRight">
    <w:name w:val="Table Body Text Right"/>
    <w:basedOn w:val="TableBodyText"/>
    <w:rsid w:val="00112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06E"/>
    <w:rPr>
      <w:sz w:val="18"/>
    </w:rPr>
  </w:style>
  <w:style w:type="paragraph" w:customStyle="1" w:styleId="BodySmallRight">
    <w:name w:val="Body Small Right"/>
    <w:basedOn w:val="BodyTextRight"/>
    <w:rsid w:val="0011206E"/>
    <w:rPr>
      <w:sz w:val="18"/>
      <w:szCs w:val="18"/>
    </w:rPr>
  </w:style>
  <w:style w:type="paragraph" w:customStyle="1" w:styleId="MarginEdition">
    <w:name w:val="Margin Edition"/>
    <w:basedOn w:val="MarginNote"/>
    <w:rsid w:val="00112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06E"/>
    <w:rPr>
      <w:sz w:val="2"/>
      <w:szCs w:val="2"/>
    </w:rPr>
  </w:style>
  <w:style w:type="character" w:customStyle="1" w:styleId="Small">
    <w:name w:val="Small"/>
    <w:basedOn w:val="DefaultParagraphFont"/>
    <w:rsid w:val="0011206E"/>
    <w:rPr>
      <w:sz w:val="16"/>
    </w:rPr>
  </w:style>
  <w:style w:type="paragraph" w:customStyle="1" w:styleId="WideTable">
    <w:name w:val="Wide Table"/>
    <w:basedOn w:val="Normal"/>
    <w:rsid w:val="00112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06E"/>
  </w:style>
  <w:style w:type="paragraph" w:styleId="Quote">
    <w:name w:val="Quote"/>
    <w:basedOn w:val="Heading1"/>
    <w:link w:val="QuoteChar"/>
    <w:qFormat/>
    <w:rsid w:val="00112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06E"/>
    <w:pPr>
      <w:pageBreakBefore/>
    </w:pPr>
  </w:style>
  <w:style w:type="paragraph" w:customStyle="1" w:styleId="Border">
    <w:name w:val="Border"/>
    <w:basedOn w:val="Normal"/>
    <w:qFormat/>
    <w:rsid w:val="00112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06E"/>
    <w:rPr>
      <w:u w:val="single"/>
    </w:rPr>
  </w:style>
  <w:style w:type="character" w:customStyle="1" w:styleId="BoldandItalics">
    <w:name w:val="Bold and Italics"/>
    <w:qFormat/>
    <w:rsid w:val="0011206E"/>
    <w:rPr>
      <w:b/>
      <w:i/>
      <w:u w:val="none"/>
    </w:rPr>
  </w:style>
  <w:style w:type="paragraph" w:styleId="BalloonText">
    <w:name w:val="Balloon Text"/>
    <w:basedOn w:val="Normal"/>
    <w:link w:val="BalloonTextChar"/>
    <w:rsid w:val="00112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06E"/>
    <w:pPr>
      <w:spacing w:before="0" w:after="0"/>
    </w:pPr>
  </w:style>
  <w:style w:type="paragraph" w:customStyle="1" w:styleId="BodyTextBold">
    <w:name w:val="Body Text Bold"/>
    <w:basedOn w:val="BodyText"/>
    <w:qFormat/>
    <w:rsid w:val="0011206E"/>
    <w:rPr>
      <w:b/>
    </w:rPr>
  </w:style>
  <w:style w:type="character" w:styleId="Hyperlink">
    <w:name w:val="Hyperlink"/>
    <w:basedOn w:val="DefaultParagraphFont"/>
    <w:uiPriority w:val="99"/>
    <w:unhideWhenUsed/>
    <w:rsid w:val="00D07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2534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ICPPRP3340 Prepare imposition format for printing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