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F71" w:rsidP="00CA7F71">
      <w:pPr>
        <w:pStyle w:val="Title"/>
      </w:pPr>
      <w:r>
        <w:fldChar w:fldCharType="begin"/>
      </w:r>
      <w:r>
        <w:instrText xml:space="preserve"> TITLE   \* MERGEFORMAT </w:instrText>
      </w:r>
      <w:r>
        <w:fldChar w:fldCharType="separate"/>
      </w:r>
      <w:r>
        <w:t>ICPPRP331 Manually combine complex four-colour images</w:t>
      </w:r>
      <w:r>
        <w:fldChar w:fldCharType="end"/>
      </w:r>
    </w:p>
    <w:p w:rsidR="00CA7F71" w:rsidP="00CA7F71">
      <w:pPr>
        <w:pStyle w:val="Version"/>
        <w:sectPr w:rsidSect="00DC6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485" w:rsidP="00DC6485">
      <w:pPr>
        <w:pStyle w:val="SuperHeading"/>
      </w:pPr>
      <w:r w:rsidRPr="00DC6485">
        <w:t>ICPPRP331 Manually combine complex four-colour images</w:t>
      </w:r>
    </w:p>
    <w:p w:rsidR="00000000" w:rsidRPr="00DC6485" w:rsidP="00DC6485">
      <w:pPr>
        <w:pStyle w:val="Heading1"/>
      </w:pPr>
      <w:bookmarkStart w:id="1" w:name="O_696692"/>
      <w:bookmarkEnd w:id="1"/>
      <w:r w:rsidRPr="00DC6485">
        <w:t>Modification History</w:t>
      </w:r>
    </w:p>
    <w:tbl>
      <w:tblPr>
        <w:tblW w:w="0" w:type="auto"/>
        <w:tblLayout w:type="fixed"/>
        <w:tblCellMar>
          <w:left w:w="62" w:type="dxa"/>
          <w:right w:w="62" w:type="dxa"/>
        </w:tblCellMar>
        <w:tblLook w:val="0000"/>
      </w:tblPr>
      <w:tblGrid>
        <w:gridCol w:w="3091"/>
        <w:gridCol w:w="5873"/>
      </w:tblGrid>
      <w:tr w:rsidTr="00DC64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SpecialBold"/>
              </w:rPr>
              <w:t>Comments</w:t>
            </w:r>
          </w:p>
        </w:tc>
      </w:tr>
      <w:tr w:rsidTr="00DC64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This version first released with ICP Printing and Graphic Arts Training Package Version 1.0.</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2" w:name="O_696693"/>
      <w:bookmarkEnd w:id="2"/>
      <w:r w:rsidRPr="00DC6485">
        <w:t>Application</w:t>
      </w:r>
    </w:p>
    <w:p w:rsidR="00000000" w:rsidRPr="00DC6485" w:rsidP="00CA7F71">
      <w:pPr>
        <w:pStyle w:val="BodyText"/>
      </w:pPr>
      <w:r w:rsidRPr="00DC6485">
        <w:t xml:space="preserve">This unit describes the skills and knowledge required to undertake </w:t>
      </w:r>
      <w:r w:rsidRPr="00DC6485">
        <w:t>advanced manual combining of colour images.</w:t>
      </w:r>
    </w:p>
    <w:p w:rsidR="00000000" w:rsidRPr="00DC6485" w:rsidP="00CA7F71">
      <w:pPr>
        <w:pStyle w:val="BodyText"/>
      </w:pPr>
      <w:r w:rsidRPr="00DC6485">
        <w:t>It requires the individual to prepare images and equipment and to combine elements, separate colours and prepare registration and complex artwork for the next production stage.</w:t>
      </w:r>
    </w:p>
    <w:p w:rsidR="00000000" w:rsidRPr="00DC6485" w:rsidP="00CA7F71">
      <w:pPr>
        <w:pStyle w:val="BodyText"/>
      </w:pPr>
      <w:r w:rsidRPr="00DC6485">
        <w:t>It applies to individuals who wor</w:t>
      </w:r>
      <w:r w:rsidRPr="00DC6485">
        <w:t>k in consultation with others to ensure production and final user requirements have been met.</w:t>
      </w:r>
    </w:p>
    <w:p w:rsidR="00000000" w:rsidRPr="00DC6485" w:rsidP="00CA7F71">
      <w:pPr>
        <w:pStyle w:val="BodyText"/>
      </w:pPr>
      <w:r w:rsidRPr="00DC6485">
        <w:t>No licensing, legislative or certification requirements apply to this unit at the time of publication.</w:t>
      </w:r>
    </w:p>
    <w:p w:rsidR="00000000" w:rsidRPr="00DC6485" w:rsidP="00DC6485">
      <w:pPr>
        <w:pStyle w:val="Heading1"/>
      </w:pPr>
      <w:bookmarkStart w:id="3" w:name="O_696696"/>
      <w:bookmarkEnd w:id="3"/>
      <w:r w:rsidRPr="00DC6485">
        <w:t>Unit Sector</w:t>
      </w:r>
    </w:p>
    <w:p w:rsidR="00000000" w:rsidRPr="00DC6485" w:rsidP="00CA7F71">
      <w:pPr>
        <w:pStyle w:val="BodyText"/>
      </w:pPr>
      <w:r w:rsidRPr="00DC6485">
        <w:t>Pre-Press</w:t>
      </w:r>
    </w:p>
    <w:p w:rsidR="00000000" w:rsidRPr="00DC6485" w:rsidP="00DC6485">
      <w:pPr>
        <w:pStyle w:val="Heading1"/>
      </w:pPr>
      <w:bookmarkStart w:id="4" w:name="O_696697"/>
      <w:bookmarkEnd w:id="4"/>
      <w:r w:rsidRPr="00DC6485">
        <w:t>Elements and Performance Criteria</w:t>
      </w:r>
    </w:p>
    <w:tbl>
      <w:tblPr>
        <w:tblW w:w="9462" w:type="dxa"/>
        <w:tblLayout w:type="fixed"/>
        <w:tblCellMar>
          <w:left w:w="62" w:type="dxa"/>
          <w:right w:w="62" w:type="dxa"/>
        </w:tblCellMar>
        <w:tblLook w:val="0000"/>
      </w:tblPr>
      <w:tblGrid>
        <w:gridCol w:w="2700"/>
        <w:gridCol w:w="6762"/>
      </w:tblGrid>
      <w:tr w:rsidTr="00DC648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SpecialBold"/>
              </w:rPr>
              <w:t>PERFORMANCE CRITERIA</w:t>
            </w:r>
          </w:p>
        </w:tc>
      </w:tr>
      <w:tr w:rsidTr="00DC648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Emphasis"/>
              </w:rPr>
              <w:t>Performance criteria describe the performance needed to demonstrate achievement of the element.</w:t>
            </w:r>
          </w:p>
        </w:tc>
      </w:tr>
      <w:tr w:rsidTr="00DC64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1 Plan combining strategy and prepare the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1.1 Jo</w:t>
            </w:r>
            <w:r w:rsidRPr="00DC6485">
              <w:t xml:space="preserve">b components are gathered and checked according to job specifications </w:t>
            </w:r>
          </w:p>
          <w:p w:rsidR="00000000" w:rsidRPr="00DC6485" w:rsidP="00DC6485">
            <w:pPr>
              <w:pStyle w:val="BodyText"/>
            </w:pPr>
            <w:r w:rsidRPr="00DC6485">
              <w:t xml:space="preserve">1.2 Dot shapes and percentages are checked according to job specifications </w:t>
            </w:r>
          </w:p>
          <w:p w:rsidR="00000000" w:rsidRPr="00DC6485" w:rsidP="00DC6485">
            <w:pPr>
              <w:pStyle w:val="BodyText"/>
            </w:pPr>
            <w:r w:rsidRPr="00DC6485">
              <w:t xml:space="preserve">1.3 Correct masking technique is used to combine job economically </w:t>
            </w:r>
          </w:p>
          <w:p w:rsidR="00000000" w:rsidRPr="00DC6485" w:rsidP="00DC6485">
            <w:pPr>
              <w:pStyle w:val="BodyText"/>
            </w:pPr>
            <w:r w:rsidRPr="00DC6485">
              <w:t xml:space="preserve">1.4 Screen rulings and angles are checked </w:t>
            </w:r>
            <w:r w:rsidRPr="00DC6485">
              <w:t xml:space="preserve">according to job specifications </w:t>
            </w:r>
          </w:p>
          <w:p w:rsidR="00000000" w:rsidRPr="00DC6485" w:rsidP="00DC6485">
            <w:pPr>
              <w:pStyle w:val="BodyText"/>
            </w:pPr>
            <w:r w:rsidRPr="00DC6485">
              <w:t xml:space="preserve">1.5 Spotting techniques are performed accurately to achieve required combining effect </w:t>
            </w:r>
          </w:p>
          <w:p w:rsidR="00000000" w:rsidRPr="00DC6485" w:rsidP="00DC6485">
            <w:pPr>
              <w:pStyle w:val="BodyText"/>
            </w:pPr>
            <w:r w:rsidRPr="00DC6485">
              <w:t xml:space="preserve">1.6 Exposures and processing equipment are set up to manufacturer’s specifications </w:t>
            </w:r>
          </w:p>
          <w:p w:rsidR="00000000" w:rsidP="00DC6485">
            <w:pPr>
              <w:pStyle w:val="BodyText"/>
              <w:rPr>
                <w:lang w:val="en-NZ"/>
              </w:rPr>
            </w:pPr>
            <w:r w:rsidRPr="00DC6485">
              <w:t xml:space="preserve">1.7 Stipples and vignettes are laid at correct angles and using correct percentages </w:t>
            </w:r>
          </w:p>
        </w:tc>
      </w:tr>
      <w:tr w:rsidTr="00DC64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2 Combine film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 xml:space="preserve">2.1 Spreads, chokes, reverses, deep etchings and line and tone combinations are created according to job specifications </w:t>
            </w:r>
          </w:p>
          <w:p w:rsidR="00000000" w:rsidP="00DC6485">
            <w:pPr>
              <w:pStyle w:val="BodyText"/>
              <w:rPr>
                <w:lang w:val="en-NZ"/>
              </w:rPr>
            </w:pPr>
            <w:r w:rsidRPr="00DC6485">
              <w:t>2.2 Colours are separated correctl</w:t>
            </w:r>
            <w:r w:rsidRPr="00DC6485">
              <w:t xml:space="preserve">y according to job specifications </w:t>
            </w:r>
          </w:p>
        </w:tc>
      </w:tr>
      <w:tr w:rsidTr="00DC64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3 Ensure accurate registration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 xml:space="preserve">3.1 Register marks, register punch holes, centre lines and trim lines are calculated and aligned accurately according to job specifications </w:t>
            </w:r>
          </w:p>
          <w:p w:rsidR="00000000" w:rsidP="00DC6485">
            <w:pPr>
              <w:pStyle w:val="BodyText"/>
              <w:rPr>
                <w:lang w:val="en-NZ"/>
              </w:rPr>
            </w:pPr>
            <w:r w:rsidRPr="00DC6485">
              <w:t>3.2 All elements are registered accurately accor</w:t>
            </w:r>
            <w:r w:rsidRPr="00DC6485">
              <w:t xml:space="preserve">ding to design specifications </w:t>
            </w:r>
          </w:p>
        </w:tc>
      </w:tr>
      <w:tr w:rsidTr="00DC64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4 Apply photographic contacting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 xml:space="preserve">4.1 Basic exposures for contact, duplication and spreads and chokes are determined </w:t>
            </w:r>
          </w:p>
          <w:p w:rsidR="00000000" w:rsidRPr="00DC6485" w:rsidP="00DC6485">
            <w:pPr>
              <w:pStyle w:val="BodyText"/>
            </w:pPr>
            <w:r w:rsidRPr="00DC6485">
              <w:t xml:space="preserve">4.2 Contact frames for contact, duplication and spreads and chokes are used correctly </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5" w:name="O_696698"/>
      <w:bookmarkEnd w:id="5"/>
      <w:r w:rsidRPr="00DC6485">
        <w:t>Fo</w:t>
      </w:r>
      <w:r w:rsidRPr="00DC6485">
        <w:t>undation Skills</w:t>
      </w:r>
    </w:p>
    <w:p w:rsidR="00000000" w:rsidRPr="00CA7F71" w:rsidP="00CA7F71">
      <w:pPr>
        <w:pStyle w:val="BodyText"/>
        <w:rPr>
          <w:i/>
        </w:rPr>
      </w:pPr>
      <w:r w:rsidRPr="00CA7F7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C64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SpecialBold"/>
              </w:rPr>
              <w:t>Description</w:t>
            </w:r>
          </w:p>
        </w:tc>
      </w:tr>
      <w:tr w:rsidTr="00DC64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1.1, 1.2, 1.4, 1.6, 2.1, 2.2, 3.1, 3.2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ListBullet"/>
              <w:rPr>
                <w:lang w:val="en-NZ"/>
              </w:rPr>
            </w:pPr>
            <w:r w:rsidRPr="00DC6485">
              <w:t>Recognises and interprets text to establish job requirements from information contained within relevant procedures and specifications</w:t>
            </w:r>
          </w:p>
        </w:tc>
      </w:tr>
      <w:tr w:rsidTr="00DC64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1.4, 1.7, 3.1, 4.1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ListBullet"/>
              <w:rPr>
                <w:lang w:val="en-NZ"/>
              </w:rPr>
            </w:pPr>
            <w:r w:rsidRPr="00DC6485">
              <w:t>Selects and uses appropriate familiar mathematical p</w:t>
            </w:r>
            <w:r w:rsidRPr="00DC6485">
              <w:t>roblem-solving strategies to solve problems in familiar contexts</w:t>
            </w:r>
          </w:p>
        </w:tc>
      </w:tr>
      <w:tr w:rsidTr="00DC648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1.1-1.7, 2.1, 2.2,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ListBullet"/>
            </w:pPr>
            <w:r w:rsidRPr="00DC6485">
              <w:t>Takes responsibility for planning and organising own workload, identifying ways of sequencing and combining elements for greater efficienc</w:t>
            </w:r>
            <w:r w:rsidRPr="00DC6485">
              <w:t>y</w:t>
            </w:r>
          </w:p>
          <w:p w:rsidR="00000000" w:rsidRPr="00DC6485" w:rsidP="00DC6485">
            <w:pPr>
              <w:pStyle w:val="ListBullet"/>
            </w:pPr>
            <w:r w:rsidRPr="00DC6485">
              <w:t xml:space="preserve">Responds to predictable problems and implements </w:t>
            </w:r>
            <w:r w:rsidRPr="00DC6485">
              <w:t>standard or logical solutions related to role in immediate work environment</w:t>
            </w:r>
          </w:p>
          <w:p w:rsidR="00000000" w:rsidRPr="00DC6485" w:rsidP="00DC6485">
            <w:pPr>
              <w:pStyle w:val="ListBullet"/>
            </w:pPr>
            <w:r w:rsidRPr="00DC6485">
              <w:t>Understands purposes, specific functions and key features of common digital systems and tools and operates them effectively to complete tasks</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6" w:name="O_696700"/>
      <w:bookmarkEnd w:id="6"/>
      <w:r w:rsidRPr="00DC6485">
        <w:t>Unit Mapping Information</w:t>
      </w:r>
    </w:p>
    <w:tbl>
      <w:tblPr>
        <w:tblW w:w="0" w:type="auto"/>
        <w:tblLayout w:type="fixed"/>
        <w:tblCellMar>
          <w:left w:w="62" w:type="dxa"/>
          <w:right w:w="62" w:type="dxa"/>
        </w:tblCellMar>
        <w:tblLook w:val="0000"/>
      </w:tblPr>
      <w:tblGrid>
        <w:gridCol w:w="2220"/>
        <w:gridCol w:w="2295"/>
        <w:gridCol w:w="2295"/>
        <w:gridCol w:w="2295"/>
      </w:tblGrid>
      <w:tr w:rsidTr="00DC648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 xml:space="preserve">Code and title </w:t>
            </w:r>
          </w:p>
          <w:p w:rsidR="00000000" w:rsidRPr="00DC6485" w:rsidP="00DC6485">
            <w:pPr>
              <w:pStyle w:val="BodyText"/>
            </w:pPr>
            <w:r w:rsidRPr="00DC648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Code and title</w:t>
            </w:r>
          </w:p>
          <w:p w:rsidR="00000000" w:rsidRPr="00DC6485" w:rsidP="00DC6485">
            <w:pPr>
              <w:pStyle w:val="BodyText"/>
            </w:pPr>
            <w:r w:rsidRPr="00DC648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Commen</w:t>
            </w:r>
            <w:r w:rsidRPr="00DC6485">
              <w:rPr>
                <w:rStyle w:val="SpecialBold"/>
              </w:rPr>
              <w:t>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SpecialBold"/>
              </w:rPr>
              <w:t>Equivalence status</w:t>
            </w:r>
          </w:p>
        </w:tc>
      </w:tr>
      <w:tr w:rsidTr="00DC648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ICPPRP331 Manually combine complex four-colour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ICPPP331C Manually combine complex four-colour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Equivalent unit</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7" w:name="O_696707"/>
      <w:bookmarkEnd w:id="7"/>
      <w:r w:rsidRPr="00DC6485">
        <w:t>Links</w:t>
      </w:r>
    </w:p>
    <w:p w:rsidR="00000000" w:rsidRPr="00DC6485" w:rsidP="00CA7F71">
      <w:pPr>
        <w:pStyle w:val="BodyText"/>
      </w:pPr>
      <w:r w:rsidRPr="00DC648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D671A">
        <w:rPr>
          <w:rStyle w:val="Hyperlink"/>
        </w:rPr>
        <w:t>https://vetnet.gov.au/Pages/TrainingDocs.aspx?q=a74b7a0f-a253-47e3-8be0-5d426e24131d</w:t>
      </w:r>
      <w:r>
        <w:fldChar w:fldCharType="end"/>
      </w:r>
    </w:p>
    <w:p w:rsidR="00000000" w:rsidRPr="00DC6485" w:rsidP="00CA7F71">
      <w:pPr>
        <w:pStyle w:val="BodyText"/>
        <w:sectPr w:rsidSect="00DC6485">
          <w:headerReference w:type="default" r:id="rId10"/>
          <w:footerReference w:type="default" r:id="rId11"/>
          <w:pgSz w:w="11908" w:h="16833"/>
          <w:pgMar w:top="1702" w:right="1418" w:bottom="1702" w:left="1418" w:header="992" w:footer="992" w:gutter="0"/>
          <w:cols w:space="720"/>
          <w:noEndnote/>
          <w:docGrid w:linePitch="299"/>
        </w:sectPr>
      </w:pPr>
    </w:p>
    <w:p w:rsidR="00000000" w:rsidRPr="00DC6485" w:rsidP="00DC6485">
      <w:pPr>
        <w:pStyle w:val="SuperHeading"/>
      </w:pPr>
      <w:r w:rsidRPr="00DC6485">
        <w:t xml:space="preserve">Assessment </w:t>
      </w:r>
      <w:r w:rsidRPr="00DC6485">
        <w:t>Requirements for ICPPRP331 Manually combine complex four-colour images</w:t>
      </w:r>
    </w:p>
    <w:p w:rsidR="00000000" w:rsidRPr="00DC6485" w:rsidP="00DC6485">
      <w:pPr>
        <w:pStyle w:val="Heading1"/>
      </w:pPr>
      <w:bookmarkStart w:id="8" w:name="O_696702"/>
      <w:bookmarkEnd w:id="8"/>
      <w:r w:rsidRPr="00DC6485">
        <w:t>Modification History</w:t>
      </w:r>
    </w:p>
    <w:tbl>
      <w:tblPr>
        <w:tblW w:w="0" w:type="auto"/>
        <w:tblLayout w:type="fixed"/>
        <w:tblCellMar>
          <w:left w:w="62" w:type="dxa"/>
          <w:right w:w="62" w:type="dxa"/>
        </w:tblCellMar>
        <w:tblLook w:val="0000"/>
      </w:tblPr>
      <w:tblGrid>
        <w:gridCol w:w="2627"/>
        <w:gridCol w:w="6337"/>
      </w:tblGrid>
      <w:tr w:rsidTr="00DC64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rPr>
                <w:rStyle w:val="SpecialBold"/>
              </w:rPr>
              <w:t>Comments</w:t>
            </w:r>
          </w:p>
        </w:tc>
      </w:tr>
      <w:tr w:rsidTr="00DC64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485">
            <w:pPr>
              <w:pStyle w:val="BodyText"/>
              <w:rPr>
                <w:lang w:val="en-NZ"/>
              </w:rPr>
            </w:pPr>
            <w:r w:rsidRPr="00DC64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485" w:rsidP="00DC6485">
            <w:pPr>
              <w:pStyle w:val="BodyText"/>
            </w:pPr>
            <w:r w:rsidRPr="00DC6485">
              <w:t>This version first released with ICP Printing and Graphic Arts Training Package Version 1.0.</w:t>
            </w:r>
          </w:p>
        </w:tc>
      </w:tr>
    </w:tbl>
    <w:p w:rsidR="00000000" w:rsidRPr="00DC6485" w:rsidP="00DC6485">
      <w:pPr>
        <w:pStyle w:val="BodyText"/>
      </w:pPr>
    </w:p>
    <w:p w:rsidR="00000000" w:rsidRPr="00DC6485" w:rsidP="00DC6485">
      <w:pPr>
        <w:pStyle w:val="AllowPageBreak"/>
      </w:pPr>
    </w:p>
    <w:p w:rsidR="00000000" w:rsidRPr="00DC6485" w:rsidP="00DC6485">
      <w:pPr>
        <w:pStyle w:val="Heading1"/>
      </w:pPr>
      <w:bookmarkStart w:id="9" w:name="O_696703"/>
      <w:bookmarkEnd w:id="9"/>
      <w:r w:rsidRPr="00DC6485">
        <w:t>Performance Evidence</w:t>
      </w:r>
    </w:p>
    <w:p w:rsidR="00000000" w:rsidRPr="00DC6485" w:rsidP="00CA7F71">
      <w:pPr>
        <w:pStyle w:val="BodyText"/>
      </w:pPr>
      <w:r w:rsidRPr="00DC6485">
        <w:t>Evidence of the ability to:</w:t>
      </w:r>
    </w:p>
    <w:p w:rsidR="00000000" w:rsidRPr="00DC6485" w:rsidP="00DC6485">
      <w:pPr>
        <w:pStyle w:val="ListBullet"/>
      </w:pPr>
      <w:r w:rsidRPr="00DC6485">
        <w:t>prepare and assemble at least TWO layouts with a variety of selected image elements following the job brief; ensuring spreads, chokes, reverses, deep etchings and line and tone combinations meet the job spe</w:t>
      </w:r>
      <w:r w:rsidRPr="00DC6485">
        <w:t>cification; colours are separated correctly, all elements are registered accurately and contact, duplication and spreads and chokes have correct exposure</w:t>
      </w:r>
    </w:p>
    <w:p w:rsidR="00000000" w:rsidRPr="00DC6485" w:rsidP="00DC6485">
      <w:pPr>
        <w:pStyle w:val="ListBullet"/>
      </w:pPr>
      <w:r w:rsidRPr="00DC6485">
        <w:t>transfer underlying skill of combining across safelight and roomlight environments (it is important su</w:t>
      </w:r>
      <w:r w:rsidRPr="00DC6485">
        <w:t>bstrate for reproduction is identified and competencies demonstrated with a clear identification of printing processes)</w:t>
      </w:r>
    </w:p>
    <w:p w:rsidR="00000000" w:rsidRPr="00DC6485" w:rsidP="00DC6485">
      <w:pPr>
        <w:pStyle w:val="ListBullet"/>
      </w:pPr>
      <w:r w:rsidRPr="00DC6485">
        <w:t>find and use information relevant to the task from a variety of information sources.</w:t>
      </w:r>
    </w:p>
    <w:p w:rsidR="00000000" w:rsidRPr="00DC6485" w:rsidP="00DC6485">
      <w:pPr>
        <w:pStyle w:val="BodyText"/>
      </w:pPr>
    </w:p>
    <w:p w:rsidR="00000000" w:rsidRPr="00DC6485" w:rsidP="00CA7F71">
      <w:pPr>
        <w:pStyle w:val="BodyText"/>
      </w:pPr>
      <w:r w:rsidRPr="00DC6485">
        <w:t>Note: If a specific volume or frequency is not stated, then evidence must be provided at least once.</w:t>
      </w:r>
    </w:p>
    <w:p w:rsidR="00000000" w:rsidRPr="00DC6485" w:rsidP="00DC6485">
      <w:pPr>
        <w:pStyle w:val="Heading1"/>
      </w:pPr>
      <w:bookmarkStart w:id="10" w:name="O_696704"/>
      <w:bookmarkEnd w:id="10"/>
      <w:r w:rsidRPr="00DC6485">
        <w:t>Knowledge Evidence</w:t>
      </w:r>
    </w:p>
    <w:p w:rsidR="00000000" w:rsidRPr="00DC6485" w:rsidP="00CA7F71">
      <w:pPr>
        <w:pStyle w:val="BodyText"/>
      </w:pPr>
      <w:r w:rsidRPr="00DC6485">
        <w:t>To complete the unit requirements safely and effectively, the individual must:</w:t>
      </w:r>
    </w:p>
    <w:p w:rsidR="00000000" w:rsidRPr="00DC6485" w:rsidP="00DC6485">
      <w:pPr>
        <w:pStyle w:val="ListBullet"/>
      </w:pPr>
      <w:r w:rsidRPr="00DC6485">
        <w:t xml:space="preserve">explain how choice of printing process </w:t>
      </w:r>
      <w:r w:rsidRPr="00DC6485">
        <w:t>affects combining strategy and settings</w:t>
      </w:r>
    </w:p>
    <w:p w:rsidR="00000000" w:rsidRPr="00DC6485" w:rsidP="00DC6485">
      <w:pPr>
        <w:pStyle w:val="ListBullet"/>
      </w:pPr>
      <w:r w:rsidRPr="00DC6485">
        <w:t>outline steps required to produce combined image</w:t>
      </w:r>
    </w:p>
    <w:p w:rsidR="00000000" w:rsidRPr="00DC6485" w:rsidP="00DC6485">
      <w:pPr>
        <w:pStyle w:val="ListBullet"/>
      </w:pPr>
      <w:r w:rsidRPr="00DC6485">
        <w:t>identify image elements unique to this job specification</w:t>
      </w:r>
    </w:p>
    <w:p w:rsidR="00000000" w:rsidRPr="00DC6485" w:rsidP="00DC6485">
      <w:pPr>
        <w:pStyle w:val="ListBullet"/>
      </w:pPr>
      <w:r w:rsidRPr="00DC6485">
        <w:t>state criteria to ensure colour separated images meet job specification/printing process</w:t>
      </w:r>
    </w:p>
    <w:p w:rsidR="00000000" w:rsidRPr="00DC6485" w:rsidP="00DC6485">
      <w:pPr>
        <w:pStyle w:val="ListBullet"/>
      </w:pPr>
      <w:r w:rsidRPr="00DC6485">
        <w:t>describe masking tech</w:t>
      </w:r>
      <w:r w:rsidRPr="00DC6485">
        <w:t>nique which ensures accuracy and economy</w:t>
      </w:r>
    </w:p>
    <w:p w:rsidR="00000000" w:rsidRPr="00DC6485" w:rsidP="00DC6485">
      <w:pPr>
        <w:pStyle w:val="ListBullet"/>
      </w:pPr>
      <w:r w:rsidRPr="00DC6485">
        <w:t>outline equipment considerations essential for accuracy</w:t>
      </w:r>
    </w:p>
    <w:p w:rsidR="00000000" w:rsidRPr="00DC6485" w:rsidP="00DC6485">
      <w:pPr>
        <w:pStyle w:val="ListBullet"/>
      </w:pPr>
      <w:r w:rsidRPr="00DC6485">
        <w:t>explain method of producing spreads and chokes (trapping)</w:t>
      </w:r>
    </w:p>
    <w:p w:rsidR="00000000" w:rsidRPr="00DC6485" w:rsidP="00DC6485">
      <w:pPr>
        <w:pStyle w:val="ListBullet"/>
      </w:pPr>
      <w:r w:rsidRPr="00DC6485">
        <w:t>describe how basic exposure data for contacting and duplicating emulsions is determined</w:t>
      </w:r>
    </w:p>
    <w:p w:rsidR="00000000" w:rsidRPr="00DC6485" w:rsidP="00DC6485">
      <w:pPr>
        <w:pStyle w:val="ListBullet"/>
      </w:pPr>
      <w:r w:rsidRPr="00DC6485">
        <w:t xml:space="preserve">list aids to </w:t>
      </w:r>
      <w:r w:rsidRPr="00DC6485">
        <w:t>ensure quality control</w:t>
      </w:r>
    </w:p>
    <w:p w:rsidR="00000000" w:rsidRPr="00DC6485" w:rsidP="00DC6485">
      <w:pPr>
        <w:pStyle w:val="ListBullet"/>
      </w:pPr>
      <w:r w:rsidRPr="00DC6485">
        <w:t>name factors that ensure quality of output through a processor</w:t>
      </w:r>
    </w:p>
    <w:p w:rsidR="00000000" w:rsidRPr="00DC6485" w:rsidP="00DC6485">
      <w:pPr>
        <w:pStyle w:val="ListBullet"/>
      </w:pPr>
      <w:r w:rsidRPr="00DC6485">
        <w:t>describe procedures that ensure accuracy of registration</w:t>
      </w:r>
    </w:p>
    <w:p w:rsidR="00000000" w:rsidRPr="00DC6485" w:rsidP="00DC6485">
      <w:pPr>
        <w:pStyle w:val="ListBullet"/>
      </w:pPr>
      <w:r w:rsidRPr="00DC6485">
        <w:t>list factors that ensure screen elements are assembled correctly</w:t>
      </w:r>
    </w:p>
    <w:p w:rsidR="00000000" w:rsidRPr="00DC6485" w:rsidP="00DC6485">
      <w:pPr>
        <w:pStyle w:val="ListBullet"/>
      </w:pPr>
      <w:r w:rsidRPr="00DC6485">
        <w:t>explain how the correct percentage of tints is e</w:t>
      </w:r>
      <w:r w:rsidRPr="00DC6485">
        <w:t>nsured</w:t>
      </w:r>
    </w:p>
    <w:p w:rsidR="00000000" w:rsidRPr="00DC6485" w:rsidP="00DC6485">
      <w:pPr>
        <w:pStyle w:val="ListBullet"/>
      </w:pPr>
      <w:r w:rsidRPr="00DC6485">
        <w:t>discuss how to ensure all job specifications are met</w:t>
      </w:r>
    </w:p>
    <w:p w:rsidR="00000000" w:rsidRPr="00DC6485" w:rsidP="00DC6485">
      <w:pPr>
        <w:pStyle w:val="ListBullet"/>
      </w:pPr>
      <w:r w:rsidRPr="00DC6485">
        <w:t>explain the care that must be taken when matching to Pantone Matching System (PMS) colours</w:t>
      </w:r>
    </w:p>
    <w:p w:rsidR="00000000" w:rsidRPr="00DC6485" w:rsidP="00DC6485">
      <w:pPr>
        <w:pStyle w:val="ListBullet"/>
      </w:pPr>
      <w:r w:rsidRPr="00DC6485">
        <w:t>outline content and state the location of manuals, safety and other documentation relevant to this task.</w:t>
      </w:r>
    </w:p>
    <w:p w:rsidR="00000000" w:rsidRPr="00DC6485" w:rsidP="00DC6485">
      <w:pPr>
        <w:pStyle w:val="AllowPageBreak"/>
      </w:pPr>
    </w:p>
    <w:p w:rsidR="00000000" w:rsidRPr="00DC6485" w:rsidP="00DC6485">
      <w:pPr>
        <w:pStyle w:val="Heading1"/>
      </w:pPr>
      <w:bookmarkStart w:id="11" w:name="O_696705"/>
      <w:bookmarkEnd w:id="11"/>
      <w:r w:rsidRPr="00DC6485">
        <w:t>Assessment Conditions</w:t>
      </w:r>
    </w:p>
    <w:p w:rsidR="00000000" w:rsidRPr="00DC6485" w:rsidP="00CA7F71">
      <w:pPr>
        <w:pStyle w:val="BodyText"/>
      </w:pPr>
      <w:r w:rsidRPr="00DC6485">
        <w:t>Gather evidence to demonstrate consistent performance in conditions that are safe and replicate the workplace. Noise levels, production flow, interruptions and time variances must be typical of those experienced in th</w:t>
      </w:r>
      <w:r w:rsidRPr="00DC6485">
        <w:t>e Pre-Press field of work and include access to special purpose tools, equipment and industry software packages.</w:t>
      </w:r>
    </w:p>
    <w:p w:rsidR="00000000" w:rsidRPr="00DC6485" w:rsidP="00CA7F71">
      <w:pPr>
        <w:pStyle w:val="BodyText"/>
      </w:pPr>
      <w:r w:rsidRPr="00DC6485">
        <w:t>Assessors must satisfy NVR/AQTF assessor requirements.</w:t>
      </w:r>
    </w:p>
    <w:p w:rsidR="00000000" w:rsidRPr="00DC6485" w:rsidP="00DC6485">
      <w:pPr>
        <w:pStyle w:val="Heading1"/>
      </w:pPr>
      <w:bookmarkStart w:id="12" w:name="O_696708"/>
      <w:bookmarkEnd w:id="12"/>
      <w:r w:rsidRPr="00DC6485">
        <w:t>Links</w:t>
      </w:r>
    </w:p>
    <w:p w:rsidR="00000000" w:rsidRPr="00DC6485" w:rsidP="00CA7F71">
      <w:pPr>
        <w:pStyle w:val="BodyText"/>
      </w:pPr>
      <w:r w:rsidRPr="00DC648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D671A">
        <w:rPr>
          <w:rStyle w:val="Hyperlink"/>
        </w:rPr>
        <w:t>https://vetnet.gov.au/Pages/TrainingDocs.aspx?q=a74b7a0f-a253-47e3-8be0-5d426e24131d</w:t>
      </w:r>
      <w:r>
        <w:fldChar w:fldCharType="end"/>
      </w:r>
    </w:p>
    <w:p w:rsidR="00000000" w:rsidRPr="00DC6485" w:rsidP="00DC6485"/>
    <w:sectPr w:rsidSect="00DC6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RPr="00CA7F71" w:rsidP="00CA7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1" w:rsidP="00DC6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F71" w:rsidP="00DC6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7F71" w:rsidP="00DC6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P="00DC6485">
    <w:pPr>
      <w:pStyle w:val="Footer"/>
      <w:framePr w:wrap="around"/>
    </w:pPr>
    <w:r>
      <w:fldChar w:fldCharType="begin"/>
    </w:r>
    <w:r>
      <w:instrText xml:space="preserve"> DOCPROPERTY  Subject  \* MERGEFORMAT </w:instrText>
    </w:r>
    <w:r>
      <w:fldChar w:fldCharType="separate"/>
    </w:r>
    <w:r w:rsidR="00CA7F71">
      <w:t>Approved</w:t>
    </w:r>
    <w:r w:rsidR="00CA7F71">
      <w:fldChar w:fldCharType="end"/>
    </w:r>
    <w:r>
      <w:tab/>
      <w:t xml:space="preserve">Page </w:t>
    </w:r>
    <w:r>
      <w:fldChar w:fldCharType="begin"/>
    </w:r>
    <w:r>
      <w:instrText xml:space="preserve"> PAGE  \* Arabic  \* MERGEFORMAT </w:instrText>
    </w:r>
    <w:r>
      <w:fldChar w:fldCharType="separate"/>
    </w:r>
    <w:r w:rsidR="00CA7F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F71">
      <w:rPr>
        <w:noProof/>
      </w:rPr>
      <w:t>4</w:t>
    </w:r>
    <w:r>
      <w:rPr>
        <w:noProof/>
      </w:rPr>
      <w:fldChar w:fldCharType="end"/>
    </w:r>
  </w:p>
  <w:p w:rsidR="00DC6485" w:rsidP="00DC6485">
    <w:pPr>
      <w:pStyle w:val="Footer"/>
      <w:framePr w:wrap="around"/>
    </w:pPr>
    <w:r>
      <w:t xml:space="preserve">© Commonwealth of Australia, </w:t>
    </w:r>
    <w:r>
      <w:fldChar w:fldCharType="begin"/>
    </w:r>
    <w:r>
      <w:instrText xml:space="preserve"> DATE  \@ "yyyy"  \* MERGEFORMAT </w:instrText>
    </w:r>
    <w:r>
      <w:fldChar w:fldCharType="separate"/>
    </w:r>
    <w:r w:rsidR="00CA7F71">
      <w:rPr>
        <w:noProof/>
      </w:rPr>
      <w:t>2025</w:t>
    </w:r>
    <w:r>
      <w:fldChar w:fldCharType="end"/>
    </w:r>
    <w:r>
      <w:tab/>
    </w:r>
    <w:r>
      <w:fldChar w:fldCharType="begin"/>
    </w:r>
    <w:r>
      <w:instrText xml:space="preserve"> DOCPROPERTY  Author  \* MERGEFORMAT </w:instrText>
    </w:r>
    <w:r>
      <w:fldChar w:fldCharType="separate"/>
    </w:r>
    <w:r w:rsidR="00CA7F71">
      <w:t>Manufacturing Industry Skills Alliance</w:t>
    </w:r>
    <w:r w:rsidR="00CA7F71">
      <w:fldChar w:fldCharType="end"/>
    </w:r>
  </w:p>
  <w:p w:rsidR="00DC6485" w:rsidP="00DC6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485" w:rsidRPr="00CA7F71" w:rsidP="00CA7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71" w:rsidRPr="002D2AF8" w:rsidP="00DC6485">
    <w:pPr>
      <w:pStyle w:val="Header"/>
      <w:framePr w:wrap="around"/>
    </w:pPr>
    <w:r>
      <w:fldChar w:fldCharType="begin"/>
    </w:r>
    <w:r>
      <w:instrText xml:space="preserve"> TITLE   \* MERGEFORMAT </w:instrText>
    </w:r>
    <w:r>
      <w:fldChar w:fldCharType="separate"/>
    </w:r>
    <w:r>
      <w:t>ICPPRP331 Manually combine complex four-colour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F71" w:rsidP="00DC6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85" w:rsidRPr="002D2AF8" w:rsidP="00DC6485">
    <w:pPr>
      <w:pStyle w:val="Header"/>
      <w:framePr w:wrap="around"/>
    </w:pPr>
    <w:r>
      <w:fldChar w:fldCharType="begin"/>
    </w:r>
    <w:r>
      <w:instrText xml:space="preserve"> TITLE   \* MERGEFORMAT </w:instrText>
    </w:r>
    <w:r>
      <w:fldChar w:fldCharType="separate"/>
    </w:r>
    <w:r w:rsidR="00CA7F71">
      <w:t>ICPPRP331 Manually combine complex four-colour images</w:t>
    </w:r>
    <w:r w:rsidR="00CA7F71">
      <w:fldChar w:fldCharType="end"/>
    </w:r>
    <w:r>
      <w:tab/>
      <w:t xml:space="preserve">Date this document was generated: </w:t>
    </w:r>
    <w:r>
      <w:fldChar w:fldCharType="begin"/>
    </w:r>
    <w:r>
      <w:instrText xml:space="preserve"> CREATEDATE  \@ "d MMMM yyyy"  \* MERGEFORMAT </w:instrText>
    </w:r>
    <w:r>
      <w:fldChar w:fldCharType="separate"/>
    </w:r>
    <w:r w:rsidR="00CA7F71">
      <w:rPr>
        <w:noProof/>
      </w:rPr>
      <w:t>2 March 2025</w:t>
    </w:r>
    <w:r>
      <w:fldChar w:fldCharType="end"/>
    </w:r>
  </w:p>
  <w:p w:rsidR="00DC6485" w:rsidP="00DC6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FCC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5C8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485"/>
    <w:pPr>
      <w:spacing w:before="360" w:after="60"/>
      <w:outlineLvl w:val="0"/>
    </w:pPr>
    <w:rPr>
      <w:sz w:val="32"/>
    </w:rPr>
  </w:style>
  <w:style w:type="paragraph" w:styleId="Heading2">
    <w:name w:val="heading 2"/>
    <w:basedOn w:val="HeadingBase"/>
    <w:next w:val="BodyText"/>
    <w:link w:val="Heading2Char"/>
    <w:qFormat/>
    <w:rsid w:val="00DC6485"/>
    <w:pPr>
      <w:keepLines/>
      <w:spacing w:before="240" w:after="120"/>
      <w:outlineLvl w:val="1"/>
    </w:pPr>
    <w:rPr>
      <w:sz w:val="28"/>
      <w:szCs w:val="40"/>
    </w:rPr>
  </w:style>
  <w:style w:type="paragraph" w:styleId="Heading3">
    <w:name w:val="heading 3"/>
    <w:basedOn w:val="HeadingBase"/>
    <w:next w:val="BodyText"/>
    <w:link w:val="Heading3Char"/>
    <w:qFormat/>
    <w:rsid w:val="00DC6485"/>
    <w:pPr>
      <w:spacing w:before="180" w:after="120"/>
      <w:outlineLvl w:val="2"/>
    </w:pPr>
    <w:rPr>
      <w:spacing w:val="-10"/>
      <w:kern w:val="32"/>
    </w:rPr>
  </w:style>
  <w:style w:type="paragraph" w:styleId="Heading4">
    <w:name w:val="heading 4"/>
    <w:basedOn w:val="HeadingBase"/>
    <w:next w:val="BodyText"/>
    <w:link w:val="Heading4Char"/>
    <w:qFormat/>
    <w:rsid w:val="00DC6485"/>
    <w:pPr>
      <w:spacing w:before="160" w:after="120"/>
      <w:outlineLvl w:val="3"/>
    </w:pPr>
    <w:rPr>
      <w:sz w:val="22"/>
    </w:rPr>
  </w:style>
  <w:style w:type="paragraph" w:styleId="Heading5">
    <w:name w:val="heading 5"/>
    <w:basedOn w:val="HeadingBase"/>
    <w:next w:val="Normal"/>
    <w:link w:val="Heading5Char"/>
    <w:qFormat/>
    <w:rsid w:val="00DC6485"/>
    <w:pPr>
      <w:spacing w:before="80"/>
      <w:outlineLvl w:val="4"/>
    </w:pPr>
    <w:rPr>
      <w:color w:val="918585"/>
      <w:sz w:val="20"/>
    </w:rPr>
  </w:style>
  <w:style w:type="paragraph" w:styleId="Heading6">
    <w:name w:val="heading 6"/>
    <w:basedOn w:val="HeadingBase"/>
    <w:next w:val="Normal"/>
    <w:link w:val="Heading6Char"/>
    <w:qFormat/>
    <w:rsid w:val="00DC6485"/>
    <w:pPr>
      <w:spacing w:before="60"/>
      <w:outlineLvl w:val="5"/>
    </w:pPr>
    <w:rPr>
      <w:color w:val="918585"/>
      <w:sz w:val="20"/>
    </w:rPr>
  </w:style>
  <w:style w:type="paragraph" w:styleId="Heading7">
    <w:name w:val="heading 7"/>
    <w:basedOn w:val="Normal"/>
    <w:next w:val="Normal"/>
    <w:link w:val="Heading7Char"/>
    <w:qFormat/>
    <w:rsid w:val="00DC6485"/>
    <w:pPr>
      <w:ind w:left="720"/>
      <w:outlineLvl w:val="6"/>
    </w:pPr>
    <w:rPr>
      <w:i/>
    </w:rPr>
  </w:style>
  <w:style w:type="paragraph" w:styleId="Heading8">
    <w:name w:val="heading 8"/>
    <w:basedOn w:val="Normal"/>
    <w:next w:val="Normal"/>
    <w:link w:val="Heading8Char"/>
    <w:qFormat/>
    <w:rsid w:val="00DC6485"/>
    <w:pPr>
      <w:ind w:left="720"/>
      <w:outlineLvl w:val="7"/>
    </w:pPr>
    <w:rPr>
      <w:i/>
    </w:rPr>
  </w:style>
  <w:style w:type="paragraph" w:styleId="Heading9">
    <w:name w:val="heading 9"/>
    <w:basedOn w:val="Normal"/>
    <w:next w:val="Normal"/>
    <w:link w:val="Heading9Char"/>
    <w:qFormat/>
    <w:rsid w:val="00DC6485"/>
    <w:pPr>
      <w:ind w:left="720"/>
      <w:outlineLvl w:val="8"/>
    </w:pPr>
    <w:rPr>
      <w:i/>
    </w:rPr>
  </w:style>
  <w:style w:type="character" w:default="1" w:styleId="DefaultParagraphFont">
    <w:name w:val="Default Paragraph Font"/>
    <w:uiPriority w:val="1"/>
    <w:unhideWhenUsed/>
    <w:rsid w:val="00DC6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485"/>
  </w:style>
  <w:style w:type="character" w:customStyle="1" w:styleId="Heading1Char">
    <w:name w:val="Heading 1 Char"/>
    <w:basedOn w:val="DefaultParagraphFont"/>
    <w:link w:val="Heading1"/>
    <w:rsid w:val="00DC6485"/>
    <w:rPr>
      <w:rFonts w:ascii="Times New Roman" w:eastAsia="Times New Roman" w:hAnsi="Times New Roman" w:cs="Times New Roman"/>
      <w:b/>
      <w:sz w:val="32"/>
      <w:szCs w:val="20"/>
      <w:lang w:eastAsia="en-US"/>
    </w:rPr>
  </w:style>
  <w:style w:type="paragraph" w:styleId="BodyText">
    <w:name w:val="Body Text"/>
    <w:basedOn w:val="Normal"/>
    <w:link w:val="BodyTextChar"/>
    <w:rsid w:val="00DC6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485"/>
    <w:rPr>
      <w:rFonts w:ascii="Times New Roman" w:eastAsia="Times New Roman" w:hAnsi="Times New Roman" w:cs="Times New Roman"/>
      <w:sz w:val="24"/>
      <w:lang w:eastAsia="en-US"/>
    </w:rPr>
  </w:style>
  <w:style w:type="paragraph" w:styleId="ListBullet">
    <w:name w:val="List Bullet"/>
    <w:basedOn w:val="List"/>
    <w:rsid w:val="00DC6485"/>
    <w:pPr>
      <w:numPr>
        <w:numId w:val="11"/>
      </w:numPr>
      <w:tabs>
        <w:tab w:val="clear" w:pos="340"/>
      </w:tabs>
      <w:spacing w:before="40" w:after="40"/>
    </w:pPr>
  </w:style>
  <w:style w:type="character" w:customStyle="1" w:styleId="SpecialBold">
    <w:name w:val="Special Bold"/>
    <w:basedOn w:val="DefaultParagraphFont"/>
    <w:rsid w:val="00DC6485"/>
    <w:rPr>
      <w:b/>
      <w:spacing w:val="0"/>
    </w:rPr>
  </w:style>
  <w:style w:type="character" w:styleId="Emphasis">
    <w:name w:val="Emphasis"/>
    <w:basedOn w:val="DefaultParagraphFont"/>
    <w:qFormat/>
    <w:rsid w:val="00DC6485"/>
    <w:rPr>
      <w:i/>
    </w:rPr>
  </w:style>
  <w:style w:type="paragraph" w:customStyle="1" w:styleId="SuperHeading">
    <w:name w:val="SuperHeading"/>
    <w:basedOn w:val="Normal"/>
    <w:rsid w:val="00DC6485"/>
    <w:pPr>
      <w:spacing w:before="240" w:after="120"/>
      <w:outlineLvl w:val="0"/>
    </w:pPr>
    <w:rPr>
      <w:rFonts w:ascii="Times New Roman" w:hAnsi="Times New Roman"/>
      <w:b/>
      <w:sz w:val="32"/>
    </w:rPr>
  </w:style>
  <w:style w:type="paragraph" w:customStyle="1" w:styleId="AllowPageBreak">
    <w:name w:val="AllowPageBreak"/>
    <w:rsid w:val="00DC6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485"/>
    <w:rPr>
      <w:rFonts w:ascii="Courier New" w:eastAsia="Times New Roman" w:hAnsi="Courier New" w:cs="Times New Roman"/>
      <w:i/>
      <w:szCs w:val="20"/>
      <w:lang w:eastAsia="en-US"/>
    </w:rPr>
  </w:style>
  <w:style w:type="paragraph" w:customStyle="1" w:styleId="HeadingBase">
    <w:name w:val="Heading Base"/>
    <w:rsid w:val="00DC6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485"/>
    <w:pPr>
      <w:tabs>
        <w:tab w:val="right" w:leader="dot" w:pos="9072"/>
      </w:tabs>
      <w:ind w:left="567"/>
    </w:pPr>
    <w:rPr>
      <w:szCs w:val="22"/>
    </w:rPr>
  </w:style>
  <w:style w:type="paragraph" w:customStyle="1" w:styleId="TOCBase">
    <w:name w:val="TOC Base"/>
    <w:rsid w:val="00DC6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485"/>
    <w:pPr>
      <w:tabs>
        <w:tab w:val="right" w:leader="dot" w:pos="9072"/>
      </w:tabs>
      <w:spacing w:before="40" w:after="40"/>
      <w:ind w:left="284"/>
    </w:pPr>
    <w:rPr>
      <w:rFonts w:ascii="Times New Roman" w:hAnsi="Times New Roman"/>
    </w:rPr>
  </w:style>
  <w:style w:type="paragraph" w:styleId="TOC1">
    <w:name w:val="toc 1"/>
    <w:basedOn w:val="TOCBase"/>
    <w:next w:val="Normal"/>
    <w:rsid w:val="00DC6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485"/>
    <w:rPr>
      <w:rFonts w:ascii="Times New Roman" w:eastAsia="Times New Roman" w:hAnsi="Times New Roman" w:cs="Times New Roman"/>
      <w:sz w:val="16"/>
      <w:lang w:eastAsia="en-US"/>
    </w:rPr>
  </w:style>
  <w:style w:type="paragraph" w:styleId="Title">
    <w:name w:val="Title"/>
    <w:basedOn w:val="HeadingBase"/>
    <w:link w:val="TitleChar"/>
    <w:qFormat/>
    <w:rsid w:val="00DC6485"/>
    <w:pPr>
      <w:spacing w:before="5040"/>
      <w:jc w:val="center"/>
    </w:pPr>
    <w:rPr>
      <w:sz w:val="48"/>
      <w:szCs w:val="72"/>
      <w:lang w:val="en-US"/>
    </w:rPr>
  </w:style>
  <w:style w:type="character" w:customStyle="1" w:styleId="TitleChar">
    <w:name w:val="Title Char"/>
    <w:basedOn w:val="DefaultParagraphFont"/>
    <w:link w:val="Title"/>
    <w:rsid w:val="00DC6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485"/>
    <w:pPr>
      <w:tabs>
        <w:tab w:val="left" w:pos="3600"/>
        <w:tab w:val="left" w:pos="3958"/>
      </w:tabs>
    </w:pPr>
  </w:style>
  <w:style w:type="paragraph" w:styleId="List">
    <w:name w:val="List"/>
    <w:basedOn w:val="BodyText"/>
    <w:next w:val="BodyText"/>
    <w:rsid w:val="00DC6485"/>
    <w:pPr>
      <w:tabs>
        <w:tab w:val="left" w:pos="340"/>
      </w:tabs>
      <w:spacing w:before="60" w:after="60"/>
      <w:ind w:left="340" w:hanging="340"/>
    </w:pPr>
  </w:style>
  <w:style w:type="paragraph" w:customStyle="1" w:styleId="Note">
    <w:name w:val="Note"/>
    <w:basedOn w:val="BodyText"/>
    <w:rsid w:val="00DC6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485"/>
    <w:pPr>
      <w:framePr w:wrap="auto" w:hAnchor="text" w:y="6049"/>
    </w:pPr>
    <w:rPr>
      <w:color w:val="000000"/>
      <w:sz w:val="40"/>
    </w:rPr>
  </w:style>
  <w:style w:type="paragraph" w:customStyle="1" w:styleId="TOCTitle">
    <w:name w:val="TOCTitle"/>
    <w:basedOn w:val="Heading1"/>
    <w:rsid w:val="00DC6485"/>
    <w:pPr>
      <w:spacing w:after="240"/>
      <w:jc w:val="center"/>
      <w:outlineLvl w:val="9"/>
    </w:pPr>
    <w:rPr>
      <w:caps/>
    </w:rPr>
  </w:style>
  <w:style w:type="paragraph" w:customStyle="1" w:styleId="Version">
    <w:name w:val="Version"/>
    <w:rsid w:val="00DC6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485"/>
    <w:pPr>
      <w:numPr>
        <w:numId w:val="12"/>
      </w:numPr>
      <w:tabs>
        <w:tab w:val="clear" w:pos="680"/>
      </w:tabs>
    </w:pPr>
  </w:style>
  <w:style w:type="paragraph" w:styleId="Index1">
    <w:name w:val="index 1"/>
    <w:basedOn w:val="Normal"/>
    <w:next w:val="Normal"/>
    <w:semiHidden/>
    <w:rsid w:val="00DC6485"/>
    <w:pPr>
      <w:keepNext w:val="0"/>
      <w:tabs>
        <w:tab w:val="right" w:pos="4176"/>
      </w:tabs>
      <w:ind w:left="198" w:hanging="198"/>
    </w:pPr>
    <w:rPr>
      <w:rFonts w:ascii="Garamond" w:hAnsi="Garamond"/>
    </w:rPr>
  </w:style>
  <w:style w:type="paragraph" w:styleId="IndexHeading">
    <w:name w:val="index heading"/>
    <w:basedOn w:val="Normal"/>
    <w:next w:val="Index1"/>
    <w:semiHidden/>
    <w:rsid w:val="00DC6485"/>
    <w:pPr>
      <w:spacing w:before="120" w:after="120"/>
    </w:pPr>
    <w:rPr>
      <w:rFonts w:ascii="Arial" w:hAnsi="Arial"/>
      <w:b/>
      <w:color w:val="918585"/>
      <w:sz w:val="24"/>
    </w:rPr>
  </w:style>
  <w:style w:type="paragraph" w:styleId="Header">
    <w:name w:val="header"/>
    <w:basedOn w:val="Normal"/>
    <w:link w:val="HeaderChar"/>
    <w:rsid w:val="00DC6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485"/>
    <w:rPr>
      <w:rFonts w:ascii="Times New Roman" w:eastAsia="Times New Roman" w:hAnsi="Times New Roman" w:cs="Times New Roman"/>
      <w:sz w:val="16"/>
      <w:szCs w:val="20"/>
      <w:lang w:val="en-GB" w:eastAsia="en-US"/>
    </w:rPr>
  </w:style>
  <w:style w:type="paragraph" w:customStyle="1" w:styleId="Chapter">
    <w:name w:val="Chapter"/>
    <w:basedOn w:val="Normal"/>
    <w:rsid w:val="00DC6485"/>
    <w:pPr>
      <w:spacing w:before="240"/>
    </w:pPr>
    <w:rPr>
      <w:rFonts w:ascii="Times New Roman" w:hAnsi="Times New Roman"/>
      <w:smallCaps/>
      <w:spacing w:val="80"/>
      <w:sz w:val="28"/>
    </w:rPr>
  </w:style>
  <w:style w:type="paragraph" w:customStyle="1" w:styleId="InChapter">
    <w:name w:val="InChapter"/>
    <w:basedOn w:val="Heading3"/>
    <w:rsid w:val="00DC6485"/>
    <w:pPr>
      <w:spacing w:after="240"/>
      <w:outlineLvl w:val="9"/>
    </w:pPr>
    <w:rPr>
      <w:noProof/>
    </w:rPr>
  </w:style>
  <w:style w:type="paragraph" w:styleId="Index2">
    <w:name w:val="index 2"/>
    <w:basedOn w:val="Normal"/>
    <w:next w:val="Normal"/>
    <w:semiHidden/>
    <w:rsid w:val="00DC6485"/>
    <w:pPr>
      <w:tabs>
        <w:tab w:val="right" w:pos="4176"/>
      </w:tabs>
      <w:ind w:left="568" w:hanging="284"/>
    </w:pPr>
    <w:rPr>
      <w:rFonts w:ascii="Garamond" w:hAnsi="Garamond"/>
    </w:rPr>
  </w:style>
  <w:style w:type="paragraph" w:customStyle="1" w:styleId="Byline">
    <w:name w:val="Byline"/>
    <w:rsid w:val="00DC6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485"/>
    <w:pPr>
      <w:tabs>
        <w:tab w:val="clear" w:pos="3600"/>
        <w:tab w:val="clear" w:pos="3958"/>
      </w:tabs>
      <w:jc w:val="right"/>
    </w:pPr>
  </w:style>
  <w:style w:type="paragraph" w:styleId="Caption">
    <w:name w:val="caption"/>
    <w:basedOn w:val="BodyText"/>
    <w:next w:val="Normal"/>
    <w:qFormat/>
    <w:rsid w:val="00DC6485"/>
    <w:pPr>
      <w:framePr w:w="2268" w:hSpace="181" w:vSpace="181" w:wrap="around" w:vAnchor="text" w:hAnchor="page" w:x="1135" w:y="285" w:anchorLock="1"/>
    </w:pPr>
    <w:rPr>
      <w:i/>
    </w:rPr>
  </w:style>
  <w:style w:type="paragraph" w:customStyle="1" w:styleId="MiniTOCTitle">
    <w:name w:val="MiniTOCTitle"/>
    <w:basedOn w:val="Heading4"/>
    <w:rsid w:val="00DC6485"/>
    <w:pPr>
      <w:spacing w:before="240"/>
      <w:outlineLvl w:val="9"/>
    </w:pPr>
    <w:rPr>
      <w:noProof/>
      <w:sz w:val="24"/>
    </w:rPr>
  </w:style>
  <w:style w:type="paragraph" w:customStyle="1" w:styleId="MiniTOCItem">
    <w:name w:val="MiniTOCItem"/>
    <w:basedOn w:val="ListBullet"/>
    <w:rsid w:val="00DC6485"/>
    <w:pPr>
      <w:numPr>
        <w:numId w:val="0"/>
      </w:numPr>
      <w:tabs>
        <w:tab w:val="right" w:leader="dot" w:pos="6521"/>
      </w:tabs>
      <w:spacing w:before="0" w:after="0"/>
    </w:pPr>
  </w:style>
  <w:style w:type="paragraph" w:customStyle="1" w:styleId="TOFTitle">
    <w:name w:val="TOFTitle"/>
    <w:basedOn w:val="TOCTitle"/>
    <w:rsid w:val="00DC6485"/>
  </w:style>
  <w:style w:type="paragraph" w:styleId="TableofFigures">
    <w:name w:val="table of figures"/>
    <w:basedOn w:val="Normal"/>
    <w:next w:val="Normal"/>
    <w:semiHidden/>
    <w:rsid w:val="00DC6485"/>
    <w:pPr>
      <w:tabs>
        <w:tab w:val="right" w:leader="dot" w:pos="9072"/>
      </w:tabs>
      <w:ind w:left="970" w:hanging="403"/>
    </w:pPr>
    <w:rPr>
      <w:rFonts w:ascii="Times New Roman" w:hAnsi="Times New Roman"/>
      <w:b/>
    </w:rPr>
  </w:style>
  <w:style w:type="paragraph" w:styleId="ListNumber">
    <w:name w:val="List Number"/>
    <w:basedOn w:val="List"/>
    <w:rsid w:val="00DC6485"/>
    <w:pPr>
      <w:numPr>
        <w:numId w:val="14"/>
      </w:numPr>
      <w:tabs>
        <w:tab w:val="clear" w:pos="340"/>
      </w:tabs>
    </w:pPr>
  </w:style>
  <w:style w:type="character" w:customStyle="1" w:styleId="WingdingSymbols">
    <w:name w:val="Wingding Symbols"/>
    <w:rsid w:val="00DC6485"/>
    <w:rPr>
      <w:rFonts w:ascii="Wingdings" w:hAnsi="Wingdings"/>
    </w:rPr>
  </w:style>
  <w:style w:type="paragraph" w:customStyle="1" w:styleId="TableHeading">
    <w:name w:val="Table Heading"/>
    <w:basedOn w:val="HeadingBase"/>
    <w:rsid w:val="00DC6485"/>
    <w:pPr>
      <w:keepLines/>
      <w:pBdr>
        <w:bottom w:val="single" w:sz="6" w:space="1" w:color="918585"/>
      </w:pBdr>
      <w:spacing w:before="240"/>
    </w:pPr>
  </w:style>
  <w:style w:type="character" w:customStyle="1" w:styleId="HotSpot">
    <w:name w:val="HotSpot"/>
    <w:rsid w:val="00DC6485"/>
    <w:rPr>
      <w:color w:val="0033CC"/>
      <w:u w:val="none"/>
    </w:rPr>
  </w:style>
  <w:style w:type="paragraph" w:customStyle="1" w:styleId="BodyTextRight">
    <w:name w:val="Body Text Right"/>
    <w:basedOn w:val="BodyText"/>
    <w:rsid w:val="00DC6485"/>
    <w:pPr>
      <w:spacing w:before="0" w:after="0"/>
      <w:jc w:val="right"/>
    </w:pPr>
  </w:style>
  <w:style w:type="paragraph" w:styleId="Index3">
    <w:name w:val="index 3"/>
    <w:basedOn w:val="ListNumber2"/>
    <w:next w:val="Normal"/>
    <w:semiHidden/>
    <w:rsid w:val="00DC6485"/>
    <w:pPr>
      <w:numPr>
        <w:numId w:val="0"/>
      </w:numPr>
      <w:tabs>
        <w:tab w:val="right" w:leader="dot" w:pos="4176"/>
      </w:tabs>
    </w:pPr>
  </w:style>
  <w:style w:type="paragraph" w:styleId="ListNumber2">
    <w:name w:val="List Number 2"/>
    <w:basedOn w:val="List2"/>
    <w:rsid w:val="00DC6485"/>
    <w:pPr>
      <w:numPr>
        <w:numId w:val="9"/>
      </w:numPr>
      <w:tabs>
        <w:tab w:val="clear" w:pos="1060"/>
      </w:tabs>
    </w:pPr>
  </w:style>
  <w:style w:type="paragraph" w:customStyle="1" w:styleId="MarginNote">
    <w:name w:val="Margin Note"/>
    <w:basedOn w:val="BodyText"/>
    <w:rsid w:val="00DC6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485"/>
    <w:rPr>
      <w:sz w:val="32"/>
    </w:rPr>
  </w:style>
  <w:style w:type="paragraph" w:customStyle="1" w:styleId="HeadingProcedure">
    <w:name w:val="Heading Procedure"/>
    <w:basedOn w:val="HeadingBase"/>
    <w:next w:val="Normal"/>
    <w:rsid w:val="00DC6485"/>
    <w:pPr>
      <w:tabs>
        <w:tab w:val="left" w:pos="0"/>
      </w:tabs>
      <w:spacing w:before="120" w:after="60"/>
    </w:pPr>
    <w:rPr>
      <w:i/>
      <w:color w:val="918585"/>
      <w:sz w:val="22"/>
    </w:rPr>
  </w:style>
  <w:style w:type="paragraph" w:customStyle="1" w:styleId="TableBodyText">
    <w:name w:val="Table Body Text"/>
    <w:basedOn w:val="BodyText"/>
    <w:rsid w:val="00DC6485"/>
    <w:pPr>
      <w:spacing w:before="60" w:after="60"/>
    </w:pPr>
  </w:style>
  <w:style w:type="paragraph" w:styleId="ListContinue">
    <w:name w:val="List Continue"/>
    <w:basedOn w:val="List"/>
    <w:rsid w:val="00DC6485"/>
    <w:pPr>
      <w:ind w:firstLine="0"/>
    </w:pPr>
  </w:style>
  <w:style w:type="paragraph" w:customStyle="1" w:styleId="ListNote">
    <w:name w:val="List Note"/>
    <w:basedOn w:val="List"/>
    <w:rsid w:val="00DC6485"/>
    <w:pPr>
      <w:pBdr>
        <w:top w:val="single" w:sz="6" w:space="2" w:color="918585"/>
        <w:bottom w:val="single" w:sz="6" w:space="2" w:color="918585"/>
      </w:pBdr>
      <w:tabs>
        <w:tab w:val="left" w:pos="1021"/>
      </w:tabs>
      <w:ind w:firstLine="0"/>
    </w:pPr>
  </w:style>
  <w:style w:type="paragraph" w:customStyle="1" w:styleId="Warning">
    <w:name w:val="Warning"/>
    <w:basedOn w:val="BodyText"/>
    <w:rsid w:val="00DC6485"/>
    <w:pPr>
      <w:shd w:val="clear" w:color="auto" w:fill="D9D9D9"/>
      <w:tabs>
        <w:tab w:val="left" w:pos="992"/>
      </w:tabs>
      <w:ind w:left="119" w:right="119"/>
    </w:pPr>
    <w:rPr>
      <w:sz w:val="20"/>
    </w:rPr>
  </w:style>
  <w:style w:type="paragraph" w:customStyle="1" w:styleId="MarginIcons">
    <w:name w:val="Margin Icons"/>
    <w:basedOn w:val="BodyText"/>
    <w:rsid w:val="00DC6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485"/>
    <w:rPr>
      <w:rFonts w:ascii="Courier New" w:hAnsi="Courier New"/>
    </w:rPr>
  </w:style>
  <w:style w:type="paragraph" w:customStyle="1" w:styleId="NoteBullet">
    <w:name w:val="Note Bullet"/>
    <w:basedOn w:val="Note"/>
    <w:rsid w:val="00DC6485"/>
    <w:pPr>
      <w:tabs>
        <w:tab w:val="clear" w:pos="680"/>
      </w:tabs>
      <w:spacing w:before="60" w:after="60"/>
    </w:pPr>
  </w:style>
  <w:style w:type="paragraph" w:customStyle="1" w:styleId="SubHeading2">
    <w:name w:val="SubHeading2"/>
    <w:basedOn w:val="HeadingBase"/>
    <w:rsid w:val="00DC6485"/>
    <w:pPr>
      <w:spacing w:before="240" w:after="60"/>
    </w:pPr>
    <w:rPr>
      <w:sz w:val="20"/>
    </w:rPr>
  </w:style>
  <w:style w:type="paragraph" w:customStyle="1" w:styleId="SubHeading1">
    <w:name w:val="SubHeading1"/>
    <w:basedOn w:val="HeadingBase"/>
    <w:rsid w:val="00DC6485"/>
    <w:pPr>
      <w:spacing w:before="240" w:after="60"/>
    </w:pPr>
    <w:rPr>
      <w:color w:val="918585"/>
      <w:sz w:val="22"/>
    </w:rPr>
  </w:style>
  <w:style w:type="paragraph" w:customStyle="1" w:styleId="SideHeading">
    <w:name w:val="Side Heading"/>
    <w:basedOn w:val="HeadingBase"/>
    <w:rsid w:val="00DC6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485"/>
    <w:pPr>
      <w:numPr>
        <w:numId w:val="10"/>
      </w:numPr>
    </w:pPr>
  </w:style>
  <w:style w:type="paragraph" w:styleId="PlainText">
    <w:name w:val="Plain Text"/>
    <w:basedOn w:val="Normal"/>
    <w:link w:val="PlainTextChar"/>
    <w:rsid w:val="00DC6485"/>
    <w:rPr>
      <w:sz w:val="20"/>
    </w:rPr>
  </w:style>
  <w:style w:type="character" w:customStyle="1" w:styleId="PlainTextChar">
    <w:name w:val="Plain Text Char"/>
    <w:basedOn w:val="DefaultParagraphFont"/>
    <w:link w:val="PlainText"/>
    <w:rsid w:val="00DC6485"/>
    <w:rPr>
      <w:rFonts w:ascii="Courier New" w:eastAsia="Times New Roman" w:hAnsi="Courier New" w:cs="Times New Roman"/>
      <w:sz w:val="20"/>
      <w:szCs w:val="20"/>
      <w:lang w:eastAsia="en-US"/>
    </w:rPr>
  </w:style>
  <w:style w:type="character" w:customStyle="1" w:styleId="MenuOption">
    <w:name w:val="Menu Option"/>
    <w:basedOn w:val="DefaultParagraphFont"/>
    <w:rsid w:val="00DC6485"/>
    <w:rPr>
      <w:b/>
      <w:smallCaps/>
    </w:rPr>
  </w:style>
  <w:style w:type="paragraph" w:customStyle="1" w:styleId="TableListNumber">
    <w:name w:val="Table List Number"/>
    <w:basedOn w:val="ListNumber"/>
    <w:rsid w:val="00DC6485"/>
    <w:pPr>
      <w:numPr>
        <w:numId w:val="0"/>
      </w:numPr>
    </w:pPr>
  </w:style>
  <w:style w:type="paragraph" w:styleId="TOC4">
    <w:name w:val="toc 4"/>
    <w:basedOn w:val="TOCBase"/>
    <w:next w:val="Normal"/>
    <w:semiHidden/>
    <w:rsid w:val="00DC6485"/>
    <w:pPr>
      <w:tabs>
        <w:tab w:val="right" w:leader="dot" w:pos="9071"/>
      </w:tabs>
      <w:ind w:left="1701"/>
    </w:pPr>
  </w:style>
  <w:style w:type="paragraph" w:customStyle="1" w:styleId="ListAlpha">
    <w:name w:val="List Alpha"/>
    <w:basedOn w:val="List"/>
    <w:rsid w:val="00DC6485"/>
    <w:pPr>
      <w:numPr>
        <w:numId w:val="8"/>
      </w:numPr>
    </w:pPr>
  </w:style>
  <w:style w:type="paragraph" w:customStyle="1" w:styleId="ListAlpha2">
    <w:name w:val="List Alpha 2"/>
    <w:basedOn w:val="List2"/>
    <w:rsid w:val="00DC6485"/>
    <w:pPr>
      <w:numPr>
        <w:numId w:val="7"/>
      </w:numPr>
    </w:pPr>
  </w:style>
  <w:style w:type="paragraph" w:styleId="List2">
    <w:name w:val="List 2"/>
    <w:basedOn w:val="BodyText"/>
    <w:rsid w:val="00DC6485"/>
    <w:pPr>
      <w:tabs>
        <w:tab w:val="left" w:pos="680"/>
      </w:tabs>
      <w:spacing w:before="60" w:after="60"/>
      <w:ind w:left="680" w:hanging="340"/>
    </w:pPr>
  </w:style>
  <w:style w:type="paragraph" w:styleId="List3">
    <w:name w:val="List 3"/>
    <w:basedOn w:val="BodyText"/>
    <w:rsid w:val="00DC6485"/>
    <w:pPr>
      <w:tabs>
        <w:tab w:val="left" w:pos="1021"/>
      </w:tabs>
      <w:spacing w:before="60" w:after="60"/>
      <w:ind w:left="1020" w:hanging="340"/>
    </w:pPr>
  </w:style>
  <w:style w:type="paragraph" w:styleId="List4">
    <w:name w:val="List 4"/>
    <w:basedOn w:val="BodyText"/>
    <w:rsid w:val="00DC6485"/>
    <w:pPr>
      <w:tabs>
        <w:tab w:val="left" w:pos="1361"/>
      </w:tabs>
      <w:spacing w:before="60" w:after="60"/>
      <w:ind w:left="1361" w:hanging="340"/>
    </w:pPr>
  </w:style>
  <w:style w:type="paragraph" w:styleId="List5">
    <w:name w:val="List 5"/>
    <w:basedOn w:val="BodyText"/>
    <w:rsid w:val="00DC6485"/>
    <w:pPr>
      <w:tabs>
        <w:tab w:val="left" w:pos="1701"/>
      </w:tabs>
      <w:spacing w:before="60" w:after="60"/>
      <w:ind w:left="1701" w:hanging="340"/>
    </w:pPr>
  </w:style>
  <w:style w:type="paragraph" w:styleId="ListBullet3">
    <w:name w:val="List Bullet 3"/>
    <w:basedOn w:val="List3"/>
    <w:rsid w:val="00DC6485"/>
    <w:pPr>
      <w:numPr>
        <w:numId w:val="13"/>
      </w:numPr>
      <w:tabs>
        <w:tab w:val="clear" w:pos="1021"/>
      </w:tabs>
      <w:ind w:left="1037" w:hanging="357"/>
    </w:pPr>
  </w:style>
  <w:style w:type="paragraph" w:styleId="ListBullet4">
    <w:name w:val="List Bullet 4"/>
    <w:basedOn w:val="List4"/>
    <w:rsid w:val="00DC6485"/>
    <w:pPr>
      <w:numPr>
        <w:numId w:val="2"/>
      </w:numPr>
      <w:tabs>
        <w:tab w:val="clear" w:pos="1361"/>
      </w:tabs>
    </w:pPr>
  </w:style>
  <w:style w:type="paragraph" w:styleId="ListBullet5">
    <w:name w:val="List Bullet 5"/>
    <w:basedOn w:val="List5"/>
    <w:rsid w:val="00DC6485"/>
    <w:pPr>
      <w:numPr>
        <w:numId w:val="3"/>
      </w:numPr>
    </w:pPr>
  </w:style>
  <w:style w:type="paragraph" w:styleId="ListContinue2">
    <w:name w:val="List Continue 2"/>
    <w:basedOn w:val="List2"/>
    <w:rsid w:val="00DC6485"/>
    <w:pPr>
      <w:ind w:firstLine="0"/>
    </w:pPr>
  </w:style>
  <w:style w:type="paragraph" w:styleId="ListContinue3">
    <w:name w:val="List Continue 3"/>
    <w:basedOn w:val="List3"/>
    <w:rsid w:val="00DC6485"/>
    <w:pPr>
      <w:ind w:left="1021" w:firstLine="0"/>
    </w:pPr>
  </w:style>
  <w:style w:type="paragraph" w:styleId="ListContinue4">
    <w:name w:val="List Continue 4"/>
    <w:basedOn w:val="List4"/>
    <w:rsid w:val="00DC6485"/>
    <w:pPr>
      <w:ind w:firstLine="0"/>
    </w:pPr>
  </w:style>
  <w:style w:type="paragraph" w:styleId="ListContinue5">
    <w:name w:val="List Continue 5"/>
    <w:basedOn w:val="List5"/>
    <w:rsid w:val="00DC6485"/>
    <w:pPr>
      <w:ind w:firstLine="0"/>
    </w:pPr>
  </w:style>
  <w:style w:type="paragraph" w:styleId="ListNumber3">
    <w:name w:val="List Number 3"/>
    <w:basedOn w:val="List3"/>
    <w:rsid w:val="00DC6485"/>
    <w:pPr>
      <w:numPr>
        <w:numId w:val="4"/>
      </w:numPr>
    </w:pPr>
  </w:style>
  <w:style w:type="paragraph" w:styleId="ListNumber4">
    <w:name w:val="List Number 4"/>
    <w:basedOn w:val="List4"/>
    <w:rsid w:val="00DC6485"/>
    <w:pPr>
      <w:numPr>
        <w:numId w:val="5"/>
      </w:numPr>
    </w:pPr>
  </w:style>
  <w:style w:type="paragraph" w:styleId="ListNumber5">
    <w:name w:val="List Number 5"/>
    <w:basedOn w:val="List5"/>
    <w:rsid w:val="00DC6485"/>
    <w:pPr>
      <w:numPr>
        <w:numId w:val="6"/>
      </w:numPr>
    </w:pPr>
  </w:style>
  <w:style w:type="paragraph" w:styleId="BlockText">
    <w:name w:val="Block Text"/>
    <w:basedOn w:val="Normal"/>
    <w:rsid w:val="00DC6485"/>
    <w:pPr>
      <w:spacing w:after="120"/>
      <w:ind w:left="1440" w:right="1440"/>
    </w:pPr>
  </w:style>
  <w:style w:type="character" w:customStyle="1" w:styleId="Subscript">
    <w:name w:val="Subscript"/>
    <w:basedOn w:val="DefaultParagraphFont"/>
    <w:rsid w:val="00DC6485"/>
    <w:rPr>
      <w:sz w:val="16"/>
      <w:vertAlign w:val="subscript"/>
    </w:rPr>
  </w:style>
  <w:style w:type="character" w:customStyle="1" w:styleId="Superscript">
    <w:name w:val="Superscript"/>
    <w:basedOn w:val="DefaultParagraphFont"/>
    <w:rsid w:val="00DC6485"/>
    <w:rPr>
      <w:sz w:val="16"/>
      <w:vertAlign w:val="superscript"/>
    </w:rPr>
  </w:style>
  <w:style w:type="character" w:customStyle="1" w:styleId="Symbols">
    <w:name w:val="Symbols"/>
    <w:basedOn w:val="DefaultParagraphFont"/>
    <w:rsid w:val="00DC6485"/>
    <w:rPr>
      <w:rFonts w:ascii="Symbol" w:hAnsi="Symbol"/>
    </w:rPr>
  </w:style>
  <w:style w:type="character" w:customStyle="1" w:styleId="MenuOptions">
    <w:name w:val="Menu Options"/>
    <w:basedOn w:val="DefaultParagraphFont"/>
    <w:rsid w:val="00DC6485"/>
    <w:rPr>
      <w:rFonts w:ascii="Arial Narrow" w:hAnsi="Arial Narrow"/>
      <w:smallCaps/>
    </w:rPr>
  </w:style>
  <w:style w:type="character" w:customStyle="1" w:styleId="Buttons">
    <w:name w:val="Buttons"/>
    <w:basedOn w:val="DefaultParagraphFont"/>
    <w:rsid w:val="00DC6485"/>
    <w:rPr>
      <w:b/>
    </w:rPr>
  </w:style>
  <w:style w:type="character" w:customStyle="1" w:styleId="Underlined">
    <w:name w:val="Underlined"/>
    <w:basedOn w:val="DefaultParagraphFont"/>
    <w:rsid w:val="00DC6485"/>
    <w:rPr>
      <w:u w:val="single"/>
    </w:rPr>
  </w:style>
  <w:style w:type="paragraph" w:customStyle="1" w:styleId="TableBodyTextRight">
    <w:name w:val="Table Body Text Right"/>
    <w:basedOn w:val="TableBodyText"/>
    <w:rsid w:val="00DC6485"/>
    <w:pPr>
      <w:widowControl w:val="0"/>
      <w:autoSpaceDE w:val="0"/>
      <w:autoSpaceDN w:val="0"/>
      <w:adjustRightInd w:val="0"/>
      <w:jc w:val="right"/>
    </w:pPr>
    <w:rPr>
      <w:rFonts w:cs="Arial"/>
      <w:szCs w:val="18"/>
    </w:rPr>
  </w:style>
  <w:style w:type="paragraph" w:customStyle="1" w:styleId="CopyrightText">
    <w:name w:val="Copyright Text"/>
    <w:basedOn w:val="BodyText"/>
    <w:rsid w:val="00DC6485"/>
    <w:rPr>
      <w:sz w:val="18"/>
    </w:rPr>
  </w:style>
  <w:style w:type="paragraph" w:customStyle="1" w:styleId="BodySmallRight">
    <w:name w:val="Body Small Right"/>
    <w:basedOn w:val="BodyTextRight"/>
    <w:rsid w:val="00DC6485"/>
    <w:rPr>
      <w:sz w:val="18"/>
      <w:szCs w:val="18"/>
    </w:rPr>
  </w:style>
  <w:style w:type="paragraph" w:customStyle="1" w:styleId="MarginEdition">
    <w:name w:val="Margin Edition"/>
    <w:basedOn w:val="MarginNote"/>
    <w:rsid w:val="00DC6485"/>
    <w:pPr>
      <w:spacing w:before="0" w:after="0"/>
    </w:pPr>
    <w:rPr>
      <w:rFonts w:ascii="Times New Roman" w:hAnsi="Times New Roman"/>
      <w:color w:val="999999"/>
    </w:rPr>
  </w:style>
  <w:style w:type="paragraph" w:customStyle="1" w:styleId="Spacer">
    <w:name w:val="Spacer"/>
    <w:basedOn w:val="Normal"/>
    <w:rsid w:val="00DC6485"/>
    <w:rPr>
      <w:sz w:val="2"/>
      <w:szCs w:val="2"/>
    </w:rPr>
  </w:style>
  <w:style w:type="character" w:customStyle="1" w:styleId="Small">
    <w:name w:val="Small"/>
    <w:basedOn w:val="DefaultParagraphFont"/>
    <w:rsid w:val="00DC6485"/>
    <w:rPr>
      <w:sz w:val="16"/>
    </w:rPr>
  </w:style>
  <w:style w:type="paragraph" w:customStyle="1" w:styleId="WideTable">
    <w:name w:val="Wide Table"/>
    <w:basedOn w:val="Normal"/>
    <w:rsid w:val="00DC6485"/>
    <w:pPr>
      <w:ind w:left="-1418"/>
    </w:pPr>
    <w:rPr>
      <w:sz w:val="2"/>
      <w:szCs w:val="2"/>
    </w:rPr>
  </w:style>
  <w:style w:type="character" w:styleId="PageNumber">
    <w:name w:val="page number"/>
    <w:basedOn w:val="DefaultParagraphFont"/>
    <w:rsid w:val="00DC6485"/>
  </w:style>
  <w:style w:type="paragraph" w:styleId="Quote">
    <w:name w:val="Quote"/>
    <w:basedOn w:val="Heading1"/>
    <w:link w:val="QuoteChar"/>
    <w:qFormat/>
    <w:rsid w:val="00DC6485"/>
    <w:rPr>
      <w:b w:val="0"/>
      <w:sz w:val="72"/>
      <w:szCs w:val="72"/>
      <w:lang w:val="en-NZ"/>
    </w:rPr>
  </w:style>
  <w:style w:type="character" w:customStyle="1" w:styleId="QuoteChar">
    <w:name w:val="Quote Char"/>
    <w:basedOn w:val="DefaultParagraphFont"/>
    <w:link w:val="Quote"/>
    <w:rsid w:val="00DC6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485"/>
    <w:pPr>
      <w:pageBreakBefore/>
    </w:pPr>
  </w:style>
  <w:style w:type="paragraph" w:customStyle="1" w:styleId="Border">
    <w:name w:val="Border"/>
    <w:basedOn w:val="Normal"/>
    <w:qFormat/>
    <w:rsid w:val="00DC6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485"/>
    <w:rPr>
      <w:b/>
      <w:bCs/>
      <w:i/>
      <w:iCs/>
      <w:color w:val="auto"/>
    </w:rPr>
  </w:style>
  <w:style w:type="paragraph" w:styleId="IntenseQuote">
    <w:name w:val="Intense Quote"/>
    <w:basedOn w:val="Normal"/>
    <w:next w:val="Normal"/>
    <w:link w:val="IntenseQuoteChar"/>
    <w:uiPriority w:val="30"/>
    <w:qFormat/>
    <w:rsid w:val="00DC6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485"/>
    <w:rPr>
      <w:smallCaps/>
      <w:color w:val="auto"/>
      <w:u w:val="single"/>
    </w:rPr>
  </w:style>
  <w:style w:type="character" w:styleId="IntenseReference">
    <w:name w:val="Intense Reference"/>
    <w:basedOn w:val="DefaultParagraphFont"/>
    <w:uiPriority w:val="32"/>
    <w:qFormat/>
    <w:rsid w:val="00DC6485"/>
    <w:rPr>
      <w:b/>
      <w:bCs/>
      <w:smallCaps/>
      <w:color w:val="auto"/>
      <w:spacing w:val="5"/>
      <w:u w:val="single"/>
    </w:rPr>
  </w:style>
  <w:style w:type="paragraph" w:customStyle="1" w:styleId="2ColumnHeading">
    <w:name w:val="2Column Heading"/>
    <w:basedOn w:val="BodyText"/>
    <w:qFormat/>
    <w:rsid w:val="00DC6485"/>
    <w:pPr>
      <w:spacing w:after="60"/>
      <w:ind w:left="-2268"/>
    </w:pPr>
    <w:rPr>
      <w:b/>
    </w:rPr>
  </w:style>
  <w:style w:type="paragraph" w:customStyle="1" w:styleId="Heading1TOC">
    <w:name w:val="Heading1 TOC"/>
    <w:basedOn w:val="Normal"/>
    <w:qFormat/>
    <w:rsid w:val="00DC6485"/>
    <w:pPr>
      <w:spacing w:before="240" w:after="120"/>
    </w:pPr>
    <w:rPr>
      <w:rFonts w:ascii="Times New Roman" w:hAnsi="Times New Roman"/>
      <w:b/>
      <w:sz w:val="32"/>
    </w:rPr>
  </w:style>
  <w:style w:type="paragraph" w:customStyle="1" w:styleId="Heading2TOC">
    <w:name w:val="Heading2 TOC"/>
    <w:basedOn w:val="Normal"/>
    <w:qFormat/>
    <w:rsid w:val="00DC6485"/>
    <w:pPr>
      <w:spacing w:before="240" w:after="60"/>
    </w:pPr>
    <w:rPr>
      <w:rFonts w:ascii="Times New Roman" w:hAnsi="Times New Roman"/>
      <w:b/>
      <w:sz w:val="28"/>
    </w:rPr>
  </w:style>
  <w:style w:type="character" w:customStyle="1" w:styleId="Underline">
    <w:name w:val="Underline"/>
    <w:basedOn w:val="DefaultParagraphFont"/>
    <w:qFormat/>
    <w:rsid w:val="00DC6485"/>
    <w:rPr>
      <w:u w:val="single"/>
    </w:rPr>
  </w:style>
  <w:style w:type="character" w:customStyle="1" w:styleId="BoldandItalics">
    <w:name w:val="Bold and Italics"/>
    <w:qFormat/>
    <w:rsid w:val="00DC6485"/>
    <w:rPr>
      <w:b/>
      <w:i/>
      <w:u w:val="none"/>
    </w:rPr>
  </w:style>
  <w:style w:type="paragraph" w:styleId="BalloonText">
    <w:name w:val="Balloon Text"/>
    <w:basedOn w:val="Normal"/>
    <w:link w:val="BalloonTextChar"/>
    <w:rsid w:val="00DC6485"/>
    <w:rPr>
      <w:rFonts w:ascii="Tahoma" w:hAnsi="Tahoma" w:cs="Tahoma"/>
      <w:sz w:val="16"/>
      <w:szCs w:val="16"/>
    </w:rPr>
  </w:style>
  <w:style w:type="character" w:customStyle="1" w:styleId="BalloonTextChar">
    <w:name w:val="Balloon Text Char"/>
    <w:basedOn w:val="DefaultParagraphFont"/>
    <w:link w:val="BalloonText"/>
    <w:rsid w:val="00DC6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485"/>
    <w:rPr>
      <w:b/>
      <w:color w:val="660033"/>
      <w:spacing w:val="0"/>
    </w:rPr>
  </w:style>
  <w:style w:type="paragraph" w:customStyle="1" w:styleId="Nameditemlist">
    <w:name w:val="Named item list"/>
    <w:basedOn w:val="BodyText"/>
    <w:qFormat/>
    <w:rsid w:val="00DC6485"/>
    <w:pPr>
      <w:tabs>
        <w:tab w:val="left" w:pos="2835"/>
      </w:tabs>
      <w:ind w:left="2835" w:hanging="2835"/>
    </w:pPr>
  </w:style>
  <w:style w:type="paragraph" w:customStyle="1" w:styleId="BodyTextnopadding">
    <w:name w:val="Body Text no padding"/>
    <w:basedOn w:val="BodyText"/>
    <w:qFormat/>
    <w:rsid w:val="00DC6485"/>
    <w:pPr>
      <w:spacing w:before="0" w:after="0"/>
    </w:pPr>
  </w:style>
  <w:style w:type="paragraph" w:customStyle="1" w:styleId="BodyTextBold">
    <w:name w:val="Body Text Bold"/>
    <w:basedOn w:val="BodyText"/>
    <w:qFormat/>
    <w:rsid w:val="00DC6485"/>
    <w:rPr>
      <w:b/>
    </w:rPr>
  </w:style>
  <w:style w:type="character" w:styleId="Hyperlink">
    <w:name w:val="Hyperlink"/>
    <w:basedOn w:val="DefaultParagraphFont"/>
    <w:uiPriority w:val="99"/>
    <w:unhideWhenUsed/>
    <w:rsid w:val="00CA7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5854</Characters>
  <Application>Microsoft Office Word</Application>
  <DocSecurity>0</DocSecurity>
  <Lines>195</Lines>
  <Paragraphs>120</Paragraphs>
  <ScaleCrop>false</ScaleCrop>
  <Company>Author-it Software Corporation Ltd.</Company>
  <LinksUpToDate>false</LinksUpToDate>
  <CharactersWithSpaces>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ICPPRP331 Manually combine complex four-colour images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