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C14" w:rsidP="001D3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ICPPRP3250 Create graphics using graphics applications</w:t>
      </w:r>
      <w:r>
        <w:fldChar w:fldCharType="end"/>
      </w:r>
    </w:p>
    <w:p w:rsidR="001D3C14" w:rsidP="001D3C14">
      <w:pPr>
        <w:pStyle w:val="Version"/>
        <w:sectPr w:rsidSect="00F56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7CF" w:rsidP="00F567CF">
      <w:pPr>
        <w:pStyle w:val="SuperHeading"/>
      </w:pPr>
      <w:r w:rsidRPr="00F567CF">
        <w:t>ICPPRP3250 Create graphics using graphics applications</w:t>
      </w:r>
    </w:p>
    <w:p w:rsidR="00000000" w:rsidRPr="00F567CF" w:rsidP="00F567CF">
      <w:pPr>
        <w:pStyle w:val="Heading1"/>
      </w:pPr>
      <w:bookmarkStart w:id="1" w:name="O_1070249"/>
      <w:bookmarkEnd w:id="1"/>
      <w:r w:rsidRPr="00F56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6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BodyText"/>
            </w:pPr>
            <w:r w:rsidRPr="00F567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rPr>
                <w:rStyle w:val="SpecialBold"/>
              </w:rPr>
              <w:t>Comments</w:t>
            </w:r>
          </w:p>
        </w:tc>
      </w:tr>
      <w:tr w:rsidTr="00F56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BodyText"/>
            </w:pPr>
            <w:r w:rsidRPr="00F567CF">
              <w:t>This version first released with ICP Printing and Graphic Arts Training Package Version 4.0.</w:t>
            </w:r>
          </w:p>
        </w:tc>
      </w:tr>
    </w:tbl>
    <w:p w:rsidR="00000000" w:rsidRPr="00F567CF" w:rsidP="00F567CF">
      <w:pPr>
        <w:pStyle w:val="BodyText"/>
      </w:pPr>
    </w:p>
    <w:p w:rsidR="00000000" w:rsidRPr="00F567CF" w:rsidP="00F567CF">
      <w:pPr>
        <w:pStyle w:val="AllowPageBreak"/>
      </w:pPr>
    </w:p>
    <w:p w:rsidR="00000000" w:rsidRPr="00F567CF" w:rsidP="00F567CF">
      <w:pPr>
        <w:pStyle w:val="Heading1"/>
      </w:pPr>
      <w:bookmarkStart w:id="2" w:name="O_1070254"/>
      <w:bookmarkEnd w:id="2"/>
      <w:r w:rsidRPr="00F567CF">
        <w:t>Application</w:t>
      </w:r>
    </w:p>
    <w:p w:rsidR="00000000" w:rsidRPr="00F567CF" w:rsidP="001D3C14">
      <w:pPr>
        <w:pStyle w:val="BodyText"/>
      </w:pPr>
      <w:r w:rsidRPr="00F567CF">
        <w:t>This unit describes the skills and knowledge required to develo</w:t>
      </w:r>
      <w:r w:rsidRPr="00F567CF">
        <w:t>p graphics incorporating a range of features for cross-media publishing based on a client brief, using a high-end application.</w:t>
      </w:r>
    </w:p>
    <w:p w:rsidR="00000000" w:rsidRPr="00F567CF" w:rsidP="001D3C14">
      <w:pPr>
        <w:pStyle w:val="BodyText"/>
      </w:pPr>
      <w:r w:rsidRPr="00F567CF">
        <w:t>It applies to individuals who select, adapt and transfer skills and knowledge to new environments, and provide technical advice a</w:t>
      </w:r>
      <w:r w:rsidRPr="00F567CF">
        <w:t xml:space="preserve">nd some leadership in resolution of specific problems. </w:t>
      </w:r>
    </w:p>
    <w:p w:rsidR="00000000" w:rsidRPr="00F567CF" w:rsidP="001D3C14">
      <w:pPr>
        <w:pStyle w:val="BodyText"/>
      </w:pPr>
      <w:r w:rsidRPr="00F567CF">
        <w:t>No licensing, legislative or certification requirements apply to this unit at the time of publication.</w:t>
      </w:r>
    </w:p>
    <w:p w:rsidR="00000000" w:rsidRPr="00F567CF" w:rsidP="00F567CF">
      <w:pPr>
        <w:pStyle w:val="Heading1"/>
      </w:pPr>
      <w:bookmarkStart w:id="3" w:name="O_1070253"/>
      <w:bookmarkEnd w:id="3"/>
      <w:r w:rsidRPr="00F567CF">
        <w:t>Unit Sector</w:t>
      </w:r>
    </w:p>
    <w:p w:rsidR="00000000" w:rsidRPr="00F567CF" w:rsidP="001D3C14">
      <w:pPr>
        <w:pStyle w:val="BodyText"/>
      </w:pPr>
      <w:r w:rsidRPr="00F567CF">
        <w:t>Pre-Press</w:t>
      </w:r>
    </w:p>
    <w:p w:rsidR="00000000" w:rsidRPr="00F567CF" w:rsidP="00F567CF">
      <w:pPr>
        <w:pStyle w:val="Heading1"/>
      </w:pPr>
      <w:bookmarkStart w:id="4" w:name="O_1070252"/>
      <w:bookmarkEnd w:id="4"/>
      <w:r w:rsidRPr="00F567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BodyText"/>
            </w:pPr>
            <w:r w:rsidRPr="00F567CF">
              <w:rPr>
                <w:rStyle w:val="SpecialBold"/>
              </w:rPr>
              <w:t>ELE</w:t>
            </w:r>
            <w:r w:rsidRPr="00F567CF">
              <w:rPr>
                <w:rStyle w:val="SpecialBold"/>
              </w:rPr>
              <w:t>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rPr>
                <w:rStyle w:val="SpecialBold"/>
              </w:rPr>
              <w:t>PERFORMANCE CRITERIA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BodyText"/>
            </w:pPr>
            <w:r w:rsidRPr="00F567C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"/>
              <w:rPr>
                <w:lang w:val="en-NZ"/>
              </w:rPr>
            </w:pPr>
            <w:r w:rsidRPr="00F567CF">
              <w:t>1. Balance image quality and file size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"/>
            </w:pPr>
            <w:r w:rsidRPr="00F567CF">
              <w:t>1.1 Identify design brief and work health and safety (WHS) requirements and open graphics files</w:t>
            </w:r>
          </w:p>
          <w:p w:rsidR="00000000" w:rsidRPr="00F567CF" w:rsidP="00F567CF">
            <w:pPr>
              <w:pStyle w:val="List"/>
            </w:pPr>
            <w:r w:rsidRPr="00F567CF">
              <w:t xml:space="preserve">1.2 Repeat graphics using a symbol to reduce file size </w:t>
            </w:r>
          </w:p>
          <w:p w:rsidR="00000000" w:rsidRPr="00F567CF" w:rsidP="00F567CF">
            <w:pPr>
              <w:pStyle w:val="List"/>
            </w:pPr>
            <w:r w:rsidRPr="00F567CF">
              <w:t xml:space="preserve">1.3 Create slices from objects, layers and groups and update as required </w:t>
            </w:r>
          </w:p>
          <w:p w:rsidR="00000000" w:rsidRPr="00F567CF" w:rsidP="00F567CF">
            <w:pPr>
              <w:pStyle w:val="List"/>
            </w:pPr>
            <w:r w:rsidRPr="00F567CF">
              <w:t>1.4 Apply type anti-aliasing a</w:t>
            </w:r>
            <w:r w:rsidRPr="00F567CF">
              <w:t xml:space="preserve">s required to keep small text readable </w:t>
            </w:r>
          </w:p>
          <w:p w:rsidR="00000000" w:rsidP="00F567CF">
            <w:pPr>
              <w:pStyle w:val="List"/>
              <w:rPr>
                <w:lang w:val="en-NZ"/>
              </w:rPr>
            </w:pPr>
            <w:r w:rsidRPr="00F567CF">
              <w:t xml:space="preserve">1.5 Automate tasks and use scripts for automation where required 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"/>
              <w:rPr>
                <w:lang w:val="en-NZ"/>
              </w:rPr>
            </w:pPr>
            <w:r w:rsidRPr="00F567CF">
              <w:t>2. Manipulate and import objects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"/>
            </w:pPr>
            <w:r w:rsidRPr="00F567CF">
              <w:t xml:space="preserve">2.1 Manipulate and edit objects and text as required </w:t>
            </w:r>
          </w:p>
          <w:p w:rsidR="00000000" w:rsidRPr="00F567CF" w:rsidP="00F567CF">
            <w:pPr>
              <w:pStyle w:val="List"/>
            </w:pPr>
            <w:r w:rsidRPr="00F567CF">
              <w:t xml:space="preserve">2.2 Define elements for repetition, use repetition tools to create duplicates and manipulate as a group </w:t>
            </w:r>
          </w:p>
          <w:p w:rsidR="00000000" w:rsidRPr="00F567CF" w:rsidP="00F567CF">
            <w:pPr>
              <w:pStyle w:val="List"/>
            </w:pPr>
            <w:r w:rsidRPr="00F567CF">
              <w:t>2.3 Create complex shapes and edit as required</w:t>
            </w:r>
          </w:p>
          <w:p w:rsidR="00000000" w:rsidRPr="00F567CF" w:rsidP="00F567CF">
            <w:pPr>
              <w:pStyle w:val="List"/>
            </w:pPr>
            <w:r w:rsidRPr="00F567CF">
              <w:t xml:space="preserve">2.4 Embed and link images in required file format </w:t>
            </w:r>
          </w:p>
          <w:p w:rsidR="00000000" w:rsidRPr="00F567CF" w:rsidP="00F567CF">
            <w:pPr>
              <w:pStyle w:val="List"/>
            </w:pPr>
            <w:r w:rsidRPr="00F567CF">
              <w:t>2.5 Modify and duplicate images according to design b</w:t>
            </w:r>
            <w:r w:rsidRPr="00F567CF">
              <w:t>rief requirements</w:t>
            </w:r>
          </w:p>
          <w:p w:rsidR="00000000" w:rsidRPr="00F567CF" w:rsidP="00F567CF">
            <w:pPr>
              <w:pStyle w:val="List"/>
            </w:pPr>
            <w:r w:rsidRPr="00F567CF">
              <w:t>2.6 Add an opacity mask to images</w:t>
            </w:r>
          </w:p>
          <w:p w:rsidR="00000000" w:rsidP="00F567CF">
            <w:pPr>
              <w:pStyle w:val="List"/>
              <w:rPr>
                <w:lang w:val="en-NZ"/>
              </w:rPr>
            </w:pPr>
            <w:r w:rsidRPr="00F567CF">
              <w:t>2.7 Export layered file to image editing program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"/>
              <w:rPr>
                <w:lang w:val="en-NZ"/>
              </w:rPr>
            </w:pPr>
            <w:r w:rsidRPr="00F567CF">
              <w:t>3. Develop variable templates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"/>
            </w:pPr>
            <w:r w:rsidRPr="00F567CF">
              <w:t>3.1. Define objects within the template as variables, based on design brief requirements</w:t>
            </w:r>
          </w:p>
          <w:p w:rsidR="00000000" w:rsidRPr="00F567CF" w:rsidP="00F567CF">
            <w:pPr>
              <w:pStyle w:val="List"/>
            </w:pPr>
            <w:r w:rsidRPr="00F567CF">
              <w:t xml:space="preserve">3.2 Confirm variations, using data </w:t>
            </w:r>
            <w:r w:rsidRPr="00F567CF">
              <w:t xml:space="preserve">stored in any Open Database Connectivity (ODBC) compliant source </w:t>
            </w:r>
          </w:p>
          <w:p w:rsidR="00000000" w:rsidP="00F567CF">
            <w:pPr>
              <w:pStyle w:val="List"/>
              <w:rPr>
                <w:lang w:val="en-NZ"/>
              </w:rPr>
            </w:pPr>
            <w:r w:rsidRPr="00F567CF">
              <w:t xml:space="preserve">3.3 Test template variables to confirm required operation 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"/>
              <w:rPr>
                <w:lang w:val="en-NZ"/>
              </w:rPr>
            </w:pPr>
            <w:r w:rsidRPr="00F567CF">
              <w:t>4. Colour separate artwork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"/>
            </w:pPr>
            <w:r w:rsidRPr="00F567CF">
              <w:t xml:space="preserve">4.1 Determine colour separation format according to requirements of the enterprise workflow system </w:t>
            </w:r>
          </w:p>
          <w:p w:rsidR="00000000" w:rsidRPr="00F567CF" w:rsidP="00F567CF">
            <w:pPr>
              <w:pStyle w:val="List"/>
            </w:pPr>
            <w:r w:rsidRPr="00F567CF">
              <w:t>4.2</w:t>
            </w:r>
            <w:r w:rsidRPr="00F567CF">
              <w:t xml:space="preserve"> Set command preferences as required for print quality and process </w:t>
            </w:r>
          </w:p>
          <w:p w:rsidR="00000000" w:rsidRPr="00F567CF" w:rsidP="00F567CF">
            <w:pPr>
              <w:pStyle w:val="List"/>
            </w:pPr>
            <w:r w:rsidRPr="00F567CF">
              <w:t xml:space="preserve">4.3 Set colour separation options based on printer feedback and print requirements of the design brief </w:t>
            </w:r>
          </w:p>
          <w:p w:rsidR="00000000" w:rsidRPr="00F567CF" w:rsidP="00F567CF">
            <w:pPr>
              <w:pStyle w:val="List"/>
            </w:pPr>
            <w:r w:rsidRPr="00F567CF">
              <w:t xml:space="preserve">4.4 Combine process and spot colours as required </w:t>
            </w:r>
          </w:p>
          <w:p w:rsidR="00000000" w:rsidRPr="00F567CF" w:rsidP="00F567CF">
            <w:pPr>
              <w:pStyle w:val="List"/>
            </w:pPr>
            <w:r w:rsidRPr="00F567CF">
              <w:t xml:space="preserve">4.5 Select screen frequency value </w:t>
            </w:r>
            <w:r w:rsidRPr="00F567CF">
              <w:t>according to print quality requirements and save colour separation preferences</w:t>
            </w:r>
          </w:p>
          <w:p w:rsidR="00000000" w:rsidRPr="00F567CF" w:rsidP="00F567CF">
            <w:pPr>
              <w:pStyle w:val="List"/>
            </w:pPr>
            <w:r w:rsidRPr="00F567CF">
              <w:t>4.6 Create spreads and choke traps</w:t>
            </w:r>
          </w:p>
          <w:p w:rsidR="00000000" w:rsidRPr="00F567CF" w:rsidP="00F567CF">
            <w:pPr>
              <w:pStyle w:val="List"/>
            </w:pPr>
            <w:r w:rsidRPr="00F567CF">
              <w:t>4.7 Define overlapping and overprint of objects</w:t>
            </w:r>
          </w:p>
          <w:p w:rsidR="00000000" w:rsidRPr="00F567CF" w:rsidP="00F567CF">
            <w:pPr>
              <w:pStyle w:val="List"/>
            </w:pPr>
            <w:r w:rsidRPr="00F567CF">
              <w:t>4.8 Create proof and check separations</w:t>
            </w:r>
          </w:p>
          <w:p w:rsidR="00000000" w:rsidP="00F567CF">
            <w:pPr>
              <w:pStyle w:val="List"/>
              <w:rPr>
                <w:lang w:val="en-NZ"/>
              </w:rPr>
            </w:pPr>
            <w:r w:rsidRPr="00F567CF">
              <w:t>4.9 Complete any required editing and save file</w:t>
            </w:r>
          </w:p>
        </w:tc>
      </w:tr>
      <w:tr w:rsidTr="00F567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"/>
              <w:rPr>
                <w:lang w:val="en-NZ"/>
              </w:rPr>
            </w:pPr>
            <w:r w:rsidRPr="00F567CF">
              <w:t>5. Prepare for final media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"/>
            </w:pPr>
            <w:r w:rsidRPr="00F567CF">
              <w:t xml:space="preserve">5.1 Embed metadata tags to catalogue, organise and retrieve artwork </w:t>
            </w:r>
          </w:p>
          <w:p w:rsidR="00000000" w:rsidRPr="00F567CF" w:rsidP="00F567CF">
            <w:pPr>
              <w:pStyle w:val="List"/>
            </w:pPr>
            <w:r w:rsidRPr="00F567CF">
              <w:t>5.2 Select web-safe colours for cross-media publishing purposes</w:t>
            </w:r>
          </w:p>
          <w:p w:rsidR="00000000" w:rsidRPr="00F567CF" w:rsidP="00F567CF">
            <w:pPr>
              <w:pStyle w:val="List"/>
            </w:pPr>
            <w:r w:rsidRPr="00F567CF">
              <w:t>5.3 Choose file formats to represent artwork styles according to design brief requirements and m</w:t>
            </w:r>
            <w:r w:rsidRPr="00F567CF">
              <w:t>anufacturer specifications</w:t>
            </w:r>
          </w:p>
          <w:p w:rsidR="00000000" w:rsidRPr="00F567CF" w:rsidP="00F567CF">
            <w:pPr>
              <w:pStyle w:val="List"/>
            </w:pPr>
            <w:r w:rsidRPr="00F567CF">
              <w:t xml:space="preserve">5.4 Link objects to create an image map meeting design brief requirements </w:t>
            </w:r>
          </w:p>
          <w:p w:rsidR="00000000" w:rsidRPr="00F567CF" w:rsidP="00F567CF">
            <w:pPr>
              <w:pStyle w:val="List"/>
            </w:pPr>
            <w:r w:rsidRPr="00F567CF">
              <w:t xml:space="preserve">5.5 Layer objects to create animation frames and export for animation set-up </w:t>
            </w:r>
          </w:p>
          <w:p w:rsidR="00000000" w:rsidRPr="00F567CF" w:rsidP="00F567CF">
            <w:pPr>
              <w:pStyle w:val="List"/>
            </w:pPr>
            <w:r w:rsidRPr="00F567CF">
              <w:t xml:space="preserve">5.6 Select compression options to keep image quality high and file size low </w:t>
            </w:r>
          </w:p>
          <w:p w:rsidR="00000000" w:rsidRPr="00F567CF" w:rsidP="00F567CF">
            <w:pPr>
              <w:pStyle w:val="List"/>
            </w:pPr>
            <w:r w:rsidRPr="00F567CF">
              <w:t>5.7 Set export options for the final media and save and export the file</w:t>
            </w:r>
          </w:p>
        </w:tc>
      </w:tr>
    </w:tbl>
    <w:p w:rsidR="00000000" w:rsidRPr="00F567CF" w:rsidP="00F567CF">
      <w:pPr>
        <w:pStyle w:val="BodyText"/>
      </w:pPr>
    </w:p>
    <w:p w:rsidR="00000000" w:rsidRPr="00F567CF" w:rsidP="00F567CF">
      <w:pPr>
        <w:pStyle w:val="AllowPageBreak"/>
      </w:pPr>
    </w:p>
    <w:p w:rsidR="00000000" w:rsidRPr="00F567CF" w:rsidP="00F567CF">
      <w:pPr>
        <w:pStyle w:val="Heading1"/>
      </w:pPr>
      <w:bookmarkStart w:id="5" w:name="O_1070251"/>
      <w:bookmarkEnd w:id="5"/>
      <w:r w:rsidRPr="00F567CF">
        <w:t>Foundation Skills</w:t>
      </w:r>
    </w:p>
    <w:p w:rsidR="00000000" w:rsidRPr="001D3C14" w:rsidP="001D3C14">
      <w:pPr>
        <w:pStyle w:val="BodyText"/>
        <w:rPr>
          <w:i/>
        </w:rPr>
      </w:pPr>
      <w:r w:rsidRPr="001D3C14">
        <w:rPr>
          <w:rStyle w:val="Emphasis"/>
        </w:rPr>
        <w:t>This section describes those language, literacy, numeracy and employment skills that are essential to performance but not explicit in the perfor</w:t>
      </w:r>
      <w:r w:rsidRPr="001D3C14">
        <w:rPr>
          <w:rStyle w:val="Emphasis"/>
        </w:rPr>
        <w:t>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BodyText"/>
            </w:pPr>
            <w:r w:rsidRPr="00F567CF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rPr>
                <w:rStyle w:val="SpecialBold"/>
              </w:rPr>
              <w:t>Description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Bullet"/>
              <w:rPr>
                <w:lang w:val="en-NZ"/>
              </w:rPr>
            </w:pPr>
            <w:r w:rsidRPr="00F567CF">
              <w:t xml:space="preserve">Identifies and evaluates text to establish job requirements 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Bullet"/>
              <w:rPr>
                <w:lang w:val="en-NZ"/>
              </w:rPr>
            </w:pPr>
            <w:r w:rsidRPr="00F567CF">
              <w:t>Analyses a range of mathematical information used in familiar and routine tasks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Bullet"/>
              <w:rPr>
                <w:lang w:val="en-NZ"/>
              </w:rPr>
            </w:pPr>
            <w:r w:rsidRPr="00F567CF">
              <w:t xml:space="preserve">Takes responsibility for planning and organising own workload and assembles resources required 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Bullet"/>
            </w:pPr>
            <w:r w:rsidRPr="00F567CF">
              <w:t>Follows routine procedures for using digital technology by reading data from electronic monitoring and control systems</w:t>
            </w:r>
          </w:p>
          <w:p w:rsidR="00000000" w:rsidP="00F567CF">
            <w:pPr>
              <w:pStyle w:val="ListBullet"/>
              <w:rPr>
                <w:lang w:val="en-NZ"/>
              </w:rPr>
            </w:pPr>
            <w:r w:rsidRPr="00F567CF">
              <w:t>Utilises a broad range of features within digital applications optimising software functions to achieve requirements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ListBullet"/>
              <w:rPr>
                <w:lang w:val="en-NZ"/>
              </w:rPr>
            </w:pPr>
            <w:r w:rsidRPr="00F567CF">
              <w:t>Identifies and takes responsibility for addressing predictable, and some less predictable, problems in familiar work cont</w:t>
            </w:r>
            <w:r w:rsidRPr="00F567CF">
              <w:t>exts</w:t>
            </w:r>
          </w:p>
        </w:tc>
      </w:tr>
      <w:tr w:rsidTr="00F567C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CF">
            <w:pPr>
              <w:pStyle w:val="BodyText"/>
              <w:rPr>
                <w:lang w:val="en-NZ"/>
              </w:rPr>
            </w:pPr>
            <w:r w:rsidRPr="00F567CF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CF" w:rsidP="00F567CF">
            <w:pPr>
              <w:pStyle w:val="ListBullet"/>
            </w:pPr>
            <w:r w:rsidRPr="00F567CF">
              <w:t>Responds to some complex problems and implements logical solutions related to role in immediate work environment</w:t>
            </w:r>
          </w:p>
        </w:tc>
      </w:tr>
    </w:tbl>
    <w:p w:rsidR="00000000" w:rsidRPr="00F567CF" w:rsidP="00F567CF">
      <w:pPr>
        <w:pStyle w:val="BodyText"/>
      </w:pPr>
    </w:p>
    <w:p w:rsidR="00000000" w:rsidRPr="00F567CF" w:rsidP="00F567CF">
      <w:pPr>
        <w:pStyle w:val="AllowPageBreak"/>
      </w:pPr>
    </w:p>
    <w:p w:rsidR="00000000" w:rsidRPr="00F567CF" w:rsidP="00F567CF">
      <w:pPr>
        <w:pStyle w:val="Heading1"/>
      </w:pPr>
      <w:bookmarkStart w:id="6" w:name="O_1070250"/>
      <w:bookmarkEnd w:id="6"/>
      <w:r w:rsidRPr="00F567CF">
        <w:t>Unit Mapping Information</w:t>
      </w:r>
    </w:p>
    <w:p w:rsidR="00000000" w:rsidRPr="00F567CF" w:rsidP="001D3C14">
      <w:pPr>
        <w:pStyle w:val="BodyText"/>
      </w:pPr>
      <w:r w:rsidRPr="00F567CF">
        <w:t>Supersedes and is equivalent to ICPPRP325 Create graphics using a graphics</w:t>
      </w:r>
      <w:r w:rsidRPr="00F567CF">
        <w:t xml:space="preserve"> application.</w:t>
      </w:r>
    </w:p>
    <w:p w:rsidR="00000000" w:rsidRPr="00F567CF" w:rsidP="00F567CF">
      <w:pPr>
        <w:pStyle w:val="Heading1"/>
      </w:pPr>
      <w:bookmarkStart w:id="7" w:name="O_1070243"/>
      <w:bookmarkEnd w:id="7"/>
      <w:r w:rsidRPr="00F567CF">
        <w:t>Links</w:t>
      </w:r>
    </w:p>
    <w:p w:rsidR="00000000" w:rsidRPr="00F567CF" w:rsidP="001D3C14">
      <w:pPr>
        <w:pStyle w:val="BodyText"/>
      </w:pPr>
      <w:r w:rsidRPr="00F56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70A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67CF" w:rsidP="00F567CF"/>
    <w:sectPr w:rsidSect="00F567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CF" w:rsidRPr="001D3C14" w:rsidP="001D3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14" w:rsidP="00F56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C14" w:rsidP="00F56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3C14" w:rsidP="00F56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7CF" w:rsidRPr="001D3C14" w:rsidP="001D3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14" w:rsidRPr="002D2AF8" w:rsidP="00F56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ICPPRP3250 Create graphics using graphics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D3C14" w:rsidP="00F56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A28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C2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7CF"/>
  </w:style>
  <w:style w:type="character" w:customStyle="1" w:styleId="Heading1Char">
    <w:name w:val="Heading 1 Char"/>
    <w:basedOn w:val="DefaultParagraphFont"/>
    <w:link w:val="Heading1"/>
    <w:rsid w:val="00F56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7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7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7CF"/>
    <w:rPr>
      <w:b/>
      <w:spacing w:val="0"/>
    </w:rPr>
  </w:style>
  <w:style w:type="character" w:styleId="Emphasis">
    <w:name w:val="Emphasis"/>
    <w:basedOn w:val="DefaultParagraphFont"/>
    <w:qFormat/>
    <w:rsid w:val="00F567CF"/>
    <w:rPr>
      <w:i/>
    </w:rPr>
  </w:style>
  <w:style w:type="paragraph" w:customStyle="1" w:styleId="SuperHeading">
    <w:name w:val="SuperHeading"/>
    <w:basedOn w:val="Normal"/>
    <w:rsid w:val="00F56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7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7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7CF"/>
  </w:style>
  <w:style w:type="paragraph" w:styleId="TableofFigures">
    <w:name w:val="table of figures"/>
    <w:basedOn w:val="Normal"/>
    <w:next w:val="Normal"/>
    <w:semiHidden/>
    <w:rsid w:val="00F56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7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7CF"/>
    <w:rPr>
      <w:rFonts w:ascii="Wingdings" w:hAnsi="Wingdings"/>
    </w:rPr>
  </w:style>
  <w:style w:type="paragraph" w:customStyle="1" w:styleId="TableHeading">
    <w:name w:val="Table Heading"/>
    <w:basedOn w:val="HeadingBase"/>
    <w:rsid w:val="00F56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7CF"/>
    <w:rPr>
      <w:color w:val="0033CC"/>
      <w:u w:val="none"/>
    </w:rPr>
  </w:style>
  <w:style w:type="paragraph" w:customStyle="1" w:styleId="BodyTextRight">
    <w:name w:val="Body Text Right"/>
    <w:basedOn w:val="BodyText"/>
    <w:rsid w:val="00F56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7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7CF"/>
    <w:rPr>
      <w:sz w:val="32"/>
    </w:rPr>
  </w:style>
  <w:style w:type="paragraph" w:customStyle="1" w:styleId="HeadingProcedure">
    <w:name w:val="Heading Procedure"/>
    <w:basedOn w:val="HeadingBase"/>
    <w:next w:val="Normal"/>
    <w:rsid w:val="00F56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7CF"/>
    <w:pPr>
      <w:spacing w:before="60" w:after="60"/>
    </w:pPr>
  </w:style>
  <w:style w:type="paragraph" w:styleId="ListContinue">
    <w:name w:val="List Continue"/>
    <w:basedOn w:val="List"/>
    <w:rsid w:val="00F567CF"/>
    <w:pPr>
      <w:ind w:firstLine="0"/>
    </w:pPr>
  </w:style>
  <w:style w:type="paragraph" w:customStyle="1" w:styleId="ListNote">
    <w:name w:val="List Note"/>
    <w:basedOn w:val="List"/>
    <w:rsid w:val="00F56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7CF"/>
    <w:rPr>
      <w:rFonts w:ascii="Courier New" w:hAnsi="Courier New"/>
    </w:rPr>
  </w:style>
  <w:style w:type="paragraph" w:customStyle="1" w:styleId="NoteBullet">
    <w:name w:val="Note Bullet"/>
    <w:basedOn w:val="Note"/>
    <w:rsid w:val="00F56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7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7CF"/>
    <w:rPr>
      <w:b/>
      <w:smallCaps/>
    </w:rPr>
  </w:style>
  <w:style w:type="paragraph" w:customStyle="1" w:styleId="TableListNumber">
    <w:name w:val="Table List Number"/>
    <w:basedOn w:val="ListNumber"/>
    <w:rsid w:val="00F56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7CF"/>
    <w:pPr>
      <w:numPr>
        <w:numId w:val="8"/>
      </w:numPr>
    </w:pPr>
  </w:style>
  <w:style w:type="paragraph" w:customStyle="1" w:styleId="ListAlpha2">
    <w:name w:val="List Alpha 2"/>
    <w:basedOn w:val="List2"/>
    <w:rsid w:val="00F567CF"/>
    <w:pPr>
      <w:numPr>
        <w:numId w:val="7"/>
      </w:numPr>
    </w:pPr>
  </w:style>
  <w:style w:type="paragraph" w:styleId="List2">
    <w:name w:val="List 2"/>
    <w:basedOn w:val="BodyText"/>
    <w:rsid w:val="00F56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7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7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7CF"/>
    <w:pPr>
      <w:numPr>
        <w:numId w:val="3"/>
      </w:numPr>
    </w:pPr>
  </w:style>
  <w:style w:type="paragraph" w:styleId="ListContinue2">
    <w:name w:val="List Continue 2"/>
    <w:basedOn w:val="List2"/>
    <w:rsid w:val="00F567CF"/>
    <w:pPr>
      <w:ind w:firstLine="0"/>
    </w:pPr>
  </w:style>
  <w:style w:type="paragraph" w:styleId="ListContinue3">
    <w:name w:val="List Continue 3"/>
    <w:basedOn w:val="List3"/>
    <w:rsid w:val="00F567CF"/>
    <w:pPr>
      <w:ind w:left="1021" w:firstLine="0"/>
    </w:pPr>
  </w:style>
  <w:style w:type="paragraph" w:styleId="ListContinue4">
    <w:name w:val="List Continue 4"/>
    <w:basedOn w:val="List4"/>
    <w:rsid w:val="00F567CF"/>
    <w:pPr>
      <w:ind w:firstLine="0"/>
    </w:pPr>
  </w:style>
  <w:style w:type="paragraph" w:styleId="ListContinue5">
    <w:name w:val="List Continue 5"/>
    <w:basedOn w:val="List5"/>
    <w:rsid w:val="00F567CF"/>
    <w:pPr>
      <w:ind w:firstLine="0"/>
    </w:pPr>
  </w:style>
  <w:style w:type="paragraph" w:styleId="ListNumber3">
    <w:name w:val="List Number 3"/>
    <w:basedOn w:val="List3"/>
    <w:rsid w:val="00F567CF"/>
    <w:pPr>
      <w:numPr>
        <w:numId w:val="4"/>
      </w:numPr>
    </w:pPr>
  </w:style>
  <w:style w:type="paragraph" w:styleId="ListNumber4">
    <w:name w:val="List Number 4"/>
    <w:basedOn w:val="List4"/>
    <w:rsid w:val="00F567CF"/>
    <w:pPr>
      <w:numPr>
        <w:numId w:val="5"/>
      </w:numPr>
    </w:pPr>
  </w:style>
  <w:style w:type="paragraph" w:styleId="ListNumber5">
    <w:name w:val="List Number 5"/>
    <w:basedOn w:val="List5"/>
    <w:rsid w:val="00F567CF"/>
    <w:pPr>
      <w:numPr>
        <w:numId w:val="6"/>
      </w:numPr>
    </w:pPr>
  </w:style>
  <w:style w:type="paragraph" w:styleId="BlockText">
    <w:name w:val="Block Text"/>
    <w:basedOn w:val="Normal"/>
    <w:rsid w:val="00F56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7CF"/>
    <w:rPr>
      <w:sz w:val="16"/>
      <w:vertAlign w:val="superscript"/>
    </w:rPr>
  </w:style>
  <w:style w:type="character" w:customStyle="1" w:styleId="Symbols">
    <w:name w:val="Symbols"/>
    <w:basedOn w:val="DefaultParagraphFont"/>
    <w:rsid w:val="00F567CF"/>
    <w:rPr>
      <w:rFonts w:ascii="Symbol" w:hAnsi="Symbol"/>
    </w:rPr>
  </w:style>
  <w:style w:type="character" w:customStyle="1" w:styleId="MenuOptions">
    <w:name w:val="Menu Options"/>
    <w:basedOn w:val="DefaultParagraphFont"/>
    <w:rsid w:val="00F56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7CF"/>
    <w:rPr>
      <w:b/>
    </w:rPr>
  </w:style>
  <w:style w:type="character" w:customStyle="1" w:styleId="Underlined">
    <w:name w:val="Underlined"/>
    <w:basedOn w:val="DefaultParagraphFont"/>
    <w:rsid w:val="00F567CF"/>
    <w:rPr>
      <w:u w:val="single"/>
    </w:rPr>
  </w:style>
  <w:style w:type="paragraph" w:customStyle="1" w:styleId="TableBodyTextRight">
    <w:name w:val="Table Body Text Right"/>
    <w:basedOn w:val="TableBodyText"/>
    <w:rsid w:val="00F56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7CF"/>
    <w:rPr>
      <w:sz w:val="18"/>
    </w:rPr>
  </w:style>
  <w:style w:type="paragraph" w:customStyle="1" w:styleId="BodySmallRight">
    <w:name w:val="Body Small Right"/>
    <w:basedOn w:val="BodyTextRight"/>
    <w:rsid w:val="00F567CF"/>
    <w:rPr>
      <w:sz w:val="18"/>
      <w:szCs w:val="18"/>
    </w:rPr>
  </w:style>
  <w:style w:type="paragraph" w:customStyle="1" w:styleId="MarginEdition">
    <w:name w:val="Margin Edition"/>
    <w:basedOn w:val="MarginNote"/>
    <w:rsid w:val="00F56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7CF"/>
    <w:rPr>
      <w:sz w:val="2"/>
      <w:szCs w:val="2"/>
    </w:rPr>
  </w:style>
  <w:style w:type="character" w:customStyle="1" w:styleId="Small">
    <w:name w:val="Small"/>
    <w:basedOn w:val="DefaultParagraphFont"/>
    <w:rsid w:val="00F567CF"/>
    <w:rPr>
      <w:sz w:val="16"/>
    </w:rPr>
  </w:style>
  <w:style w:type="paragraph" w:customStyle="1" w:styleId="WideTable">
    <w:name w:val="Wide Table"/>
    <w:basedOn w:val="Normal"/>
    <w:rsid w:val="00F56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7CF"/>
  </w:style>
  <w:style w:type="paragraph" w:styleId="Quote">
    <w:name w:val="Quote"/>
    <w:basedOn w:val="Heading1"/>
    <w:link w:val="QuoteChar"/>
    <w:qFormat/>
    <w:rsid w:val="00F56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7CF"/>
    <w:pPr>
      <w:pageBreakBefore/>
    </w:pPr>
  </w:style>
  <w:style w:type="paragraph" w:customStyle="1" w:styleId="Border">
    <w:name w:val="Border"/>
    <w:basedOn w:val="Normal"/>
    <w:qFormat/>
    <w:rsid w:val="00F56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7CF"/>
    <w:rPr>
      <w:u w:val="single"/>
    </w:rPr>
  </w:style>
  <w:style w:type="character" w:customStyle="1" w:styleId="BoldandItalics">
    <w:name w:val="Bold and Italics"/>
    <w:qFormat/>
    <w:rsid w:val="00F567CF"/>
    <w:rPr>
      <w:b/>
      <w:i/>
      <w:u w:val="none"/>
    </w:rPr>
  </w:style>
  <w:style w:type="paragraph" w:styleId="BalloonText">
    <w:name w:val="Balloon Text"/>
    <w:basedOn w:val="Normal"/>
    <w:link w:val="BalloonTextChar"/>
    <w:rsid w:val="00F56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7CF"/>
    <w:pPr>
      <w:spacing w:before="0" w:after="0"/>
    </w:pPr>
  </w:style>
  <w:style w:type="paragraph" w:customStyle="1" w:styleId="BodyTextBold">
    <w:name w:val="Body Text Bold"/>
    <w:basedOn w:val="BodyText"/>
    <w:qFormat/>
    <w:rsid w:val="00F567CF"/>
    <w:rPr>
      <w:b/>
    </w:rPr>
  </w:style>
  <w:style w:type="character" w:styleId="Hyperlink">
    <w:name w:val="Hyperlink"/>
    <w:basedOn w:val="DefaultParagraphFont"/>
    <w:uiPriority w:val="99"/>
    <w:unhideWhenUsed/>
    <w:rsid w:val="001D3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4089</Characters>
  <Application>Microsoft Office Word</Application>
  <DocSecurity>0</DocSecurity>
  <Lines>127</Lines>
  <Paragraphs>91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ICPPRP3250 Create graphics using graphics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