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5B53" w:rsidP="00445B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ICPPRP321 Produce a typographic image</w:t>
      </w:r>
      <w:r>
        <w:fldChar w:fldCharType="end"/>
      </w:r>
    </w:p>
    <w:p w:rsidR="00445B53" w:rsidP="00445B53">
      <w:pPr>
        <w:pStyle w:val="Version"/>
        <w:sectPr w:rsidSect="00594D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4DF6" w:rsidP="00594DF6">
      <w:pPr>
        <w:pStyle w:val="SuperHeading"/>
      </w:pPr>
      <w:r w:rsidRPr="00594DF6">
        <w:t>ICPPRP321 Produce a typographic image</w:t>
      </w:r>
    </w:p>
    <w:p w:rsidR="00000000" w:rsidRPr="00594DF6" w:rsidP="00594DF6">
      <w:pPr>
        <w:pStyle w:val="Heading1"/>
      </w:pPr>
      <w:bookmarkStart w:id="1" w:name="O_696597"/>
      <w:bookmarkEnd w:id="1"/>
      <w:r w:rsidRPr="00594D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94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DF6" w:rsidP="00594DF6">
            <w:pPr>
              <w:pStyle w:val="BodyText"/>
            </w:pPr>
            <w:r w:rsidRPr="00594DF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DF6">
            <w:pPr>
              <w:pStyle w:val="BodyText"/>
              <w:rPr>
                <w:lang w:val="en-NZ"/>
              </w:rPr>
            </w:pPr>
            <w:r w:rsidRPr="00594DF6">
              <w:rPr>
                <w:rStyle w:val="SpecialBold"/>
              </w:rPr>
              <w:t>Comments</w:t>
            </w:r>
          </w:p>
        </w:tc>
      </w:tr>
      <w:tr w:rsidTr="00594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DF6">
            <w:pPr>
              <w:pStyle w:val="BodyText"/>
              <w:rPr>
                <w:lang w:val="en-NZ"/>
              </w:rPr>
            </w:pPr>
            <w:r w:rsidRPr="00594DF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DF6" w:rsidP="00594DF6">
            <w:pPr>
              <w:pStyle w:val="BodyText"/>
            </w:pPr>
            <w:r w:rsidRPr="00594DF6">
              <w:t>This version first released with ICP Printing and Graphic Arts Training Package Version 1.0.</w:t>
            </w:r>
          </w:p>
        </w:tc>
      </w:tr>
    </w:tbl>
    <w:p w:rsidR="00000000" w:rsidRPr="00594DF6" w:rsidP="00594DF6">
      <w:pPr>
        <w:pStyle w:val="BodyText"/>
      </w:pPr>
    </w:p>
    <w:p w:rsidR="00000000" w:rsidRPr="00594DF6" w:rsidP="00594DF6">
      <w:pPr>
        <w:pStyle w:val="AllowPageBreak"/>
      </w:pPr>
    </w:p>
    <w:p w:rsidR="00000000" w:rsidRPr="00594DF6" w:rsidP="00594DF6">
      <w:pPr>
        <w:pStyle w:val="Heading1"/>
      </w:pPr>
      <w:bookmarkStart w:id="2" w:name="O_696598"/>
      <w:bookmarkEnd w:id="2"/>
      <w:r w:rsidRPr="00594DF6">
        <w:t>Application</w:t>
      </w:r>
    </w:p>
    <w:p w:rsidR="00000000" w:rsidRPr="00594DF6" w:rsidP="00445B53">
      <w:pPr>
        <w:pStyle w:val="BodyText"/>
      </w:pPr>
      <w:r w:rsidRPr="00594DF6">
        <w:t>This unit describes the skills and knowledge required to typeset text in various si</w:t>
      </w:r>
      <w:r w:rsidRPr="00594DF6">
        <w:t>zes and shapes and images, position typographic images correctly, and proof them for errors.</w:t>
      </w:r>
    </w:p>
    <w:p w:rsidR="00000000" w:rsidRPr="00594DF6" w:rsidP="00445B53">
      <w:pPr>
        <w:pStyle w:val="BodyText"/>
      </w:pPr>
      <w:r w:rsidRPr="00594DF6">
        <w:t>It applies to skilled individuals working as pre-press tradespeople in the printing and graphic arts industry who design and prepare layouts and artwork, manipula</w:t>
      </w:r>
      <w:r w:rsidRPr="00594DF6">
        <w:t>te images and text, and apply solutions to a defined range of problems. They may also provide some leadership and guidance to others with some limited responsibility for the output of others.</w:t>
      </w:r>
    </w:p>
    <w:p w:rsidR="00000000" w:rsidRPr="00594DF6" w:rsidP="00445B53">
      <w:pPr>
        <w:pStyle w:val="BodyText"/>
      </w:pPr>
      <w:r w:rsidRPr="00594DF6">
        <w:t>No licensing, legislative or certification requirements apply t</w:t>
      </w:r>
      <w:r w:rsidRPr="00594DF6">
        <w:t>o this unit at the time of publication.</w:t>
      </w:r>
    </w:p>
    <w:p w:rsidR="00000000" w:rsidRPr="00594DF6" w:rsidP="00594DF6">
      <w:pPr>
        <w:pStyle w:val="Heading1"/>
      </w:pPr>
      <w:bookmarkStart w:id="3" w:name="O_696599"/>
      <w:bookmarkEnd w:id="3"/>
      <w:r w:rsidRPr="00594DF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2"/>
        <w:gridCol w:w="5262"/>
      </w:tblGrid>
      <w:tr w:rsidTr="00594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DF6">
            <w:pPr>
              <w:pStyle w:val="BodyText"/>
              <w:rPr>
                <w:lang w:val="en-NZ"/>
              </w:rPr>
            </w:pPr>
            <w:r w:rsidRPr="00594DF6">
              <w:t xml:space="preserve">ICPRP221 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DF6" w:rsidP="00594DF6">
            <w:pPr>
              <w:pStyle w:val="BodyText"/>
            </w:pPr>
            <w:r w:rsidRPr="00594DF6">
              <w:t>Select and apply type</w:t>
            </w:r>
          </w:p>
        </w:tc>
      </w:tr>
    </w:tbl>
    <w:p w:rsidR="00000000" w:rsidRPr="00594DF6" w:rsidP="00594DF6">
      <w:pPr>
        <w:pStyle w:val="BodyText"/>
      </w:pPr>
    </w:p>
    <w:p w:rsidR="00000000" w:rsidRPr="00594DF6" w:rsidP="00594DF6">
      <w:pPr>
        <w:pStyle w:val="AllowPageBreak"/>
      </w:pPr>
    </w:p>
    <w:p w:rsidR="00000000" w:rsidRPr="00594DF6" w:rsidP="00594DF6">
      <w:pPr>
        <w:pStyle w:val="Heading1"/>
      </w:pPr>
      <w:bookmarkStart w:id="4" w:name="O_696601"/>
      <w:bookmarkEnd w:id="4"/>
      <w:r w:rsidRPr="00594DF6">
        <w:t>Unit Sector</w:t>
      </w:r>
    </w:p>
    <w:p w:rsidR="00000000" w:rsidRPr="00594DF6" w:rsidP="00445B53">
      <w:pPr>
        <w:pStyle w:val="BodyText"/>
      </w:pPr>
      <w:r w:rsidRPr="00594DF6">
        <w:t>Pre-Press</w:t>
      </w:r>
    </w:p>
    <w:p w:rsidR="00000000" w:rsidRPr="00594DF6" w:rsidP="00594DF6">
      <w:pPr>
        <w:pStyle w:val="Heading1"/>
      </w:pPr>
      <w:bookmarkStart w:id="5" w:name="O_696602"/>
      <w:bookmarkEnd w:id="5"/>
      <w:r w:rsidRPr="00594DF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94DF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DF6" w:rsidP="00594DF6">
            <w:pPr>
              <w:pStyle w:val="BodyText"/>
            </w:pPr>
            <w:r w:rsidRPr="00594DF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DF6">
            <w:pPr>
              <w:pStyle w:val="BodyText"/>
              <w:rPr>
                <w:lang w:val="en-NZ"/>
              </w:rPr>
            </w:pPr>
            <w:r w:rsidRPr="00594DF6">
              <w:rPr>
                <w:rStyle w:val="SpecialBold"/>
              </w:rPr>
              <w:t>PERFORMANCE CRITERIA</w:t>
            </w:r>
          </w:p>
        </w:tc>
      </w:tr>
      <w:tr w:rsidTr="00594DF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DF6" w:rsidP="00594DF6">
            <w:pPr>
              <w:pStyle w:val="BodyText"/>
            </w:pPr>
            <w:r w:rsidRPr="00594DF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DF6">
            <w:pPr>
              <w:pStyle w:val="BodyText"/>
              <w:rPr>
                <w:lang w:val="en-NZ"/>
              </w:rPr>
            </w:pPr>
            <w:r w:rsidRPr="00594D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4DF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DF6">
            <w:pPr>
              <w:pStyle w:val="BodyText"/>
              <w:rPr>
                <w:lang w:val="en-NZ"/>
              </w:rPr>
            </w:pPr>
            <w:r w:rsidRPr="00594DF6">
              <w:t xml:space="preserve">1 Select and evaluate </w:t>
            </w:r>
            <w:r w:rsidRPr="00594DF6">
              <w:t>typography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DF6" w:rsidP="00594DF6">
            <w:pPr>
              <w:pStyle w:val="BodyText"/>
            </w:pPr>
            <w:r w:rsidRPr="00594DF6">
              <w:t xml:space="preserve">1.1 Typeface, type-size, letter and word, and line spacing are </w:t>
            </w:r>
            <w:r w:rsidRPr="00594DF6">
              <w:t>selected according to design setting requirements</w:t>
            </w:r>
          </w:p>
          <w:p w:rsidR="00000000" w:rsidP="00594DF6">
            <w:pPr>
              <w:pStyle w:val="BodyText"/>
              <w:rPr>
                <w:lang w:val="en-NZ"/>
              </w:rPr>
            </w:pPr>
            <w:r w:rsidRPr="00594DF6">
              <w:t>1.2 Typeface and type-size are evaluated for suitability to retain required characteristics through the set of reproduction stages according to</w:t>
            </w:r>
            <w:r w:rsidRPr="00594DF6">
              <w:t xml:space="preserve"> design brief and printing process</w:t>
            </w:r>
          </w:p>
        </w:tc>
      </w:tr>
      <w:tr w:rsidTr="00594DF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DF6">
            <w:pPr>
              <w:pStyle w:val="BodyText"/>
              <w:rPr>
                <w:lang w:val="en-NZ"/>
              </w:rPr>
            </w:pPr>
            <w:r w:rsidRPr="00594DF6">
              <w:t>2 Position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DF6" w:rsidP="00594DF6">
            <w:pPr>
              <w:pStyle w:val="BodyText"/>
            </w:pPr>
            <w:r w:rsidRPr="00594DF6">
              <w:t>2.1 Images are positioned accurately according to design specifications</w:t>
            </w:r>
          </w:p>
          <w:p w:rsidR="00000000" w:rsidP="00594DF6">
            <w:pPr>
              <w:pStyle w:val="BodyText"/>
              <w:rPr>
                <w:lang w:val="en-NZ"/>
              </w:rPr>
            </w:pPr>
            <w:r w:rsidRPr="00594DF6">
              <w:t>2.2 Overall balance and emphasis of composition conform to the brief</w:t>
            </w:r>
          </w:p>
        </w:tc>
      </w:tr>
      <w:tr w:rsidTr="00594DF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DF6">
            <w:pPr>
              <w:pStyle w:val="BodyText"/>
              <w:rPr>
                <w:lang w:val="en-NZ"/>
              </w:rPr>
            </w:pPr>
            <w:r w:rsidRPr="00594DF6">
              <w:t>3 Produce and proof type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DF6" w:rsidP="00594DF6">
            <w:pPr>
              <w:pStyle w:val="BodyText"/>
            </w:pPr>
            <w:r w:rsidRPr="00594DF6">
              <w:t>3.1 Type is produced either on a ke</w:t>
            </w:r>
            <w:r w:rsidRPr="00594DF6">
              <w:t>yboard from copy using appropriate layout and design and typesetting technology, or by transferring information electronically into the typesetting program</w:t>
            </w:r>
          </w:p>
          <w:p w:rsidR="00000000" w:rsidRPr="00594DF6" w:rsidP="00594DF6">
            <w:pPr>
              <w:pStyle w:val="BodyText"/>
            </w:pPr>
            <w:r w:rsidRPr="00594DF6">
              <w:t>3.2 Typographic quality is checked and adjusted to meet job specifications</w:t>
            </w:r>
          </w:p>
          <w:p w:rsidR="00000000" w:rsidRPr="00594DF6" w:rsidP="00594DF6">
            <w:pPr>
              <w:pStyle w:val="BodyText"/>
            </w:pPr>
            <w:r w:rsidRPr="00594DF6">
              <w:t>3.3 Proofreading is carri</w:t>
            </w:r>
            <w:r w:rsidRPr="00594DF6">
              <w:t>ed out to ensure typesetting meets job specifications</w:t>
            </w:r>
          </w:p>
          <w:p w:rsidR="00000000" w:rsidP="00594DF6">
            <w:pPr>
              <w:pStyle w:val="BodyText"/>
              <w:rPr>
                <w:lang w:val="en-NZ"/>
              </w:rPr>
            </w:pPr>
            <w:r w:rsidRPr="00594DF6">
              <w:t>3.4 Proofs are marked-up with correct proofreading marks and changes made</w:t>
            </w:r>
          </w:p>
        </w:tc>
      </w:tr>
      <w:tr w:rsidTr="00594DF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DF6">
            <w:pPr>
              <w:pStyle w:val="BodyText"/>
              <w:rPr>
                <w:lang w:val="en-NZ"/>
              </w:rPr>
            </w:pPr>
            <w:r w:rsidRPr="00594DF6">
              <w:t>4 Assess text for punctuation and grammar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DF6" w:rsidP="00594DF6">
            <w:pPr>
              <w:pStyle w:val="BodyText"/>
            </w:pPr>
            <w:r w:rsidRPr="00594DF6">
              <w:t>4.1 Text is read and errors in grammar, punctuation and word-breaks are identified</w:t>
            </w:r>
          </w:p>
          <w:p w:rsidR="00000000" w:rsidRPr="00594DF6" w:rsidP="00594DF6">
            <w:pPr>
              <w:pStyle w:val="BodyText"/>
            </w:pPr>
            <w:r w:rsidRPr="00594DF6">
              <w:t>4.</w:t>
            </w:r>
            <w:r w:rsidRPr="00594DF6">
              <w:t>2 Errors and omissions are corrected in consultation with client</w:t>
            </w:r>
          </w:p>
        </w:tc>
      </w:tr>
    </w:tbl>
    <w:p w:rsidR="00000000" w:rsidRPr="00594DF6" w:rsidP="00594DF6">
      <w:pPr>
        <w:pStyle w:val="BodyText"/>
      </w:pPr>
    </w:p>
    <w:p w:rsidR="00000000" w:rsidRPr="00594DF6" w:rsidP="00594DF6">
      <w:pPr>
        <w:pStyle w:val="AllowPageBreak"/>
      </w:pPr>
    </w:p>
    <w:p w:rsidR="00000000" w:rsidRPr="00594DF6" w:rsidP="00594DF6">
      <w:pPr>
        <w:pStyle w:val="Heading1"/>
      </w:pPr>
      <w:bookmarkStart w:id="6" w:name="O_696603"/>
      <w:bookmarkEnd w:id="6"/>
      <w:r w:rsidRPr="00594DF6">
        <w:t>Foundation Skills</w:t>
      </w:r>
    </w:p>
    <w:p w:rsidR="00000000" w:rsidRPr="00445B53" w:rsidP="00445B53">
      <w:pPr>
        <w:pStyle w:val="BodyText"/>
        <w:rPr>
          <w:i/>
        </w:rPr>
      </w:pPr>
      <w:r w:rsidRPr="00445B53">
        <w:rPr>
          <w:rStyle w:val="Emphasis"/>
        </w:rPr>
        <w:t xml:space="preserve">This section describes language, literacy, numeracy and employment skills incorporated in the performance criteria that are required for </w:t>
      </w:r>
      <w:r w:rsidRPr="00445B53">
        <w:rPr>
          <w:rStyle w:val="Emphasis"/>
        </w:rPr>
        <w:t>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594D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DF6" w:rsidP="00594DF6">
            <w:pPr>
              <w:pStyle w:val="BodyText"/>
            </w:pPr>
            <w:r w:rsidRPr="00594DF6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DF6" w:rsidP="00594DF6">
            <w:pPr>
              <w:pStyle w:val="BodyText"/>
            </w:pPr>
            <w:r w:rsidRPr="00594DF6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DF6">
            <w:pPr>
              <w:pStyle w:val="BodyText"/>
              <w:rPr>
                <w:lang w:val="en-NZ"/>
              </w:rPr>
            </w:pPr>
            <w:r w:rsidRPr="00594DF6">
              <w:rPr>
                <w:rStyle w:val="SpecialBold"/>
              </w:rPr>
              <w:t>Description</w:t>
            </w:r>
          </w:p>
        </w:tc>
      </w:tr>
      <w:tr w:rsidTr="00594D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DF6">
            <w:pPr>
              <w:pStyle w:val="BodyText"/>
              <w:rPr>
                <w:lang w:val="en-NZ"/>
              </w:rPr>
            </w:pPr>
            <w:r w:rsidRPr="00594DF6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DF6">
            <w:pPr>
              <w:pStyle w:val="BodyText"/>
              <w:rPr>
                <w:lang w:val="en-NZ"/>
              </w:rPr>
            </w:pPr>
            <w:r w:rsidRPr="00594DF6">
              <w:t>1.1, 1.2, 2.1, 2.2, 3.1-3.4, 4.1,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DF6">
            <w:pPr>
              <w:pStyle w:val="ListBullet"/>
              <w:rPr>
                <w:lang w:val="en-NZ"/>
              </w:rPr>
            </w:pPr>
            <w:r w:rsidRPr="00594DF6">
              <w:t>Recognises and interprets text to establish job requirements from information contained within relevant procedures and specifications</w:t>
            </w:r>
          </w:p>
        </w:tc>
      </w:tr>
      <w:tr w:rsidTr="00594D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DF6">
            <w:pPr>
              <w:pStyle w:val="BodyText"/>
              <w:rPr>
                <w:lang w:val="en-NZ"/>
              </w:rPr>
            </w:pPr>
            <w:r w:rsidRPr="00594DF6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DF6">
            <w:pPr>
              <w:pStyle w:val="BodyText"/>
              <w:rPr>
                <w:lang w:val="en-NZ"/>
              </w:rPr>
            </w:pPr>
            <w:r w:rsidRPr="00594DF6">
              <w:t>3.1, 3.4, 4.2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DF6">
            <w:pPr>
              <w:pStyle w:val="ListBullet"/>
              <w:rPr>
                <w:lang w:val="en-NZ"/>
              </w:rPr>
            </w:pPr>
            <w:r w:rsidRPr="00594DF6">
              <w:t>Completes workplace records and forms accurately and legibly using correct technical and enterprise-specific vocabulary</w:t>
            </w:r>
          </w:p>
        </w:tc>
      </w:tr>
      <w:tr w:rsidTr="00594D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DF6">
            <w:pPr>
              <w:pStyle w:val="BodyText"/>
              <w:rPr>
                <w:lang w:val="en-NZ"/>
              </w:rPr>
            </w:pPr>
            <w:r w:rsidRPr="00594DF6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DF6">
            <w:pPr>
              <w:pStyle w:val="BodyText"/>
              <w:rPr>
                <w:lang w:val="en-NZ"/>
              </w:rPr>
            </w:pPr>
            <w:r w:rsidRPr="00594DF6">
              <w:t>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DF6">
            <w:pPr>
              <w:pStyle w:val="ListBullet"/>
              <w:rPr>
                <w:lang w:val="en-NZ"/>
              </w:rPr>
            </w:pPr>
            <w:r w:rsidRPr="00594DF6">
              <w:t>Uses appropriate vocabulary, including technical language relevant to role and context</w:t>
            </w:r>
          </w:p>
        </w:tc>
      </w:tr>
      <w:tr w:rsidTr="00594D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DF6">
            <w:pPr>
              <w:pStyle w:val="BodyText"/>
              <w:rPr>
                <w:lang w:val="en-NZ"/>
              </w:rPr>
            </w:pPr>
            <w:r w:rsidRPr="00594DF6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DF6">
            <w:pPr>
              <w:pStyle w:val="BodyText"/>
              <w:rPr>
                <w:lang w:val="en-NZ"/>
              </w:rPr>
            </w:pPr>
            <w:r w:rsidRPr="00594DF6">
              <w:t>1.2, 2.1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DF6">
            <w:pPr>
              <w:pStyle w:val="ListBullet"/>
              <w:rPr>
                <w:lang w:val="en-NZ"/>
              </w:rPr>
            </w:pPr>
            <w:r w:rsidRPr="00594DF6">
              <w:t>Interprets and analyses a range of mathematical information used in familiar and routine tasks</w:t>
            </w:r>
          </w:p>
        </w:tc>
      </w:tr>
      <w:tr w:rsidTr="00594D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DF6">
            <w:pPr>
              <w:pStyle w:val="BodyText"/>
              <w:rPr>
                <w:lang w:val="en-NZ"/>
              </w:rPr>
            </w:pPr>
            <w:r w:rsidRPr="00594DF6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DF6">
            <w:pPr>
              <w:pStyle w:val="BodyText"/>
              <w:rPr>
                <w:lang w:val="en-NZ"/>
              </w:rPr>
            </w:pPr>
            <w:r w:rsidRPr="00594DF6">
              <w:t>1.1, 1.2, 2.1, 2.2, 3.1-3.4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DF6">
            <w:pPr>
              <w:pStyle w:val="ListBullet"/>
              <w:rPr>
                <w:lang w:val="en-NZ"/>
              </w:rPr>
            </w:pPr>
            <w:r w:rsidRPr="00594DF6">
              <w:t xml:space="preserve">Recognises and follows explicit and implicit protocols and meets expectations </w:t>
            </w:r>
            <w:r w:rsidRPr="00594DF6">
              <w:t>associated with own role</w:t>
            </w:r>
          </w:p>
        </w:tc>
      </w:tr>
      <w:tr w:rsidTr="00594D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DF6">
            <w:pPr>
              <w:pStyle w:val="BodyText"/>
              <w:rPr>
                <w:lang w:val="en-NZ"/>
              </w:rPr>
            </w:pPr>
            <w:r w:rsidRPr="00594DF6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DF6">
            <w:pPr>
              <w:pStyle w:val="BodyText"/>
              <w:rPr>
                <w:lang w:val="en-NZ"/>
              </w:rPr>
            </w:pPr>
            <w:r w:rsidRPr="00594DF6">
              <w:t>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DF6">
            <w:pPr>
              <w:pStyle w:val="ListBullet"/>
              <w:rPr>
                <w:lang w:val="en-NZ"/>
              </w:rPr>
            </w:pPr>
            <w:r w:rsidRPr="00594DF6">
              <w:t>Uses appropriate communication protocols and conventions to confirm or clarify client requirements</w:t>
            </w:r>
          </w:p>
        </w:tc>
      </w:tr>
      <w:tr w:rsidTr="00594D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DF6" w:rsidP="00594DF6">
            <w:pPr>
              <w:pStyle w:val="BodyText"/>
            </w:pPr>
            <w:r w:rsidRPr="00594DF6">
              <w:t>Get the work done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DF6">
            <w:pPr>
              <w:pStyle w:val="BodyText"/>
              <w:rPr>
                <w:lang w:val="en-NZ"/>
              </w:rPr>
            </w:pPr>
            <w:r w:rsidRPr="00594DF6">
              <w:t>1.2, 2.1, 2.2, 3.1-3.4, 4.1, 4,2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DF6" w:rsidP="00594DF6">
            <w:pPr>
              <w:pStyle w:val="ListBullet"/>
            </w:pPr>
            <w:r w:rsidRPr="00594DF6">
              <w:t xml:space="preserve">Takes responsibility for planning and organising own workload and assembles required resources </w:t>
            </w:r>
          </w:p>
          <w:p w:rsidR="00000000" w:rsidRPr="00594DF6" w:rsidP="00594DF6">
            <w:pPr>
              <w:pStyle w:val="ListBullet"/>
            </w:pPr>
            <w:r w:rsidRPr="00594DF6">
              <w:t xml:space="preserve">Evaluates effectiveness of decisions in terms of how well they meet stated design specifications </w:t>
            </w:r>
          </w:p>
          <w:p w:rsidR="00000000" w:rsidRPr="00594DF6" w:rsidP="00594DF6">
            <w:pPr>
              <w:pStyle w:val="ListBullet"/>
            </w:pPr>
            <w:r w:rsidRPr="00594DF6">
              <w:t>Recognises and takes responsibility for addressing predictable</w:t>
            </w:r>
            <w:r w:rsidRPr="00594DF6">
              <w:t>, and some less predictable problems in familiar work contexts</w:t>
            </w:r>
          </w:p>
          <w:p w:rsidR="00000000" w:rsidRPr="00594DF6" w:rsidP="00594DF6">
            <w:pPr>
              <w:pStyle w:val="ListBullet"/>
            </w:pPr>
            <w:r w:rsidRPr="00594DF6">
              <w:t>Understands purposes, specific functions and key features of common digital systems and tools and operates them effectively to create and save files in required format</w:t>
            </w:r>
          </w:p>
        </w:tc>
      </w:tr>
    </w:tbl>
    <w:p w:rsidR="00000000" w:rsidRPr="00594DF6" w:rsidP="00594DF6">
      <w:pPr>
        <w:pStyle w:val="BodyText"/>
      </w:pPr>
    </w:p>
    <w:p w:rsidR="00000000" w:rsidRPr="00594DF6" w:rsidP="00594DF6">
      <w:pPr>
        <w:pStyle w:val="AllowPageBreak"/>
      </w:pPr>
    </w:p>
    <w:p w:rsidR="00000000" w:rsidRPr="00594DF6" w:rsidP="00594DF6">
      <w:pPr>
        <w:pStyle w:val="Heading1"/>
      </w:pPr>
      <w:bookmarkStart w:id="7" w:name="O_696605"/>
      <w:bookmarkEnd w:id="7"/>
      <w:r w:rsidRPr="00594DF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594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DF6" w:rsidP="00594DF6">
            <w:pPr>
              <w:pStyle w:val="BodyText"/>
            </w:pPr>
            <w:r w:rsidRPr="00594DF6">
              <w:rPr>
                <w:rStyle w:val="SpecialBold"/>
              </w:rPr>
              <w:t xml:space="preserve">Code and title </w:t>
            </w:r>
          </w:p>
          <w:p w:rsidR="00000000" w:rsidRPr="00594DF6" w:rsidP="00594DF6">
            <w:pPr>
              <w:pStyle w:val="BodyText"/>
            </w:pPr>
            <w:r w:rsidRPr="00594DF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DF6" w:rsidP="00594DF6">
            <w:pPr>
              <w:pStyle w:val="BodyText"/>
            </w:pPr>
            <w:r w:rsidRPr="00594DF6">
              <w:rPr>
                <w:rStyle w:val="SpecialBold"/>
              </w:rPr>
              <w:t>Code and title</w:t>
            </w:r>
          </w:p>
          <w:p w:rsidR="00000000" w:rsidRPr="00594DF6" w:rsidP="00594DF6">
            <w:pPr>
              <w:pStyle w:val="BodyText"/>
            </w:pPr>
            <w:r w:rsidRPr="00594DF6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DF6" w:rsidP="00594DF6">
            <w:pPr>
              <w:pStyle w:val="BodyText"/>
            </w:pPr>
            <w:r w:rsidRPr="00594DF6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DF6">
            <w:pPr>
              <w:pStyle w:val="BodyText"/>
              <w:rPr>
                <w:lang w:val="en-NZ"/>
              </w:rPr>
            </w:pPr>
            <w:r w:rsidRPr="00594DF6">
              <w:rPr>
                <w:rStyle w:val="SpecialBold"/>
              </w:rPr>
              <w:t>Equivalence status</w:t>
            </w:r>
          </w:p>
        </w:tc>
      </w:tr>
      <w:tr w:rsidTr="00594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DF6">
            <w:pPr>
              <w:pStyle w:val="BodyText"/>
              <w:rPr>
                <w:lang w:val="en-NZ"/>
              </w:rPr>
            </w:pPr>
            <w:r w:rsidRPr="00594DF6">
              <w:t>ICPPRP321 Produce a typographic image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DF6">
            <w:pPr>
              <w:pStyle w:val="BodyText"/>
              <w:rPr>
                <w:lang w:val="en-NZ"/>
              </w:rPr>
            </w:pPr>
            <w:r w:rsidRPr="00594DF6">
              <w:t>ICPPP321C Produce a typographic image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DF6">
            <w:pPr>
              <w:pStyle w:val="BodyText"/>
              <w:rPr>
                <w:lang w:val="en-NZ"/>
              </w:rPr>
            </w:pPr>
            <w:r w:rsidRPr="00594DF6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DF6" w:rsidP="00594DF6">
            <w:pPr>
              <w:pStyle w:val="BodyText"/>
            </w:pPr>
            <w:r w:rsidRPr="00594DF6">
              <w:t>Equivalent uni</w:t>
            </w:r>
            <w:r w:rsidRPr="00594DF6">
              <w:t>t</w:t>
            </w:r>
          </w:p>
        </w:tc>
      </w:tr>
    </w:tbl>
    <w:p w:rsidR="00000000" w:rsidRPr="00594DF6" w:rsidP="00594DF6">
      <w:pPr>
        <w:pStyle w:val="BodyText"/>
      </w:pPr>
    </w:p>
    <w:p w:rsidR="00000000" w:rsidRPr="00594DF6" w:rsidP="00594DF6">
      <w:pPr>
        <w:pStyle w:val="AllowPageBreak"/>
      </w:pPr>
    </w:p>
    <w:p w:rsidR="00000000" w:rsidRPr="00594DF6" w:rsidP="00594DF6">
      <w:pPr>
        <w:pStyle w:val="Heading1"/>
      </w:pPr>
      <w:bookmarkStart w:id="8" w:name="O_696612"/>
      <w:bookmarkEnd w:id="8"/>
      <w:r w:rsidRPr="00594DF6">
        <w:t>Links</w:t>
      </w:r>
    </w:p>
    <w:p w:rsidR="00000000" w:rsidRPr="00594DF6" w:rsidP="00445B53">
      <w:pPr>
        <w:pStyle w:val="BodyText"/>
      </w:pPr>
      <w:r w:rsidRPr="00594DF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F45520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594DF6" w:rsidP="00594DF6"/>
    <w:sectPr w:rsidSect="00594D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D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DF6" w:rsidRPr="00445B53" w:rsidP="00445B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D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53" w:rsidP="00594D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5B53" w:rsidP="00594D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45B53" w:rsidP="00594D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D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4DF6" w:rsidRPr="00445B53" w:rsidP="00445B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D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53" w:rsidRPr="002D2AF8" w:rsidP="00594D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ICPPRP321 Produce a typographic image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445B53" w:rsidP="00594D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68DB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4A4E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D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4D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4D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4D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4D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4D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4D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4D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4D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4D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4D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4DF6"/>
  </w:style>
  <w:style w:type="character" w:customStyle="1" w:styleId="Heading1Char">
    <w:name w:val="Heading 1 Char"/>
    <w:basedOn w:val="DefaultParagraphFont"/>
    <w:link w:val="Heading1"/>
    <w:rsid w:val="00594D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4D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4D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4D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4DF6"/>
    <w:rPr>
      <w:b/>
      <w:spacing w:val="0"/>
    </w:rPr>
  </w:style>
  <w:style w:type="character" w:styleId="Emphasis">
    <w:name w:val="Emphasis"/>
    <w:basedOn w:val="DefaultParagraphFont"/>
    <w:qFormat/>
    <w:rsid w:val="00594DF6"/>
    <w:rPr>
      <w:i/>
    </w:rPr>
  </w:style>
  <w:style w:type="paragraph" w:customStyle="1" w:styleId="SuperHeading">
    <w:name w:val="SuperHeading"/>
    <w:basedOn w:val="Normal"/>
    <w:rsid w:val="00594D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4D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4D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4D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4D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4D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4D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4D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4D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4D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4D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4D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4D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4D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4D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4D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4D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4D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4D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4D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4D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4D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4D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4D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4D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4DF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4D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4D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4D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4D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4D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4D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4D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4D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4D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4D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4D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4D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4DF6"/>
  </w:style>
  <w:style w:type="paragraph" w:styleId="TableofFigures">
    <w:name w:val="table of figures"/>
    <w:basedOn w:val="Normal"/>
    <w:next w:val="Normal"/>
    <w:semiHidden/>
    <w:rsid w:val="00594D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4DF6"/>
    <w:pPr>
      <w:numPr>
        <w:numId w:val="10"/>
      </w:numPr>
    </w:pPr>
  </w:style>
  <w:style w:type="character" w:customStyle="1" w:styleId="WingdingSymbols">
    <w:name w:val="Wingding Symbols"/>
    <w:rsid w:val="00594DF6"/>
    <w:rPr>
      <w:rFonts w:ascii="Wingdings" w:hAnsi="Wingdings"/>
    </w:rPr>
  </w:style>
  <w:style w:type="paragraph" w:customStyle="1" w:styleId="TableHeading">
    <w:name w:val="Table Heading"/>
    <w:basedOn w:val="HeadingBase"/>
    <w:rsid w:val="00594D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4DF6"/>
    <w:rPr>
      <w:color w:val="0033CC"/>
      <w:u w:val="none"/>
    </w:rPr>
  </w:style>
  <w:style w:type="paragraph" w:customStyle="1" w:styleId="BodyTextRight">
    <w:name w:val="Body Text Right"/>
    <w:basedOn w:val="BodyText"/>
    <w:rsid w:val="00594D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4D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4D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4D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4D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4D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4DF6"/>
    <w:rPr>
      <w:sz w:val="32"/>
    </w:rPr>
  </w:style>
  <w:style w:type="paragraph" w:customStyle="1" w:styleId="HeadingProcedure">
    <w:name w:val="Heading Procedure"/>
    <w:basedOn w:val="HeadingBase"/>
    <w:next w:val="Normal"/>
    <w:rsid w:val="00594D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4DF6"/>
    <w:pPr>
      <w:spacing w:before="60" w:after="60"/>
    </w:pPr>
  </w:style>
  <w:style w:type="paragraph" w:styleId="ListContinue">
    <w:name w:val="List Continue"/>
    <w:basedOn w:val="List"/>
    <w:rsid w:val="00594DF6"/>
    <w:pPr>
      <w:ind w:firstLine="0"/>
    </w:pPr>
  </w:style>
  <w:style w:type="paragraph" w:customStyle="1" w:styleId="ListNote">
    <w:name w:val="List Note"/>
    <w:basedOn w:val="List"/>
    <w:rsid w:val="00594D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4D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4D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4DF6"/>
    <w:rPr>
      <w:rFonts w:ascii="Courier New" w:hAnsi="Courier New"/>
    </w:rPr>
  </w:style>
  <w:style w:type="paragraph" w:customStyle="1" w:styleId="NoteBullet">
    <w:name w:val="Note Bullet"/>
    <w:basedOn w:val="Note"/>
    <w:rsid w:val="00594D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4D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4D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4D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4D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4D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4D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4DF6"/>
    <w:rPr>
      <w:b/>
      <w:smallCaps/>
    </w:rPr>
  </w:style>
  <w:style w:type="paragraph" w:customStyle="1" w:styleId="TableListNumber">
    <w:name w:val="Table List Number"/>
    <w:basedOn w:val="ListNumber"/>
    <w:rsid w:val="00594D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4D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4DF6"/>
    <w:pPr>
      <w:numPr>
        <w:numId w:val="8"/>
      </w:numPr>
    </w:pPr>
  </w:style>
  <w:style w:type="paragraph" w:customStyle="1" w:styleId="ListAlpha2">
    <w:name w:val="List Alpha 2"/>
    <w:basedOn w:val="List2"/>
    <w:rsid w:val="00594DF6"/>
    <w:pPr>
      <w:numPr>
        <w:numId w:val="7"/>
      </w:numPr>
    </w:pPr>
  </w:style>
  <w:style w:type="paragraph" w:styleId="List2">
    <w:name w:val="List 2"/>
    <w:basedOn w:val="BodyText"/>
    <w:rsid w:val="00594D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4D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4D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4D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4D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4D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4DF6"/>
    <w:pPr>
      <w:numPr>
        <w:numId w:val="3"/>
      </w:numPr>
    </w:pPr>
  </w:style>
  <w:style w:type="paragraph" w:styleId="ListContinue2">
    <w:name w:val="List Continue 2"/>
    <w:basedOn w:val="List2"/>
    <w:rsid w:val="00594DF6"/>
    <w:pPr>
      <w:ind w:firstLine="0"/>
    </w:pPr>
  </w:style>
  <w:style w:type="paragraph" w:styleId="ListContinue3">
    <w:name w:val="List Continue 3"/>
    <w:basedOn w:val="List3"/>
    <w:rsid w:val="00594DF6"/>
    <w:pPr>
      <w:ind w:left="1021" w:firstLine="0"/>
    </w:pPr>
  </w:style>
  <w:style w:type="paragraph" w:styleId="ListContinue4">
    <w:name w:val="List Continue 4"/>
    <w:basedOn w:val="List4"/>
    <w:rsid w:val="00594DF6"/>
    <w:pPr>
      <w:ind w:firstLine="0"/>
    </w:pPr>
  </w:style>
  <w:style w:type="paragraph" w:styleId="ListContinue5">
    <w:name w:val="List Continue 5"/>
    <w:basedOn w:val="List5"/>
    <w:rsid w:val="00594DF6"/>
    <w:pPr>
      <w:ind w:firstLine="0"/>
    </w:pPr>
  </w:style>
  <w:style w:type="paragraph" w:styleId="ListNumber3">
    <w:name w:val="List Number 3"/>
    <w:basedOn w:val="List3"/>
    <w:rsid w:val="00594DF6"/>
    <w:pPr>
      <w:numPr>
        <w:numId w:val="4"/>
      </w:numPr>
    </w:pPr>
  </w:style>
  <w:style w:type="paragraph" w:styleId="ListNumber4">
    <w:name w:val="List Number 4"/>
    <w:basedOn w:val="List4"/>
    <w:rsid w:val="00594DF6"/>
    <w:pPr>
      <w:numPr>
        <w:numId w:val="5"/>
      </w:numPr>
    </w:pPr>
  </w:style>
  <w:style w:type="paragraph" w:styleId="ListNumber5">
    <w:name w:val="List Number 5"/>
    <w:basedOn w:val="List5"/>
    <w:rsid w:val="00594DF6"/>
    <w:pPr>
      <w:numPr>
        <w:numId w:val="6"/>
      </w:numPr>
    </w:pPr>
  </w:style>
  <w:style w:type="paragraph" w:styleId="BlockText">
    <w:name w:val="Block Text"/>
    <w:basedOn w:val="Normal"/>
    <w:rsid w:val="00594D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4D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4DF6"/>
    <w:rPr>
      <w:sz w:val="16"/>
      <w:vertAlign w:val="superscript"/>
    </w:rPr>
  </w:style>
  <w:style w:type="character" w:customStyle="1" w:styleId="Symbols">
    <w:name w:val="Symbols"/>
    <w:basedOn w:val="DefaultParagraphFont"/>
    <w:rsid w:val="00594DF6"/>
    <w:rPr>
      <w:rFonts w:ascii="Symbol" w:hAnsi="Symbol"/>
    </w:rPr>
  </w:style>
  <w:style w:type="character" w:customStyle="1" w:styleId="MenuOptions">
    <w:name w:val="Menu Options"/>
    <w:basedOn w:val="DefaultParagraphFont"/>
    <w:rsid w:val="00594D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4DF6"/>
    <w:rPr>
      <w:b/>
    </w:rPr>
  </w:style>
  <w:style w:type="character" w:customStyle="1" w:styleId="Underlined">
    <w:name w:val="Underlined"/>
    <w:basedOn w:val="DefaultParagraphFont"/>
    <w:rsid w:val="00594DF6"/>
    <w:rPr>
      <w:u w:val="single"/>
    </w:rPr>
  </w:style>
  <w:style w:type="paragraph" w:customStyle="1" w:styleId="TableBodyTextRight">
    <w:name w:val="Table Body Text Right"/>
    <w:basedOn w:val="TableBodyText"/>
    <w:rsid w:val="00594D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4DF6"/>
    <w:rPr>
      <w:sz w:val="18"/>
    </w:rPr>
  </w:style>
  <w:style w:type="paragraph" w:customStyle="1" w:styleId="BodySmallRight">
    <w:name w:val="Body Small Right"/>
    <w:basedOn w:val="BodyTextRight"/>
    <w:rsid w:val="00594DF6"/>
    <w:rPr>
      <w:sz w:val="18"/>
      <w:szCs w:val="18"/>
    </w:rPr>
  </w:style>
  <w:style w:type="paragraph" w:customStyle="1" w:styleId="MarginEdition">
    <w:name w:val="Margin Edition"/>
    <w:basedOn w:val="MarginNote"/>
    <w:rsid w:val="00594D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4DF6"/>
    <w:rPr>
      <w:sz w:val="2"/>
      <w:szCs w:val="2"/>
    </w:rPr>
  </w:style>
  <w:style w:type="character" w:customStyle="1" w:styleId="Small">
    <w:name w:val="Small"/>
    <w:basedOn w:val="DefaultParagraphFont"/>
    <w:rsid w:val="00594DF6"/>
    <w:rPr>
      <w:sz w:val="16"/>
    </w:rPr>
  </w:style>
  <w:style w:type="paragraph" w:customStyle="1" w:styleId="WideTable">
    <w:name w:val="Wide Table"/>
    <w:basedOn w:val="Normal"/>
    <w:rsid w:val="00594D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4DF6"/>
  </w:style>
  <w:style w:type="paragraph" w:styleId="Quote">
    <w:name w:val="Quote"/>
    <w:basedOn w:val="Heading1"/>
    <w:link w:val="QuoteChar"/>
    <w:qFormat/>
    <w:rsid w:val="00594D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4D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4DF6"/>
    <w:pPr>
      <w:pageBreakBefore/>
    </w:pPr>
  </w:style>
  <w:style w:type="paragraph" w:customStyle="1" w:styleId="Border">
    <w:name w:val="Border"/>
    <w:basedOn w:val="Normal"/>
    <w:qFormat/>
    <w:rsid w:val="00594D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4D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D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D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4D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4D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4D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4D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4D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4DF6"/>
    <w:rPr>
      <w:u w:val="single"/>
    </w:rPr>
  </w:style>
  <w:style w:type="character" w:customStyle="1" w:styleId="BoldandItalics">
    <w:name w:val="Bold and Italics"/>
    <w:qFormat/>
    <w:rsid w:val="00594DF6"/>
    <w:rPr>
      <w:b/>
      <w:i/>
      <w:u w:val="none"/>
    </w:rPr>
  </w:style>
  <w:style w:type="paragraph" w:styleId="BalloonText">
    <w:name w:val="Balloon Text"/>
    <w:basedOn w:val="Normal"/>
    <w:link w:val="BalloonTextChar"/>
    <w:rsid w:val="00594D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4D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4D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4D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4D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4D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4DF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45B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3860</Characters>
  <Application>Microsoft Office Word</Application>
  <DocSecurity>0</DocSecurity>
  <Lines>154</Lines>
  <Paragraphs>93</Paragraphs>
  <ScaleCrop>false</ScaleCrop>
  <Company>Author-it Software Corporation Ltd.</Company>
  <LinksUpToDate>false</LinksUpToDate>
  <CharactersWithSpaces>4385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ICPPRP321 Produce a typographic image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2018-12-10T06:19:00Z</dcterms:created>
  <dcterms:modified xsi:type="dcterms:W3CDTF">2018-12-10T06:19:00Z</dcterms:modified>
</cp:coreProperties>
</file>