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311" w:rsidP="009D6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ICPPRP311 Develop a detailed design concept</w:t>
      </w:r>
      <w:r>
        <w:fldChar w:fldCharType="end"/>
      </w:r>
    </w:p>
    <w:p w:rsidR="009D6311" w:rsidP="009D6311">
      <w:pPr>
        <w:pStyle w:val="Version"/>
        <w:sectPr w:rsidSect="00642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2A68" w:rsidP="00642A68">
      <w:pPr>
        <w:pStyle w:val="SuperHeading"/>
      </w:pPr>
      <w:r w:rsidRPr="00642A68">
        <w:t>ICPPRP311 Develop a detailed design concept</w:t>
      </w:r>
    </w:p>
    <w:p w:rsidR="00000000" w:rsidRPr="00642A68" w:rsidP="00642A68">
      <w:pPr>
        <w:pStyle w:val="Heading1"/>
      </w:pPr>
      <w:bookmarkStart w:id="1" w:name="O_893085"/>
      <w:bookmarkEnd w:id="1"/>
      <w:r w:rsidRPr="00642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rPr>
                <w:rStyle w:val="SpecialBold"/>
              </w:rPr>
              <w:t>Comments</w:t>
            </w:r>
          </w:p>
        </w:tc>
      </w:tr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This version released with ICP Printing and Graphic Arts Training Package Version 2.0.</w:t>
            </w:r>
          </w:p>
          <w:p w:rsidR="00000000" w:rsidRPr="00642A68" w:rsidP="00642A68">
            <w:pPr>
              <w:pStyle w:val="BodyText"/>
            </w:pP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Version created to correct typographical error.</w:t>
            </w:r>
          </w:p>
        </w:tc>
      </w:tr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This version first released with ICP Printing and Graphic Ar</w:t>
            </w:r>
            <w:r w:rsidRPr="00642A68">
              <w:t>ts Training Package Version 1.0.</w:t>
            </w:r>
          </w:p>
        </w:tc>
      </w:tr>
    </w:tbl>
    <w:p w:rsidR="00000000" w:rsidRPr="00642A68" w:rsidP="00642A68">
      <w:pPr>
        <w:pStyle w:val="BodyText"/>
      </w:pPr>
    </w:p>
    <w:p w:rsidR="00000000" w:rsidRPr="00642A68" w:rsidP="00642A68">
      <w:pPr>
        <w:pStyle w:val="AllowPageBreak"/>
      </w:pPr>
    </w:p>
    <w:p w:rsidR="00000000" w:rsidRPr="00642A68" w:rsidP="00642A68">
      <w:pPr>
        <w:pStyle w:val="Heading1"/>
      </w:pPr>
      <w:bookmarkStart w:id="2" w:name="O_893084"/>
      <w:bookmarkEnd w:id="2"/>
      <w:r w:rsidRPr="00642A68">
        <w:t>Application</w:t>
      </w:r>
    </w:p>
    <w:p w:rsidR="00000000" w:rsidRPr="00642A68" w:rsidP="009D6311">
      <w:pPr>
        <w:pStyle w:val="BodyText"/>
      </w:pPr>
      <w:r w:rsidRPr="00642A68">
        <w:t>This unit describes the skills and knowledge required to produce a complex graphic design from a design brief.</w:t>
      </w:r>
    </w:p>
    <w:p w:rsidR="00000000" w:rsidRPr="00642A68" w:rsidP="009D6311">
      <w:pPr>
        <w:pStyle w:val="BodyText"/>
      </w:pPr>
      <w:r w:rsidRPr="00642A68">
        <w:t>It applies to skilled individuals working in the printing and graphic arts indus</w:t>
      </w:r>
      <w:r w:rsidRPr="00642A68">
        <w:t>try who design and prepare layouts and artwork, manipulate images and text, and apply solutions to a defined range of problems. They may also provide some leadership and guidance to others with some limited responsibility for the output of others.</w:t>
      </w:r>
    </w:p>
    <w:p w:rsidR="00000000" w:rsidRPr="00642A68" w:rsidP="009D6311">
      <w:pPr>
        <w:pStyle w:val="BodyText"/>
      </w:pPr>
      <w:r w:rsidRPr="00642A68">
        <w:t>No lice</w:t>
      </w:r>
      <w:r w:rsidRPr="00642A68">
        <w:t>nsing, legislative or certification requirements apply to this unit at the time of publication.</w:t>
      </w:r>
    </w:p>
    <w:p w:rsidR="00000000" w:rsidRPr="00642A68" w:rsidP="00642A68">
      <w:pPr>
        <w:pStyle w:val="Heading1"/>
      </w:pPr>
      <w:bookmarkStart w:id="3" w:name="O_893088"/>
      <w:bookmarkEnd w:id="3"/>
      <w:r w:rsidRPr="00642A6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ICPPRP211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Develop a basic design concept</w:t>
            </w:r>
          </w:p>
        </w:tc>
      </w:tr>
    </w:tbl>
    <w:p w:rsidR="00000000" w:rsidRPr="00642A68" w:rsidP="00642A68">
      <w:pPr>
        <w:pStyle w:val="BodyText"/>
      </w:pPr>
    </w:p>
    <w:p w:rsidR="00000000" w:rsidRPr="00642A68" w:rsidP="00642A68">
      <w:pPr>
        <w:pStyle w:val="AllowPageBreak"/>
      </w:pPr>
    </w:p>
    <w:p w:rsidR="00000000" w:rsidRPr="00642A68" w:rsidP="00642A68">
      <w:pPr>
        <w:pStyle w:val="Heading1"/>
      </w:pPr>
      <w:bookmarkStart w:id="4" w:name="O_893083"/>
      <w:bookmarkEnd w:id="4"/>
      <w:r w:rsidRPr="00642A68">
        <w:t>Unit Sector</w:t>
      </w:r>
    </w:p>
    <w:p w:rsidR="00000000" w:rsidRPr="00642A68" w:rsidP="009D6311">
      <w:pPr>
        <w:pStyle w:val="BodyText"/>
      </w:pPr>
      <w:r w:rsidRPr="00642A68">
        <w:t>Pre-Press</w:t>
      </w:r>
    </w:p>
    <w:p w:rsidR="00000000" w:rsidRPr="00642A68" w:rsidP="00642A68">
      <w:pPr>
        <w:pStyle w:val="Heading1"/>
      </w:pPr>
      <w:bookmarkStart w:id="5" w:name="O_893082"/>
      <w:bookmarkEnd w:id="5"/>
      <w:r w:rsidRPr="00642A6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rPr>
                <w:rStyle w:val="SpecialBold"/>
              </w:rPr>
              <w:t>PERFORMANCE CRITERIA</w:t>
            </w:r>
          </w:p>
        </w:tc>
      </w:tr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 Determine brief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1.1 Confirm brief requirements with client as required</w:t>
            </w: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1.2 Job details are accurately documented according to enterprise policies and procedures</w:t>
            </w:r>
          </w:p>
        </w:tc>
      </w:tr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2. Render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 xml:space="preserve">2.1 Client’s requirements are translated into a design concept that accords with the </w:t>
            </w:r>
            <w:r w:rsidRPr="00642A68">
              <w:t>brief</w:t>
            </w:r>
          </w:p>
          <w:p w:rsidR="00000000" w:rsidRPr="00642A68" w:rsidP="00642A68">
            <w:pPr>
              <w:pStyle w:val="BodyText"/>
            </w:pPr>
            <w:r w:rsidRPr="00642A68">
              <w:t>2.2 Different graphic design ideas/concepts are detailed, and potential of each assessed according to the brief</w:t>
            </w:r>
          </w:p>
          <w:p w:rsidR="00000000" w:rsidRPr="00642A68" w:rsidP="00642A68">
            <w:pPr>
              <w:pStyle w:val="BodyText"/>
            </w:pPr>
            <w:r w:rsidRPr="00642A68">
              <w:t>2.3 Unique graphic design concept is rendered, electronically or manually, to conform to the brief</w:t>
            </w:r>
          </w:p>
          <w:p w:rsidR="00000000" w:rsidRPr="00642A68" w:rsidP="00642A68">
            <w:pPr>
              <w:pStyle w:val="BodyText"/>
            </w:pPr>
            <w:r w:rsidRPr="00642A68">
              <w:t>2.4 Rendered graphic design is assessed</w:t>
            </w:r>
            <w:r w:rsidRPr="00642A68">
              <w:t xml:space="preserve"> for printing feasibility according to the brief requirements</w:t>
            </w: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2.5 Visual is produced showing position and fit of design elements to document design layout</w:t>
            </w:r>
          </w:p>
        </w:tc>
      </w:tr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3. Produce dummy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3.1 Range of visual interpretations of the brief are made to present options to cli</w:t>
            </w:r>
            <w:r w:rsidRPr="00642A68">
              <w:t>ent</w:t>
            </w:r>
          </w:p>
          <w:p w:rsidR="00000000" w:rsidRPr="00642A68" w:rsidP="00642A68">
            <w:pPr>
              <w:pStyle w:val="BodyText"/>
            </w:pPr>
            <w:r w:rsidRPr="00642A68">
              <w:t>3.2 Text and images are graphically presented to conform to grid layout</w:t>
            </w:r>
          </w:p>
          <w:p w:rsidR="00000000" w:rsidRPr="00642A68" w:rsidP="00642A68">
            <w:pPr>
              <w:pStyle w:val="BodyText"/>
            </w:pPr>
            <w:r w:rsidRPr="00642A68">
              <w:t>3.3 Basic imposition is calculated to suit printing and binding processes</w:t>
            </w: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3.4 Dummy is produced for copy mark-up and to obtain client feedback on design suitability</w:t>
            </w:r>
          </w:p>
        </w:tc>
      </w:tr>
      <w:tr w:rsidTr="00642A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4. Produce complex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4.1 Design concept is structured step-by-step to conform to the brief and fit grid format</w:t>
            </w:r>
          </w:p>
          <w:p w:rsidR="00000000" w:rsidRPr="00642A68" w:rsidP="00642A68">
            <w:pPr>
              <w:pStyle w:val="BodyText"/>
            </w:pPr>
            <w:r w:rsidRPr="00642A68">
              <w:t>4.2 Appropriate type styles are selected to conform to the client brief and printing substrate</w:t>
            </w:r>
          </w:p>
          <w:p w:rsidR="00000000" w:rsidRPr="00642A68" w:rsidP="00642A68">
            <w:pPr>
              <w:pStyle w:val="BodyText"/>
            </w:pPr>
            <w:r w:rsidRPr="00642A68">
              <w:t>4.3 Line reproduction quality is as</w:t>
            </w:r>
            <w:r w:rsidRPr="00642A68">
              <w:t>sessed to effect the standard of print reproduction required by client brief</w:t>
            </w:r>
          </w:p>
          <w:p w:rsidR="00000000" w:rsidRPr="00642A68" w:rsidP="00642A68">
            <w:pPr>
              <w:pStyle w:val="BodyText"/>
            </w:pPr>
            <w:r w:rsidRPr="00642A68">
              <w:t>4.4 Images are selected to conform to client brief and end use</w:t>
            </w:r>
          </w:p>
          <w:p w:rsidR="00000000" w:rsidRPr="00642A68" w:rsidP="00642A68">
            <w:pPr>
              <w:pStyle w:val="BodyText"/>
            </w:pPr>
            <w:r w:rsidRPr="00642A68">
              <w:t>4.5 Colours are selected and combined effectively using overlays to conform to client brief and end use</w:t>
            </w:r>
          </w:p>
        </w:tc>
      </w:tr>
    </w:tbl>
    <w:p w:rsidR="00000000" w:rsidRPr="00642A68" w:rsidP="00642A68">
      <w:pPr>
        <w:pStyle w:val="BodyText"/>
      </w:pPr>
    </w:p>
    <w:p w:rsidR="00000000" w:rsidRPr="00642A68" w:rsidP="00642A68">
      <w:pPr>
        <w:pStyle w:val="AllowPageBreak"/>
      </w:pPr>
    </w:p>
    <w:p w:rsidR="00000000" w:rsidRPr="00642A68" w:rsidP="00642A68">
      <w:pPr>
        <w:pStyle w:val="Heading1"/>
      </w:pPr>
      <w:bookmarkStart w:id="6" w:name="O_893081"/>
      <w:bookmarkEnd w:id="6"/>
      <w:r w:rsidRPr="00642A68">
        <w:t>Foundation Skills</w:t>
      </w:r>
    </w:p>
    <w:p w:rsidR="00000000" w:rsidRPr="009D6311" w:rsidP="009D6311">
      <w:pPr>
        <w:pStyle w:val="BodyText"/>
        <w:rPr>
          <w:i/>
        </w:rPr>
      </w:pPr>
      <w:r w:rsidRPr="009D631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rPr>
                <w:rStyle w:val="SpecialBold"/>
              </w:rPr>
              <w:t>Description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1.1, 2.1-2.4,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Recognises and evaluates text to establish job requirements from information contained within relevant systems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Writes a technical/design brief or a complex work instruction based on client and stakeholder requirements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Oral Communic</w:t>
            </w:r>
            <w:r w:rsidRPr="00642A68">
              <w:t>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Participates effectively in spoken interactions to confirm or clarify understanding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Interprets and analyses a range of mathematical information used in familiar and routine tasks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Follows organisational policies and procedures relevant to own role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ListBullet"/>
              <w:rPr>
                <w:lang w:val="en-NZ"/>
              </w:rPr>
            </w:pPr>
            <w:r w:rsidRPr="00642A68">
              <w:t>Uses appropriate communication protocols and conventions to confirm or clarify client requirements</w:t>
            </w:r>
          </w:p>
        </w:tc>
      </w:tr>
      <w:tr w:rsidTr="00642A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2.1-2.5,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ListBullet"/>
            </w:pPr>
            <w:r w:rsidRPr="00642A68">
              <w:t>Takes responsibility for planning and organising own workload, identifying ways of sequencing and combining elements for greater efficiency</w:t>
            </w:r>
          </w:p>
          <w:p w:rsidR="00000000" w:rsidRPr="00642A68" w:rsidP="00642A68">
            <w:pPr>
              <w:pStyle w:val="ListBullet"/>
            </w:pPr>
            <w:r w:rsidRPr="00642A68">
              <w:t>Plans, identifies and assembles resources required to complete tasks</w:t>
            </w:r>
          </w:p>
          <w:p w:rsidR="00000000" w:rsidRPr="00642A68" w:rsidP="00642A68">
            <w:pPr>
              <w:pStyle w:val="ListBullet"/>
            </w:pPr>
            <w:r w:rsidRPr="00642A68">
              <w:t>Responds to predictable problems and implements</w:t>
            </w:r>
            <w:r w:rsidRPr="00642A68">
              <w:t xml:space="preserve"> standard or logical solutions</w:t>
            </w:r>
          </w:p>
          <w:p w:rsidR="00000000" w:rsidRPr="00642A68" w:rsidP="00642A68">
            <w:pPr>
              <w:pStyle w:val="ListBullet"/>
            </w:pPr>
            <w:r w:rsidRPr="00642A68">
              <w:t>Recognises importance of ongoing generation of new ideas for viability and effectiveness of a work project</w:t>
            </w:r>
          </w:p>
          <w:p w:rsidR="00000000" w:rsidRPr="00642A68" w:rsidP="00642A68">
            <w:pPr>
              <w:pStyle w:val="ListBullet"/>
            </w:pPr>
            <w:r w:rsidRPr="00642A68">
              <w:t>Understands purposes, specific functions and key features of common digital systems and tools and operates them effect</w:t>
            </w:r>
            <w:r w:rsidRPr="00642A68">
              <w:t>ively to create and save files in required format</w:t>
            </w:r>
          </w:p>
        </w:tc>
      </w:tr>
    </w:tbl>
    <w:p w:rsidR="00000000" w:rsidRPr="00642A68" w:rsidP="00642A68">
      <w:pPr>
        <w:pStyle w:val="BodyText"/>
      </w:pPr>
    </w:p>
    <w:p w:rsidR="00000000" w:rsidRPr="00642A68" w:rsidP="00642A68">
      <w:pPr>
        <w:pStyle w:val="AllowPageBreak"/>
      </w:pPr>
    </w:p>
    <w:p w:rsidR="00000000" w:rsidRPr="00642A68" w:rsidP="00642A68">
      <w:pPr>
        <w:pStyle w:val="Heading1"/>
      </w:pPr>
      <w:bookmarkStart w:id="7" w:name="O_893080"/>
      <w:bookmarkEnd w:id="7"/>
      <w:r w:rsidRPr="00642A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 xml:space="preserve">Code and title </w:t>
            </w:r>
          </w:p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Code and title</w:t>
            </w:r>
          </w:p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rPr>
                <w:rStyle w:val="SpecialBold"/>
              </w:rPr>
              <w:t>Equivalence status</w:t>
            </w:r>
          </w:p>
        </w:tc>
      </w:tr>
      <w:tr w:rsidTr="00642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ICPPRP311 Develop a detailed design concept</w:t>
            </w: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ICPPRP311 Develop a detailed design concept</w:t>
            </w:r>
          </w:p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68">
            <w:pPr>
              <w:pStyle w:val="BodyText"/>
              <w:rPr>
                <w:lang w:val="en-NZ"/>
              </w:rPr>
            </w:pPr>
            <w:r w:rsidRPr="00642A68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68" w:rsidP="00642A68">
            <w:pPr>
              <w:pStyle w:val="BodyText"/>
            </w:pPr>
            <w:r w:rsidRPr="00642A68">
              <w:t>Equivalent unit</w:t>
            </w:r>
          </w:p>
        </w:tc>
      </w:tr>
    </w:tbl>
    <w:p w:rsidR="00000000" w:rsidRPr="00642A68" w:rsidP="00642A68">
      <w:pPr>
        <w:pStyle w:val="BodyText"/>
      </w:pPr>
    </w:p>
    <w:p w:rsidR="00000000" w:rsidRPr="00642A68" w:rsidP="00642A68">
      <w:pPr>
        <w:pStyle w:val="AllowPageBreak"/>
      </w:pPr>
    </w:p>
    <w:p w:rsidR="00000000" w:rsidRPr="00642A68" w:rsidP="00642A68">
      <w:pPr>
        <w:pStyle w:val="Heading1"/>
      </w:pPr>
      <w:bookmarkStart w:id="8" w:name="O_893086"/>
      <w:bookmarkEnd w:id="8"/>
      <w:r w:rsidRPr="00642A68">
        <w:t>Links</w:t>
      </w:r>
    </w:p>
    <w:p w:rsidR="00000000" w:rsidRPr="00642A68" w:rsidP="009D6311">
      <w:pPr>
        <w:pStyle w:val="BodyText"/>
      </w:pPr>
      <w:r w:rsidRPr="00642A6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71529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42A68" w:rsidP="00642A68"/>
    <w:sectPr w:rsidSect="00642A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8" w:rsidRPr="009D6311" w:rsidP="009D6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11" w:rsidP="00642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311" w:rsidP="00642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6311" w:rsidP="00642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A68" w:rsidRPr="009D6311" w:rsidP="009D6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311" w:rsidRPr="002D2AF8" w:rsidP="00642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ICPPRP311 Develop a detailed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D6311" w:rsidP="00642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AAE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F6C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A68"/>
  </w:style>
  <w:style w:type="character" w:customStyle="1" w:styleId="Heading1Char">
    <w:name w:val="Heading 1 Char"/>
    <w:basedOn w:val="DefaultParagraphFont"/>
    <w:link w:val="Heading1"/>
    <w:rsid w:val="00642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A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A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A68"/>
    <w:rPr>
      <w:b/>
      <w:spacing w:val="0"/>
    </w:rPr>
  </w:style>
  <w:style w:type="character" w:styleId="Emphasis">
    <w:name w:val="Emphasis"/>
    <w:basedOn w:val="DefaultParagraphFont"/>
    <w:qFormat/>
    <w:rsid w:val="00642A68"/>
    <w:rPr>
      <w:i/>
    </w:rPr>
  </w:style>
  <w:style w:type="paragraph" w:customStyle="1" w:styleId="SuperHeading">
    <w:name w:val="SuperHeading"/>
    <w:basedOn w:val="Normal"/>
    <w:rsid w:val="00642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A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A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A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A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A68"/>
  </w:style>
  <w:style w:type="paragraph" w:styleId="TableofFigures">
    <w:name w:val="table of figures"/>
    <w:basedOn w:val="Normal"/>
    <w:next w:val="Normal"/>
    <w:semiHidden/>
    <w:rsid w:val="00642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A68"/>
    <w:pPr>
      <w:numPr>
        <w:numId w:val="10"/>
      </w:numPr>
    </w:pPr>
  </w:style>
  <w:style w:type="character" w:customStyle="1" w:styleId="WingdingSymbols">
    <w:name w:val="Wingding Symbols"/>
    <w:rsid w:val="00642A68"/>
    <w:rPr>
      <w:rFonts w:ascii="Wingdings" w:hAnsi="Wingdings"/>
    </w:rPr>
  </w:style>
  <w:style w:type="paragraph" w:customStyle="1" w:styleId="TableHeading">
    <w:name w:val="Table Heading"/>
    <w:basedOn w:val="HeadingBase"/>
    <w:rsid w:val="00642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A68"/>
    <w:rPr>
      <w:color w:val="0033CC"/>
      <w:u w:val="none"/>
    </w:rPr>
  </w:style>
  <w:style w:type="paragraph" w:customStyle="1" w:styleId="BodyTextRight">
    <w:name w:val="Body Text Right"/>
    <w:basedOn w:val="BodyText"/>
    <w:rsid w:val="00642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A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A68"/>
    <w:rPr>
      <w:sz w:val="32"/>
    </w:rPr>
  </w:style>
  <w:style w:type="paragraph" w:customStyle="1" w:styleId="HeadingProcedure">
    <w:name w:val="Heading Procedure"/>
    <w:basedOn w:val="HeadingBase"/>
    <w:next w:val="Normal"/>
    <w:rsid w:val="00642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A68"/>
    <w:pPr>
      <w:spacing w:before="60" w:after="60"/>
    </w:pPr>
  </w:style>
  <w:style w:type="paragraph" w:styleId="ListContinue">
    <w:name w:val="List Continue"/>
    <w:basedOn w:val="List"/>
    <w:rsid w:val="00642A68"/>
    <w:pPr>
      <w:ind w:firstLine="0"/>
    </w:pPr>
  </w:style>
  <w:style w:type="paragraph" w:customStyle="1" w:styleId="ListNote">
    <w:name w:val="List Note"/>
    <w:basedOn w:val="List"/>
    <w:rsid w:val="00642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A68"/>
    <w:rPr>
      <w:rFonts w:ascii="Courier New" w:hAnsi="Courier New"/>
    </w:rPr>
  </w:style>
  <w:style w:type="paragraph" w:customStyle="1" w:styleId="NoteBullet">
    <w:name w:val="Note Bullet"/>
    <w:basedOn w:val="Note"/>
    <w:rsid w:val="00642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A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2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A68"/>
    <w:rPr>
      <w:b/>
      <w:smallCaps/>
    </w:rPr>
  </w:style>
  <w:style w:type="paragraph" w:customStyle="1" w:styleId="TableListNumber">
    <w:name w:val="Table List Number"/>
    <w:basedOn w:val="ListNumber"/>
    <w:rsid w:val="00642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A68"/>
    <w:pPr>
      <w:numPr>
        <w:numId w:val="8"/>
      </w:numPr>
    </w:pPr>
  </w:style>
  <w:style w:type="paragraph" w:customStyle="1" w:styleId="ListAlpha2">
    <w:name w:val="List Alpha 2"/>
    <w:basedOn w:val="List2"/>
    <w:rsid w:val="00642A68"/>
    <w:pPr>
      <w:numPr>
        <w:numId w:val="7"/>
      </w:numPr>
    </w:pPr>
  </w:style>
  <w:style w:type="paragraph" w:styleId="List2">
    <w:name w:val="List 2"/>
    <w:basedOn w:val="BodyText"/>
    <w:rsid w:val="00642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A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A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A68"/>
    <w:pPr>
      <w:numPr>
        <w:numId w:val="3"/>
      </w:numPr>
    </w:pPr>
  </w:style>
  <w:style w:type="paragraph" w:styleId="ListContinue2">
    <w:name w:val="List Continue 2"/>
    <w:basedOn w:val="List2"/>
    <w:rsid w:val="00642A68"/>
    <w:pPr>
      <w:ind w:firstLine="0"/>
    </w:pPr>
  </w:style>
  <w:style w:type="paragraph" w:styleId="ListContinue3">
    <w:name w:val="List Continue 3"/>
    <w:basedOn w:val="List3"/>
    <w:rsid w:val="00642A68"/>
    <w:pPr>
      <w:ind w:left="1021" w:firstLine="0"/>
    </w:pPr>
  </w:style>
  <w:style w:type="paragraph" w:styleId="ListContinue4">
    <w:name w:val="List Continue 4"/>
    <w:basedOn w:val="List4"/>
    <w:rsid w:val="00642A68"/>
    <w:pPr>
      <w:ind w:firstLine="0"/>
    </w:pPr>
  </w:style>
  <w:style w:type="paragraph" w:styleId="ListContinue5">
    <w:name w:val="List Continue 5"/>
    <w:basedOn w:val="List5"/>
    <w:rsid w:val="00642A68"/>
    <w:pPr>
      <w:ind w:firstLine="0"/>
    </w:pPr>
  </w:style>
  <w:style w:type="paragraph" w:styleId="ListNumber3">
    <w:name w:val="List Number 3"/>
    <w:basedOn w:val="List3"/>
    <w:rsid w:val="00642A68"/>
    <w:pPr>
      <w:numPr>
        <w:numId w:val="4"/>
      </w:numPr>
    </w:pPr>
  </w:style>
  <w:style w:type="paragraph" w:styleId="ListNumber4">
    <w:name w:val="List Number 4"/>
    <w:basedOn w:val="List4"/>
    <w:rsid w:val="00642A68"/>
    <w:pPr>
      <w:numPr>
        <w:numId w:val="5"/>
      </w:numPr>
    </w:pPr>
  </w:style>
  <w:style w:type="paragraph" w:styleId="ListNumber5">
    <w:name w:val="List Number 5"/>
    <w:basedOn w:val="List5"/>
    <w:rsid w:val="00642A68"/>
    <w:pPr>
      <w:numPr>
        <w:numId w:val="6"/>
      </w:numPr>
    </w:pPr>
  </w:style>
  <w:style w:type="paragraph" w:styleId="BlockText">
    <w:name w:val="Block Text"/>
    <w:basedOn w:val="Normal"/>
    <w:rsid w:val="00642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A68"/>
    <w:rPr>
      <w:sz w:val="16"/>
      <w:vertAlign w:val="superscript"/>
    </w:rPr>
  </w:style>
  <w:style w:type="character" w:customStyle="1" w:styleId="Symbols">
    <w:name w:val="Symbols"/>
    <w:basedOn w:val="DefaultParagraphFont"/>
    <w:rsid w:val="00642A68"/>
    <w:rPr>
      <w:rFonts w:ascii="Symbol" w:hAnsi="Symbol"/>
    </w:rPr>
  </w:style>
  <w:style w:type="character" w:customStyle="1" w:styleId="MenuOptions">
    <w:name w:val="Menu Options"/>
    <w:basedOn w:val="DefaultParagraphFont"/>
    <w:rsid w:val="00642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A68"/>
    <w:rPr>
      <w:b/>
    </w:rPr>
  </w:style>
  <w:style w:type="character" w:customStyle="1" w:styleId="Underlined">
    <w:name w:val="Underlined"/>
    <w:basedOn w:val="DefaultParagraphFont"/>
    <w:rsid w:val="00642A68"/>
    <w:rPr>
      <w:u w:val="single"/>
    </w:rPr>
  </w:style>
  <w:style w:type="paragraph" w:customStyle="1" w:styleId="TableBodyTextRight">
    <w:name w:val="Table Body Text Right"/>
    <w:basedOn w:val="TableBodyText"/>
    <w:rsid w:val="00642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A68"/>
    <w:rPr>
      <w:sz w:val="18"/>
    </w:rPr>
  </w:style>
  <w:style w:type="paragraph" w:customStyle="1" w:styleId="BodySmallRight">
    <w:name w:val="Body Small Right"/>
    <w:basedOn w:val="BodyTextRight"/>
    <w:rsid w:val="00642A68"/>
    <w:rPr>
      <w:sz w:val="18"/>
      <w:szCs w:val="18"/>
    </w:rPr>
  </w:style>
  <w:style w:type="paragraph" w:customStyle="1" w:styleId="MarginEdition">
    <w:name w:val="Margin Edition"/>
    <w:basedOn w:val="MarginNote"/>
    <w:rsid w:val="00642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A68"/>
    <w:rPr>
      <w:sz w:val="2"/>
      <w:szCs w:val="2"/>
    </w:rPr>
  </w:style>
  <w:style w:type="character" w:customStyle="1" w:styleId="Small">
    <w:name w:val="Small"/>
    <w:basedOn w:val="DefaultParagraphFont"/>
    <w:rsid w:val="00642A68"/>
    <w:rPr>
      <w:sz w:val="16"/>
    </w:rPr>
  </w:style>
  <w:style w:type="paragraph" w:customStyle="1" w:styleId="WideTable">
    <w:name w:val="Wide Table"/>
    <w:basedOn w:val="Normal"/>
    <w:rsid w:val="00642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A68"/>
  </w:style>
  <w:style w:type="paragraph" w:styleId="Quote">
    <w:name w:val="Quote"/>
    <w:basedOn w:val="Heading1"/>
    <w:link w:val="QuoteChar"/>
    <w:qFormat/>
    <w:rsid w:val="00642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A68"/>
    <w:pPr>
      <w:pageBreakBefore/>
    </w:pPr>
  </w:style>
  <w:style w:type="paragraph" w:customStyle="1" w:styleId="Border">
    <w:name w:val="Border"/>
    <w:basedOn w:val="Normal"/>
    <w:qFormat/>
    <w:rsid w:val="00642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A68"/>
    <w:rPr>
      <w:u w:val="single"/>
    </w:rPr>
  </w:style>
  <w:style w:type="character" w:customStyle="1" w:styleId="BoldandItalics">
    <w:name w:val="Bold and Italics"/>
    <w:qFormat/>
    <w:rsid w:val="00642A68"/>
    <w:rPr>
      <w:b/>
      <w:i/>
      <w:u w:val="none"/>
    </w:rPr>
  </w:style>
  <w:style w:type="paragraph" w:styleId="BalloonText">
    <w:name w:val="Balloon Text"/>
    <w:basedOn w:val="Normal"/>
    <w:link w:val="BalloonTextChar"/>
    <w:rsid w:val="00642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A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6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4255</Characters>
  <Application>Microsoft Office Word</Application>
  <DocSecurity>0</DocSecurity>
  <Lines>170</Lines>
  <Paragraphs>107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ICPPRP311 Develop a detailed design concept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2018-12-10T06:55:00Z</dcterms:created>
  <dcterms:modified xsi:type="dcterms:W3CDTF">2018-12-10T06:55:00Z</dcterms:modified>
</cp:coreProperties>
</file>