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EEC" w:rsidP="008B1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ICPPRP311 Develop a detailed design concept</w:t>
      </w:r>
      <w:r>
        <w:fldChar w:fldCharType="end"/>
      </w:r>
    </w:p>
    <w:p w:rsidR="008B1EEC" w:rsidP="008B1EEC">
      <w:pPr>
        <w:pStyle w:val="Version"/>
        <w:sectPr w:rsidSect="00395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535B" w:rsidP="0039535B">
      <w:pPr>
        <w:pStyle w:val="SuperHeading"/>
      </w:pPr>
      <w:r w:rsidRPr="0039535B">
        <w:t>ICPPRP311 Develop a detailed design concept</w:t>
      </w:r>
    </w:p>
    <w:p w:rsidR="00000000" w:rsidRPr="0039535B" w:rsidP="0039535B">
      <w:pPr>
        <w:pStyle w:val="Heading1"/>
      </w:pPr>
      <w:bookmarkStart w:id="1" w:name="O_893085"/>
      <w:bookmarkEnd w:id="1"/>
      <w:r w:rsidRPr="00395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rPr>
                <w:rStyle w:val="SpecialBold"/>
              </w:rPr>
              <w:t>Comments</w:t>
            </w:r>
          </w:p>
        </w:tc>
      </w:tr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This version released with ICP Printing and Graphic Arts Training Package Version 2.0.</w:t>
            </w:r>
          </w:p>
          <w:p w:rsidR="00000000" w:rsidRPr="0039535B" w:rsidP="0039535B">
            <w:pPr>
              <w:pStyle w:val="BodyText"/>
            </w:pPr>
          </w:p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Version created to correct typographical error.</w:t>
            </w:r>
          </w:p>
        </w:tc>
      </w:tr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This version first released with ICP Printing and Graphic Ar</w:t>
            </w:r>
            <w:r w:rsidRPr="0039535B">
              <w:t>ts Training Package Version 1.0.</w:t>
            </w:r>
          </w:p>
        </w:tc>
      </w:tr>
    </w:tbl>
    <w:p w:rsidR="00000000" w:rsidRPr="0039535B" w:rsidP="0039535B">
      <w:pPr>
        <w:pStyle w:val="BodyText"/>
      </w:pPr>
    </w:p>
    <w:p w:rsidR="00000000" w:rsidRPr="0039535B" w:rsidP="0039535B">
      <w:pPr>
        <w:pStyle w:val="AllowPageBreak"/>
      </w:pPr>
    </w:p>
    <w:p w:rsidR="00000000" w:rsidRPr="0039535B" w:rsidP="0039535B">
      <w:pPr>
        <w:pStyle w:val="Heading1"/>
      </w:pPr>
      <w:bookmarkStart w:id="2" w:name="O_893084"/>
      <w:bookmarkEnd w:id="2"/>
      <w:r w:rsidRPr="0039535B">
        <w:t>Application</w:t>
      </w:r>
    </w:p>
    <w:p w:rsidR="00000000" w:rsidRPr="0039535B" w:rsidP="008B1EEC">
      <w:pPr>
        <w:pStyle w:val="BodyText"/>
      </w:pPr>
      <w:r w:rsidRPr="0039535B">
        <w:t>This unit describes the skills and knowledge required to produce a complex graphic design from a design brief.</w:t>
      </w:r>
    </w:p>
    <w:p w:rsidR="00000000" w:rsidRPr="0039535B" w:rsidP="008B1EEC">
      <w:pPr>
        <w:pStyle w:val="BodyText"/>
      </w:pPr>
      <w:r w:rsidRPr="0039535B">
        <w:t>It applies to skilled individuals working in the printing and graphic arts indus</w:t>
      </w:r>
      <w:r w:rsidRPr="0039535B">
        <w:t>try who design and prepare layouts and artwork, manipulate images and text, and apply solutions to a defined range of problems. They may also provide some leadership and guidance to others with some limited responsibility for the output of others.</w:t>
      </w:r>
    </w:p>
    <w:p w:rsidR="00000000" w:rsidRPr="0039535B" w:rsidP="008B1EEC">
      <w:pPr>
        <w:pStyle w:val="BodyText"/>
      </w:pPr>
      <w:r w:rsidRPr="0039535B">
        <w:t>No lice</w:t>
      </w:r>
      <w:r w:rsidRPr="0039535B">
        <w:t>nsing, legislative or certification requirements apply to this unit at the time of publication.</w:t>
      </w:r>
    </w:p>
    <w:p w:rsidR="00000000" w:rsidRPr="0039535B" w:rsidP="0039535B">
      <w:pPr>
        <w:pStyle w:val="Heading1"/>
      </w:pPr>
      <w:bookmarkStart w:id="3" w:name="O_893088"/>
      <w:bookmarkEnd w:id="3"/>
      <w:r w:rsidRPr="0039535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ICPPRP211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Develop a basic design concept</w:t>
            </w:r>
          </w:p>
        </w:tc>
      </w:tr>
    </w:tbl>
    <w:p w:rsidR="00000000" w:rsidRPr="0039535B" w:rsidP="0039535B">
      <w:pPr>
        <w:pStyle w:val="BodyText"/>
      </w:pPr>
    </w:p>
    <w:p w:rsidR="00000000" w:rsidRPr="0039535B" w:rsidP="0039535B">
      <w:pPr>
        <w:pStyle w:val="AllowPageBreak"/>
      </w:pPr>
    </w:p>
    <w:p w:rsidR="00000000" w:rsidRPr="0039535B" w:rsidP="0039535B">
      <w:pPr>
        <w:pStyle w:val="Heading1"/>
      </w:pPr>
      <w:bookmarkStart w:id="4" w:name="O_893083"/>
      <w:bookmarkEnd w:id="4"/>
      <w:r w:rsidRPr="0039535B">
        <w:t>Unit Sector</w:t>
      </w:r>
    </w:p>
    <w:p w:rsidR="00000000" w:rsidRPr="0039535B" w:rsidP="008B1EEC">
      <w:pPr>
        <w:pStyle w:val="BodyText"/>
      </w:pPr>
      <w:r w:rsidRPr="0039535B">
        <w:t>Pre-Press</w:t>
      </w:r>
    </w:p>
    <w:p w:rsidR="00000000" w:rsidRPr="0039535B" w:rsidP="0039535B">
      <w:pPr>
        <w:pStyle w:val="Heading1"/>
      </w:pPr>
      <w:bookmarkStart w:id="5" w:name="O_893082"/>
      <w:bookmarkEnd w:id="5"/>
      <w:r w:rsidRPr="0039535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rPr>
                <w:rStyle w:val="SpecialBold"/>
              </w:rPr>
              <w:t>PERFORMANCE CRITERIA</w:t>
            </w:r>
          </w:p>
        </w:tc>
      </w:tr>
      <w:tr w:rsidTr="003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1. Determine brief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1.1 Confirm brief requirements with client as required</w:t>
            </w:r>
          </w:p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1.2 Job details are accurately documented according to enterprise policies and procedures</w:t>
            </w:r>
          </w:p>
        </w:tc>
      </w:tr>
      <w:tr w:rsidTr="003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2. Render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 xml:space="preserve">2.1 Client’s requirements are translated into a design concept that accords with the </w:t>
            </w:r>
            <w:r w:rsidRPr="0039535B">
              <w:t>brief</w:t>
            </w:r>
          </w:p>
          <w:p w:rsidR="00000000" w:rsidRPr="0039535B" w:rsidP="0039535B">
            <w:pPr>
              <w:pStyle w:val="BodyText"/>
            </w:pPr>
            <w:r w:rsidRPr="0039535B">
              <w:t>2.2 Different graphic design ideas/concepts are detailed, and potential of each assessed according to the brief</w:t>
            </w:r>
          </w:p>
          <w:p w:rsidR="00000000" w:rsidRPr="0039535B" w:rsidP="0039535B">
            <w:pPr>
              <w:pStyle w:val="BodyText"/>
            </w:pPr>
            <w:r w:rsidRPr="0039535B">
              <w:t>2.3 Unique graphic design concept is rendered, electronically or manually, to conform to the brief</w:t>
            </w:r>
          </w:p>
          <w:p w:rsidR="00000000" w:rsidRPr="0039535B" w:rsidP="0039535B">
            <w:pPr>
              <w:pStyle w:val="BodyText"/>
            </w:pPr>
            <w:r w:rsidRPr="0039535B">
              <w:t>2.4 Rendered graphic design is assessed</w:t>
            </w:r>
            <w:r w:rsidRPr="0039535B">
              <w:t xml:space="preserve"> for printing feasibility according to the brief requirements</w:t>
            </w:r>
          </w:p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2.5 Visual is produced showing position and fit of design elements to document design layout</w:t>
            </w:r>
          </w:p>
        </w:tc>
      </w:tr>
      <w:tr w:rsidTr="003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3. Produce dummy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3.1 Range of visual interpretations of the brief are made to present options to cli</w:t>
            </w:r>
            <w:r w:rsidRPr="0039535B">
              <w:t>ent</w:t>
            </w:r>
          </w:p>
          <w:p w:rsidR="00000000" w:rsidRPr="0039535B" w:rsidP="0039535B">
            <w:pPr>
              <w:pStyle w:val="BodyText"/>
            </w:pPr>
            <w:r w:rsidRPr="0039535B">
              <w:t>3.2 Text and images are graphically presented to conform to grid layout</w:t>
            </w:r>
          </w:p>
          <w:p w:rsidR="00000000" w:rsidRPr="0039535B" w:rsidP="0039535B">
            <w:pPr>
              <w:pStyle w:val="BodyText"/>
            </w:pPr>
            <w:r w:rsidRPr="0039535B">
              <w:t>3.3 Basic imposition is calculated to suit printing and binding processes</w:t>
            </w:r>
          </w:p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3.4 Dummy is produced for copy mark-up and to obtain client feedback on design suitability</w:t>
            </w:r>
          </w:p>
        </w:tc>
      </w:tr>
      <w:tr w:rsidTr="003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4. Produce complex finished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4.1 Design concept is structured step-by-step to conform to the brief and fit grid format</w:t>
            </w:r>
          </w:p>
          <w:p w:rsidR="00000000" w:rsidRPr="0039535B" w:rsidP="0039535B">
            <w:pPr>
              <w:pStyle w:val="BodyText"/>
            </w:pPr>
            <w:r w:rsidRPr="0039535B">
              <w:t>4.2 Appropriate type styles are selected to conform to the client brief and printing substrate</w:t>
            </w:r>
          </w:p>
          <w:p w:rsidR="00000000" w:rsidRPr="0039535B" w:rsidP="0039535B">
            <w:pPr>
              <w:pStyle w:val="BodyText"/>
            </w:pPr>
            <w:r w:rsidRPr="0039535B">
              <w:t>4.3 Line reproduction quality is as</w:t>
            </w:r>
            <w:r w:rsidRPr="0039535B">
              <w:t>sessed to effect the standard of print reproduction required by client brief</w:t>
            </w:r>
          </w:p>
          <w:p w:rsidR="00000000" w:rsidRPr="0039535B" w:rsidP="0039535B">
            <w:pPr>
              <w:pStyle w:val="BodyText"/>
            </w:pPr>
            <w:r w:rsidRPr="0039535B">
              <w:t>4.4 Images are selected to conform to client brief and end use</w:t>
            </w:r>
          </w:p>
          <w:p w:rsidR="00000000" w:rsidRPr="0039535B" w:rsidP="0039535B">
            <w:pPr>
              <w:pStyle w:val="BodyText"/>
            </w:pPr>
            <w:r w:rsidRPr="0039535B">
              <w:t>4.5 Colours are selected and combined effectively using overlays to conform to client brief and end use</w:t>
            </w:r>
          </w:p>
        </w:tc>
      </w:tr>
    </w:tbl>
    <w:p w:rsidR="00000000" w:rsidRPr="0039535B" w:rsidP="0039535B">
      <w:pPr>
        <w:pStyle w:val="BodyText"/>
      </w:pPr>
    </w:p>
    <w:p w:rsidR="00000000" w:rsidRPr="0039535B" w:rsidP="0039535B">
      <w:pPr>
        <w:pStyle w:val="AllowPageBreak"/>
      </w:pPr>
    </w:p>
    <w:p w:rsidR="00000000" w:rsidRPr="0039535B" w:rsidP="0039535B">
      <w:pPr>
        <w:pStyle w:val="Heading1"/>
      </w:pPr>
      <w:bookmarkStart w:id="6" w:name="O_893081"/>
      <w:bookmarkEnd w:id="6"/>
      <w:r w:rsidRPr="0039535B">
        <w:t>Foundation Skills</w:t>
      </w:r>
    </w:p>
    <w:p w:rsidR="00000000" w:rsidRPr="008B1EEC" w:rsidP="008B1EEC">
      <w:pPr>
        <w:pStyle w:val="BodyText"/>
        <w:rPr>
          <w:i/>
        </w:rPr>
      </w:pPr>
      <w:r w:rsidRPr="008B1E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rPr>
                <w:rStyle w:val="SpecialBold"/>
              </w:rPr>
              <w:t>Description</w:t>
            </w:r>
          </w:p>
        </w:tc>
      </w:tr>
      <w:tr w:rsidTr="003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1.1, 2.1-2.4,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ListBullet"/>
              <w:rPr>
                <w:lang w:val="en-NZ"/>
              </w:rPr>
            </w:pPr>
            <w:r w:rsidRPr="0039535B">
              <w:t>Recognises and evaluates text to establish job requirements from information contained within relevant systems</w:t>
            </w:r>
          </w:p>
        </w:tc>
      </w:tr>
      <w:tr w:rsidTr="003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1.2, 2.1, 2.2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ListBullet"/>
              <w:rPr>
                <w:lang w:val="en-NZ"/>
              </w:rPr>
            </w:pPr>
            <w:r w:rsidRPr="0039535B">
              <w:t>Writes a technical/design brief or a complex work instruction based on client and stakeholder requirements</w:t>
            </w:r>
          </w:p>
        </w:tc>
      </w:tr>
      <w:tr w:rsidTr="003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Oral Communic</w:t>
            </w:r>
            <w:r w:rsidRPr="0039535B">
              <w:t>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 xml:space="preserve">1.1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ListBullet"/>
              <w:rPr>
                <w:lang w:val="en-NZ"/>
              </w:rPr>
            </w:pPr>
            <w:r w:rsidRPr="0039535B">
              <w:t>Participates effectively in spoken interactions to confirm or clarify understanding</w:t>
            </w:r>
          </w:p>
        </w:tc>
      </w:tr>
      <w:tr w:rsidTr="003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ListBullet"/>
              <w:rPr>
                <w:lang w:val="en-NZ"/>
              </w:rPr>
            </w:pPr>
            <w:r w:rsidRPr="0039535B">
              <w:t>Interprets and analyses a range of mathematical information used in familiar and routine tasks</w:t>
            </w:r>
          </w:p>
        </w:tc>
      </w:tr>
      <w:tr w:rsidTr="003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ListBullet"/>
              <w:rPr>
                <w:lang w:val="en-NZ"/>
              </w:rPr>
            </w:pPr>
            <w:r w:rsidRPr="0039535B">
              <w:t>Follows organisational policies and procedures relevant to own role</w:t>
            </w:r>
          </w:p>
        </w:tc>
      </w:tr>
      <w:tr w:rsidTr="003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ListBullet"/>
              <w:rPr>
                <w:lang w:val="en-NZ"/>
              </w:rPr>
            </w:pPr>
            <w:r w:rsidRPr="0039535B">
              <w:t>Uses appropriate communication protocols and conventions to confirm or clarify client requirements</w:t>
            </w:r>
          </w:p>
        </w:tc>
      </w:tr>
      <w:tr w:rsidTr="003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2.1-2.5, 3.1-3.3,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ListBullet"/>
            </w:pPr>
            <w:r w:rsidRPr="0039535B">
              <w:t>Takes responsibi</w:t>
            </w:r>
            <w:r w:rsidRPr="0039535B">
              <w:t>lity for planning and organising own workload, identifying ways of sequencing and combining elements for greater efficiency</w:t>
            </w:r>
          </w:p>
          <w:p w:rsidR="00000000" w:rsidRPr="0039535B" w:rsidP="0039535B">
            <w:pPr>
              <w:pStyle w:val="ListBullet"/>
            </w:pPr>
            <w:r w:rsidRPr="0039535B">
              <w:t>Plans, identifies and assembles resources required to complete tasks</w:t>
            </w:r>
          </w:p>
          <w:p w:rsidR="00000000" w:rsidRPr="0039535B" w:rsidP="0039535B">
            <w:pPr>
              <w:pStyle w:val="ListBullet"/>
            </w:pPr>
            <w:r w:rsidRPr="0039535B">
              <w:t>Responds to predictable problems and implements standard or logical solutions</w:t>
            </w:r>
          </w:p>
          <w:p w:rsidR="00000000" w:rsidRPr="0039535B" w:rsidP="0039535B">
            <w:pPr>
              <w:pStyle w:val="ListBullet"/>
            </w:pPr>
            <w:r w:rsidRPr="0039535B">
              <w:t>Recognises importance of ongoing generation of new ideas for viability and effectiveness of a work project</w:t>
            </w:r>
          </w:p>
          <w:p w:rsidR="00000000" w:rsidRPr="0039535B" w:rsidP="0039535B">
            <w:pPr>
              <w:pStyle w:val="ListBullet"/>
            </w:pPr>
            <w:r w:rsidRPr="0039535B">
              <w:t>Understands purposes, specific functions and key features of common dig</w:t>
            </w:r>
            <w:r w:rsidRPr="0039535B">
              <w:t>ital systems and tools and operates them effectively to create and save files in required format</w:t>
            </w:r>
          </w:p>
        </w:tc>
      </w:tr>
    </w:tbl>
    <w:p w:rsidR="00000000" w:rsidRPr="0039535B" w:rsidP="0039535B">
      <w:pPr>
        <w:pStyle w:val="BodyText"/>
      </w:pPr>
    </w:p>
    <w:p w:rsidR="00000000" w:rsidRPr="0039535B" w:rsidP="0039535B">
      <w:pPr>
        <w:pStyle w:val="AllowPageBreak"/>
      </w:pPr>
    </w:p>
    <w:p w:rsidR="00000000" w:rsidRPr="0039535B" w:rsidP="0039535B">
      <w:pPr>
        <w:pStyle w:val="Heading1"/>
      </w:pPr>
      <w:bookmarkStart w:id="7" w:name="O_893080"/>
      <w:bookmarkEnd w:id="7"/>
      <w:r w:rsidRPr="003953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 xml:space="preserve">Code and title </w:t>
            </w:r>
          </w:p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Code and title</w:t>
            </w:r>
          </w:p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rPr>
                <w:rStyle w:val="SpecialBold"/>
              </w:rPr>
              <w:t>Equivalence status</w:t>
            </w:r>
          </w:p>
        </w:tc>
      </w:tr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ICPPRP311 Develop a</w:t>
            </w:r>
            <w:r w:rsidRPr="0039535B">
              <w:t xml:space="preserve"> detailed design concept</w:t>
            </w:r>
          </w:p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ICPPRP311 Develop a detailed design concept</w:t>
            </w:r>
          </w:p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Updated to correct typographical error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Equivalent unit</w:t>
            </w:r>
          </w:p>
        </w:tc>
      </w:tr>
    </w:tbl>
    <w:p w:rsidR="00000000" w:rsidRPr="0039535B" w:rsidP="0039535B">
      <w:pPr>
        <w:pStyle w:val="BodyText"/>
      </w:pPr>
    </w:p>
    <w:p w:rsidR="00000000" w:rsidRPr="0039535B" w:rsidP="0039535B">
      <w:pPr>
        <w:pStyle w:val="AllowPageBreak"/>
      </w:pPr>
    </w:p>
    <w:p w:rsidR="00000000" w:rsidRPr="0039535B" w:rsidP="0039535B">
      <w:pPr>
        <w:pStyle w:val="Heading1"/>
      </w:pPr>
      <w:bookmarkStart w:id="8" w:name="O_893086"/>
      <w:bookmarkEnd w:id="8"/>
      <w:r w:rsidRPr="0039535B">
        <w:t>Links</w:t>
      </w:r>
    </w:p>
    <w:p w:rsidR="00000000" w:rsidRPr="0039535B" w:rsidP="008B1EEC">
      <w:pPr>
        <w:pStyle w:val="BodyText"/>
      </w:pPr>
      <w:r w:rsidRPr="00395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D00C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9535B" w:rsidP="008B1EEC">
      <w:pPr>
        <w:pStyle w:val="BodyText"/>
        <w:sectPr w:rsidSect="003953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535B" w:rsidP="0039535B">
      <w:pPr>
        <w:pStyle w:val="SuperHeading"/>
      </w:pPr>
      <w:r w:rsidRPr="0039535B">
        <w:t>Assessment Requirements for ICPPRP311 Develop a detailed design concept</w:t>
      </w:r>
    </w:p>
    <w:p w:rsidR="00000000" w:rsidRPr="0039535B" w:rsidP="0039535B">
      <w:pPr>
        <w:pStyle w:val="Heading1"/>
      </w:pPr>
      <w:bookmarkStart w:id="9" w:name="O_893078"/>
      <w:bookmarkEnd w:id="9"/>
      <w:r w:rsidRPr="00395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rPr>
                <w:rStyle w:val="SpecialBold"/>
              </w:rPr>
              <w:t>Comments</w:t>
            </w:r>
          </w:p>
        </w:tc>
      </w:tr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This version released with ICP Printing and Graphic Arts Training Package Version 2.0.</w:t>
            </w:r>
          </w:p>
          <w:p w:rsidR="00000000" w:rsidRPr="0039535B" w:rsidP="0039535B">
            <w:pPr>
              <w:pStyle w:val="BodyText"/>
            </w:pPr>
          </w:p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Version created to correct typographical error.</w:t>
            </w:r>
          </w:p>
        </w:tc>
      </w:tr>
      <w:tr w:rsidTr="003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5B">
            <w:pPr>
              <w:pStyle w:val="BodyText"/>
              <w:rPr>
                <w:lang w:val="en-NZ"/>
              </w:rPr>
            </w:pPr>
            <w:r w:rsidRPr="003953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5B" w:rsidP="0039535B">
            <w:pPr>
              <w:pStyle w:val="BodyText"/>
            </w:pPr>
            <w:r w:rsidRPr="0039535B">
              <w:t>This version first released with ICP Printing and Graphic Arts Training Package Version 1.0.</w:t>
            </w:r>
          </w:p>
        </w:tc>
      </w:tr>
    </w:tbl>
    <w:p w:rsidR="00000000" w:rsidRPr="0039535B" w:rsidP="0039535B">
      <w:pPr>
        <w:pStyle w:val="BodyText"/>
      </w:pPr>
    </w:p>
    <w:p w:rsidR="00000000" w:rsidRPr="0039535B" w:rsidP="0039535B">
      <w:pPr>
        <w:pStyle w:val="AllowPageBreak"/>
      </w:pPr>
    </w:p>
    <w:p w:rsidR="00000000" w:rsidRPr="0039535B" w:rsidP="0039535B">
      <w:pPr>
        <w:pStyle w:val="Heading1"/>
      </w:pPr>
      <w:bookmarkStart w:id="10" w:name="O_893077"/>
      <w:bookmarkEnd w:id="10"/>
      <w:r w:rsidRPr="0039535B">
        <w:t>Performance Evidence</w:t>
      </w:r>
    </w:p>
    <w:p w:rsidR="00000000" w:rsidRPr="0039535B" w:rsidP="008B1EEC">
      <w:pPr>
        <w:pStyle w:val="BodyText"/>
      </w:pPr>
      <w:r w:rsidRPr="0039535B">
        <w:t>Evidence of the ability to:</w:t>
      </w:r>
    </w:p>
    <w:p w:rsidR="00000000" w:rsidRPr="0039535B" w:rsidP="0039535B">
      <w:pPr>
        <w:pStyle w:val="ListBullet"/>
      </w:pPr>
      <w:r w:rsidRPr="0039535B">
        <w:t>correctly prepare TWO sets of design, colour roughs and finished artwork which incorporate line and tone work according to specifications of client brief and enterprise standards.</w:t>
      </w:r>
    </w:p>
    <w:p w:rsidR="00000000" w:rsidRPr="0039535B" w:rsidP="0039535B">
      <w:pPr>
        <w:pStyle w:val="BodyText"/>
      </w:pPr>
    </w:p>
    <w:p w:rsidR="00000000" w:rsidRPr="0039535B" w:rsidP="008B1EEC">
      <w:pPr>
        <w:pStyle w:val="BodyText"/>
      </w:pPr>
      <w:r w:rsidRPr="0039535B">
        <w:t>Note: If a specific volume or frequency is not stated, then evidence must be provided at least once.</w:t>
      </w:r>
    </w:p>
    <w:p w:rsidR="00000000" w:rsidRPr="0039535B" w:rsidP="0039535B">
      <w:pPr>
        <w:pStyle w:val="Heading1"/>
      </w:pPr>
      <w:bookmarkStart w:id="11" w:name="O_893076"/>
      <w:bookmarkEnd w:id="11"/>
      <w:r w:rsidRPr="0039535B">
        <w:t>Knowledge Evidence</w:t>
      </w:r>
    </w:p>
    <w:p w:rsidR="00000000" w:rsidRPr="0039535B" w:rsidP="008B1EEC">
      <w:pPr>
        <w:pStyle w:val="BodyText"/>
      </w:pPr>
      <w:r w:rsidRPr="0039535B">
        <w:t>To complete the unit requirements safely and effectively, the individual must:</w:t>
      </w:r>
    </w:p>
    <w:p w:rsidR="00000000" w:rsidRPr="0039535B" w:rsidP="0039535B">
      <w:pPr>
        <w:pStyle w:val="ListBullet"/>
      </w:pPr>
      <w:r w:rsidRPr="0039535B">
        <w:t>describe parameters of the brief for wh</w:t>
      </w:r>
      <w:r w:rsidRPr="0039535B">
        <w:t>ich this artwork is being prepared</w:t>
      </w:r>
    </w:p>
    <w:p w:rsidR="00000000" w:rsidRPr="0039535B" w:rsidP="0039535B">
      <w:pPr>
        <w:pStyle w:val="ListBullet"/>
      </w:pPr>
      <w:r w:rsidRPr="0039535B">
        <w:t>list instruments, materials and computer equipment that will be used in producing this artwork</w:t>
      </w:r>
    </w:p>
    <w:p w:rsidR="00000000" w:rsidRPr="0039535B" w:rsidP="0039535B">
      <w:pPr>
        <w:pStyle w:val="ListBullet"/>
      </w:pPr>
      <w:r w:rsidRPr="0039535B">
        <w:t>outline use of colour for effect and harmony and colour composition of white light</w:t>
      </w:r>
    </w:p>
    <w:p w:rsidR="00000000" w:rsidRPr="0039535B" w:rsidP="0039535B">
      <w:pPr>
        <w:pStyle w:val="ListBullet"/>
      </w:pPr>
      <w:r w:rsidRPr="0039535B">
        <w:t>outline colour wheel elements and use of th</w:t>
      </w:r>
      <w:r w:rsidRPr="0039535B">
        <w:t>e Pantone Matching System</w:t>
      </w:r>
    </w:p>
    <w:p w:rsidR="00000000" w:rsidRPr="0039535B" w:rsidP="0039535B">
      <w:pPr>
        <w:pStyle w:val="ListBullet"/>
      </w:pPr>
      <w:r w:rsidRPr="0039535B">
        <w:t>describe effect of selecting a print or electronic output system on artwork preparation</w:t>
      </w:r>
    </w:p>
    <w:p w:rsidR="00000000" w:rsidRPr="0039535B" w:rsidP="0039535B">
      <w:pPr>
        <w:pStyle w:val="ListBullet"/>
      </w:pPr>
      <w:r w:rsidRPr="0039535B">
        <w:t>describe basic design principles used in preparation of layouts and revision process</w:t>
      </w:r>
    </w:p>
    <w:p w:rsidR="00000000" w:rsidRPr="0039535B" w:rsidP="0039535B">
      <w:pPr>
        <w:pStyle w:val="ListBullet"/>
      </w:pPr>
      <w:r w:rsidRPr="0039535B">
        <w:t>outline process for formatting, size, style and preparati</w:t>
      </w:r>
      <w:r w:rsidRPr="0039535B">
        <w:t>on of artwork when using computer equipment for layouts/colour roughs</w:t>
      </w:r>
    </w:p>
    <w:p w:rsidR="00000000" w:rsidRPr="0039535B" w:rsidP="0039535B">
      <w:pPr>
        <w:pStyle w:val="ListBullet"/>
      </w:pPr>
      <w:r w:rsidRPr="0039535B">
        <w:t>describe use of a Computer Aided Design (CAD) program and how it helps the work of a designer</w:t>
      </w:r>
    </w:p>
    <w:p w:rsidR="00000000" w:rsidRPr="0039535B" w:rsidP="0039535B">
      <w:pPr>
        <w:pStyle w:val="ListBullet"/>
      </w:pPr>
      <w:r w:rsidRPr="0039535B">
        <w:t>outline work health and safety (WHS)</w:t>
      </w:r>
      <w:r w:rsidRPr="0039535B">
        <w:rPr>
          <w:rStyle w:val="SpecialBold"/>
        </w:rPr>
        <w:t xml:space="preserve"> </w:t>
      </w:r>
      <w:r w:rsidRPr="0039535B">
        <w:t>concerns when using cameras or computers</w:t>
      </w:r>
    </w:p>
    <w:p w:rsidR="00000000" w:rsidRPr="0039535B" w:rsidP="0039535B">
      <w:pPr>
        <w:pStyle w:val="ListBullet"/>
      </w:pPr>
      <w:r w:rsidRPr="0039535B">
        <w:t>describe produ</w:t>
      </w:r>
      <w:r w:rsidRPr="0039535B">
        <w:t>ction of bromides using a process camera and contact frame</w:t>
      </w:r>
    </w:p>
    <w:p w:rsidR="00000000" w:rsidRPr="0039535B" w:rsidP="0039535B">
      <w:pPr>
        <w:pStyle w:val="ListBullet"/>
      </w:pPr>
      <w:r w:rsidRPr="0039535B">
        <w:t>describe the diffusion transfer process for producing bromides</w:t>
      </w:r>
    </w:p>
    <w:p w:rsidR="00000000" w:rsidRPr="0039535B" w:rsidP="0039535B">
      <w:pPr>
        <w:pStyle w:val="ListBullet"/>
      </w:pPr>
      <w:r w:rsidRPr="0039535B">
        <w:t>outline operation of mono laser printers and resolution output including proportional enlargement and reduction calculations</w:t>
      </w:r>
    </w:p>
    <w:p w:rsidR="00000000" w:rsidRPr="0039535B" w:rsidP="0039535B">
      <w:pPr>
        <w:pStyle w:val="ListBullet"/>
      </w:pPr>
      <w:r w:rsidRPr="0039535B">
        <w:t>outline p</w:t>
      </w:r>
      <w:r w:rsidRPr="0039535B">
        <w:t>rocess of drawing lines, borders and corners using drawing instruments or a computer or digitiser</w:t>
      </w:r>
    </w:p>
    <w:p w:rsidR="00000000" w:rsidRPr="0039535B" w:rsidP="0039535B">
      <w:pPr>
        <w:pStyle w:val="ListBullet"/>
      </w:pPr>
      <w:r w:rsidRPr="0039535B">
        <w:t>outline process for dealing with faults on client supplied artwork</w:t>
      </w:r>
    </w:p>
    <w:p w:rsidR="00000000" w:rsidRPr="0039535B" w:rsidP="0039535B">
      <w:pPr>
        <w:pStyle w:val="ListBullet"/>
      </w:pPr>
      <w:r w:rsidRPr="0039535B">
        <w:t>describe effect of colour breakdown and sequence on printing operations and printed jobs</w:t>
      </w:r>
    </w:p>
    <w:p w:rsidR="00000000" w:rsidRPr="0039535B" w:rsidP="0039535B">
      <w:pPr>
        <w:pStyle w:val="ListBullet"/>
      </w:pPr>
      <w:r w:rsidRPr="0039535B">
        <w:t>describe method used for checking size and scale of reproduction</w:t>
      </w:r>
    </w:p>
    <w:p w:rsidR="00000000" w:rsidRPr="0039535B" w:rsidP="0039535B">
      <w:pPr>
        <w:pStyle w:val="ListBullet"/>
      </w:pPr>
      <w:r w:rsidRPr="0039535B">
        <w:t>outline process for matching artwork to customer’s specifications as outlined on the job sheet</w:t>
      </w:r>
    </w:p>
    <w:p w:rsidR="00000000" w:rsidRPr="0039535B" w:rsidP="0039535B">
      <w:pPr>
        <w:pStyle w:val="ListBullet"/>
      </w:pPr>
      <w:r w:rsidRPr="0039535B">
        <w:t>describe methods used for assessing quality and suitability of externally produced artwork</w:t>
      </w:r>
    </w:p>
    <w:p w:rsidR="00000000" w:rsidRPr="0039535B" w:rsidP="0039535B">
      <w:pPr>
        <w:pStyle w:val="ListBullet"/>
      </w:pPr>
      <w:r w:rsidRPr="0039535B">
        <w:t>descr</w:t>
      </w:r>
      <w:r w:rsidRPr="0039535B">
        <w:t>ibe problems that can be caused by using sub-standard and unsuitable artwork.</w:t>
      </w:r>
    </w:p>
    <w:p w:rsidR="00000000" w:rsidRPr="0039535B" w:rsidP="0039535B">
      <w:pPr>
        <w:pStyle w:val="AllowPageBreak"/>
      </w:pPr>
    </w:p>
    <w:p w:rsidR="00000000" w:rsidRPr="0039535B" w:rsidP="0039535B">
      <w:pPr>
        <w:pStyle w:val="Heading1"/>
      </w:pPr>
      <w:bookmarkStart w:id="12" w:name="O_893075"/>
      <w:bookmarkEnd w:id="12"/>
      <w:r w:rsidRPr="0039535B">
        <w:t>Assessment Conditions</w:t>
      </w:r>
    </w:p>
    <w:p w:rsidR="00000000" w:rsidRPr="0039535B" w:rsidP="008B1EEC">
      <w:pPr>
        <w:pStyle w:val="BodyText"/>
      </w:pPr>
      <w:r w:rsidRPr="0039535B">
        <w:t>Gather evidence to demonstrate consistent performance in conditions that are safe and replicate the workplace. Noise levels, production flo</w:t>
      </w:r>
      <w:r w:rsidRPr="0039535B">
        <w:t>w, interruptions and time variances must be typical of those experienced in the Pre-Press field of work and include access to special purpose tools, equipment and material.</w:t>
      </w:r>
    </w:p>
    <w:p w:rsidR="00000000" w:rsidRPr="0039535B" w:rsidP="008B1EEC">
      <w:pPr>
        <w:pStyle w:val="BodyText"/>
      </w:pPr>
      <w:r w:rsidRPr="0039535B">
        <w:t>Assessors of this unit must satisfy the requirements for assessors in applicable v</w:t>
      </w:r>
      <w:r w:rsidRPr="0039535B">
        <w:t>ocational education and training legislation, frameworks and/or standards.</w:t>
      </w:r>
    </w:p>
    <w:p w:rsidR="00000000" w:rsidRPr="0039535B" w:rsidP="0039535B">
      <w:pPr>
        <w:pStyle w:val="Heading1"/>
      </w:pPr>
      <w:bookmarkStart w:id="13" w:name="O_893087"/>
      <w:bookmarkEnd w:id="13"/>
      <w:r w:rsidRPr="0039535B">
        <w:t>Links</w:t>
      </w:r>
    </w:p>
    <w:p w:rsidR="00000000" w:rsidRPr="0039535B" w:rsidP="008B1EEC">
      <w:pPr>
        <w:pStyle w:val="BodyText"/>
      </w:pPr>
      <w:r w:rsidRPr="00395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D00C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9535B" w:rsidP="0039535B"/>
    <w:sectPr w:rsidSect="003953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5B" w:rsidRPr="008B1EEC" w:rsidP="008B1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EC" w:rsidP="00395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1EEC" w:rsidP="00395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B1EEC" w:rsidP="003953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5B" w:rsidP="00395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1EEC">
      <w:t>Approved</w:t>
    </w:r>
    <w:r w:rsidR="008B1E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1E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1EEC">
      <w:rPr>
        <w:noProof/>
      </w:rPr>
      <w:t>5</w:t>
    </w:r>
    <w:r>
      <w:rPr>
        <w:noProof/>
      </w:rPr>
      <w:fldChar w:fldCharType="end"/>
    </w:r>
  </w:p>
  <w:p w:rsidR="0039535B" w:rsidP="00395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1E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1EEC">
      <w:t>Manufacturing Industry Skills Alliance</w:t>
    </w:r>
    <w:r w:rsidR="008B1EEC">
      <w:fldChar w:fldCharType="end"/>
    </w:r>
  </w:p>
  <w:p w:rsidR="0039535B" w:rsidP="00395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35B" w:rsidRPr="008B1EEC" w:rsidP="008B1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EC" w:rsidRPr="002D2AF8" w:rsidP="00395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ICPPRP311 Develop a detailed design concept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1EEC" w:rsidP="003953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5B" w:rsidRPr="002D2AF8" w:rsidP="00395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1EEC">
      <w:t>ICPPRP311 Develop a detailed design concept</w:t>
    </w:r>
    <w:r w:rsidR="008B1E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1EEC">
      <w:rPr>
        <w:noProof/>
      </w:rPr>
      <w:t>2 March 2025</w:t>
    </w:r>
    <w:r>
      <w:fldChar w:fldCharType="end"/>
    </w:r>
  </w:p>
  <w:p w:rsidR="0039535B" w:rsidP="00395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866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AE4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35B"/>
  </w:style>
  <w:style w:type="character" w:customStyle="1" w:styleId="Heading1Char">
    <w:name w:val="Heading 1 Char"/>
    <w:basedOn w:val="DefaultParagraphFont"/>
    <w:link w:val="Heading1"/>
    <w:rsid w:val="00395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3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35B"/>
    <w:rPr>
      <w:b/>
      <w:spacing w:val="0"/>
    </w:rPr>
  </w:style>
  <w:style w:type="character" w:styleId="Emphasis">
    <w:name w:val="Emphasis"/>
    <w:basedOn w:val="DefaultParagraphFont"/>
    <w:qFormat/>
    <w:rsid w:val="0039535B"/>
    <w:rPr>
      <w:i/>
    </w:rPr>
  </w:style>
  <w:style w:type="paragraph" w:customStyle="1" w:styleId="SuperHeading">
    <w:name w:val="SuperHeading"/>
    <w:basedOn w:val="Normal"/>
    <w:rsid w:val="00395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53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5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3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5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35B"/>
  </w:style>
  <w:style w:type="paragraph" w:styleId="TableofFigures">
    <w:name w:val="table of figures"/>
    <w:basedOn w:val="Normal"/>
    <w:next w:val="Normal"/>
    <w:semiHidden/>
    <w:rsid w:val="00395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3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535B"/>
    <w:rPr>
      <w:rFonts w:ascii="Wingdings" w:hAnsi="Wingdings"/>
    </w:rPr>
  </w:style>
  <w:style w:type="paragraph" w:customStyle="1" w:styleId="TableHeading">
    <w:name w:val="Table Heading"/>
    <w:basedOn w:val="HeadingBase"/>
    <w:rsid w:val="00395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35B"/>
    <w:rPr>
      <w:color w:val="0033CC"/>
      <w:u w:val="none"/>
    </w:rPr>
  </w:style>
  <w:style w:type="paragraph" w:customStyle="1" w:styleId="BodyTextRight">
    <w:name w:val="Body Text Right"/>
    <w:basedOn w:val="BodyText"/>
    <w:rsid w:val="00395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3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35B"/>
    <w:rPr>
      <w:sz w:val="32"/>
    </w:rPr>
  </w:style>
  <w:style w:type="paragraph" w:customStyle="1" w:styleId="HeadingProcedure">
    <w:name w:val="Heading Procedure"/>
    <w:basedOn w:val="HeadingBase"/>
    <w:next w:val="Normal"/>
    <w:rsid w:val="00395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35B"/>
    <w:pPr>
      <w:spacing w:before="60" w:after="60"/>
    </w:pPr>
  </w:style>
  <w:style w:type="paragraph" w:styleId="ListContinue">
    <w:name w:val="List Continue"/>
    <w:basedOn w:val="List"/>
    <w:rsid w:val="0039535B"/>
    <w:pPr>
      <w:ind w:firstLine="0"/>
    </w:pPr>
  </w:style>
  <w:style w:type="paragraph" w:customStyle="1" w:styleId="ListNote">
    <w:name w:val="List Note"/>
    <w:basedOn w:val="List"/>
    <w:rsid w:val="00395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35B"/>
    <w:rPr>
      <w:rFonts w:ascii="Courier New" w:hAnsi="Courier New"/>
    </w:rPr>
  </w:style>
  <w:style w:type="paragraph" w:customStyle="1" w:styleId="NoteBullet">
    <w:name w:val="Note Bullet"/>
    <w:basedOn w:val="Note"/>
    <w:rsid w:val="00395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3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5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35B"/>
    <w:rPr>
      <w:b/>
      <w:smallCaps/>
    </w:rPr>
  </w:style>
  <w:style w:type="paragraph" w:customStyle="1" w:styleId="TableListNumber">
    <w:name w:val="Table List Number"/>
    <w:basedOn w:val="ListNumber"/>
    <w:rsid w:val="00395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35B"/>
    <w:pPr>
      <w:numPr>
        <w:numId w:val="8"/>
      </w:numPr>
    </w:pPr>
  </w:style>
  <w:style w:type="paragraph" w:customStyle="1" w:styleId="ListAlpha2">
    <w:name w:val="List Alpha 2"/>
    <w:basedOn w:val="List2"/>
    <w:rsid w:val="0039535B"/>
    <w:pPr>
      <w:numPr>
        <w:numId w:val="7"/>
      </w:numPr>
    </w:pPr>
  </w:style>
  <w:style w:type="paragraph" w:styleId="List2">
    <w:name w:val="List 2"/>
    <w:basedOn w:val="BodyText"/>
    <w:rsid w:val="00395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3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3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535B"/>
    <w:pPr>
      <w:numPr>
        <w:numId w:val="3"/>
      </w:numPr>
    </w:pPr>
  </w:style>
  <w:style w:type="paragraph" w:styleId="ListContinue2">
    <w:name w:val="List Continue 2"/>
    <w:basedOn w:val="List2"/>
    <w:rsid w:val="0039535B"/>
    <w:pPr>
      <w:ind w:firstLine="0"/>
    </w:pPr>
  </w:style>
  <w:style w:type="paragraph" w:styleId="ListContinue3">
    <w:name w:val="List Continue 3"/>
    <w:basedOn w:val="List3"/>
    <w:rsid w:val="0039535B"/>
    <w:pPr>
      <w:ind w:left="1021" w:firstLine="0"/>
    </w:pPr>
  </w:style>
  <w:style w:type="paragraph" w:styleId="ListContinue4">
    <w:name w:val="List Continue 4"/>
    <w:basedOn w:val="List4"/>
    <w:rsid w:val="0039535B"/>
    <w:pPr>
      <w:ind w:firstLine="0"/>
    </w:pPr>
  </w:style>
  <w:style w:type="paragraph" w:styleId="ListContinue5">
    <w:name w:val="List Continue 5"/>
    <w:basedOn w:val="List5"/>
    <w:rsid w:val="0039535B"/>
    <w:pPr>
      <w:ind w:firstLine="0"/>
    </w:pPr>
  </w:style>
  <w:style w:type="paragraph" w:styleId="ListNumber3">
    <w:name w:val="List Number 3"/>
    <w:basedOn w:val="List3"/>
    <w:rsid w:val="0039535B"/>
    <w:pPr>
      <w:numPr>
        <w:numId w:val="4"/>
      </w:numPr>
    </w:pPr>
  </w:style>
  <w:style w:type="paragraph" w:styleId="ListNumber4">
    <w:name w:val="List Number 4"/>
    <w:basedOn w:val="List4"/>
    <w:rsid w:val="0039535B"/>
    <w:pPr>
      <w:numPr>
        <w:numId w:val="5"/>
      </w:numPr>
    </w:pPr>
  </w:style>
  <w:style w:type="paragraph" w:styleId="ListNumber5">
    <w:name w:val="List Number 5"/>
    <w:basedOn w:val="List5"/>
    <w:rsid w:val="0039535B"/>
    <w:pPr>
      <w:numPr>
        <w:numId w:val="6"/>
      </w:numPr>
    </w:pPr>
  </w:style>
  <w:style w:type="paragraph" w:styleId="BlockText">
    <w:name w:val="Block Text"/>
    <w:basedOn w:val="Normal"/>
    <w:rsid w:val="00395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35B"/>
    <w:rPr>
      <w:sz w:val="16"/>
      <w:vertAlign w:val="superscript"/>
    </w:rPr>
  </w:style>
  <w:style w:type="character" w:customStyle="1" w:styleId="Symbols">
    <w:name w:val="Symbols"/>
    <w:basedOn w:val="DefaultParagraphFont"/>
    <w:rsid w:val="0039535B"/>
    <w:rPr>
      <w:rFonts w:ascii="Symbol" w:hAnsi="Symbol"/>
    </w:rPr>
  </w:style>
  <w:style w:type="character" w:customStyle="1" w:styleId="MenuOptions">
    <w:name w:val="Menu Options"/>
    <w:basedOn w:val="DefaultParagraphFont"/>
    <w:rsid w:val="00395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35B"/>
    <w:rPr>
      <w:b/>
    </w:rPr>
  </w:style>
  <w:style w:type="character" w:customStyle="1" w:styleId="Underlined">
    <w:name w:val="Underlined"/>
    <w:basedOn w:val="DefaultParagraphFont"/>
    <w:rsid w:val="0039535B"/>
    <w:rPr>
      <w:u w:val="single"/>
    </w:rPr>
  </w:style>
  <w:style w:type="paragraph" w:customStyle="1" w:styleId="TableBodyTextRight">
    <w:name w:val="Table Body Text Right"/>
    <w:basedOn w:val="TableBodyText"/>
    <w:rsid w:val="00395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35B"/>
    <w:rPr>
      <w:sz w:val="18"/>
    </w:rPr>
  </w:style>
  <w:style w:type="paragraph" w:customStyle="1" w:styleId="BodySmallRight">
    <w:name w:val="Body Small Right"/>
    <w:basedOn w:val="BodyTextRight"/>
    <w:rsid w:val="0039535B"/>
    <w:rPr>
      <w:sz w:val="18"/>
      <w:szCs w:val="18"/>
    </w:rPr>
  </w:style>
  <w:style w:type="paragraph" w:customStyle="1" w:styleId="MarginEdition">
    <w:name w:val="Margin Edition"/>
    <w:basedOn w:val="MarginNote"/>
    <w:rsid w:val="00395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35B"/>
    <w:rPr>
      <w:sz w:val="2"/>
      <w:szCs w:val="2"/>
    </w:rPr>
  </w:style>
  <w:style w:type="character" w:customStyle="1" w:styleId="Small">
    <w:name w:val="Small"/>
    <w:basedOn w:val="DefaultParagraphFont"/>
    <w:rsid w:val="0039535B"/>
    <w:rPr>
      <w:sz w:val="16"/>
    </w:rPr>
  </w:style>
  <w:style w:type="paragraph" w:customStyle="1" w:styleId="WideTable">
    <w:name w:val="Wide Table"/>
    <w:basedOn w:val="Normal"/>
    <w:rsid w:val="00395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35B"/>
  </w:style>
  <w:style w:type="paragraph" w:styleId="Quote">
    <w:name w:val="Quote"/>
    <w:basedOn w:val="Heading1"/>
    <w:link w:val="QuoteChar"/>
    <w:qFormat/>
    <w:rsid w:val="00395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35B"/>
    <w:pPr>
      <w:pageBreakBefore/>
    </w:pPr>
  </w:style>
  <w:style w:type="paragraph" w:customStyle="1" w:styleId="Border">
    <w:name w:val="Border"/>
    <w:basedOn w:val="Normal"/>
    <w:qFormat/>
    <w:rsid w:val="00395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35B"/>
    <w:rPr>
      <w:u w:val="single"/>
    </w:rPr>
  </w:style>
  <w:style w:type="character" w:customStyle="1" w:styleId="BoldandItalics">
    <w:name w:val="Bold and Italics"/>
    <w:qFormat/>
    <w:rsid w:val="0039535B"/>
    <w:rPr>
      <w:b/>
      <w:i/>
      <w:u w:val="none"/>
    </w:rPr>
  </w:style>
  <w:style w:type="paragraph" w:styleId="BalloonText">
    <w:name w:val="Balloon Text"/>
    <w:basedOn w:val="Normal"/>
    <w:link w:val="BalloonTextChar"/>
    <w:rsid w:val="00395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35B"/>
    <w:pPr>
      <w:spacing w:before="0" w:after="0"/>
    </w:pPr>
  </w:style>
  <w:style w:type="paragraph" w:customStyle="1" w:styleId="BodyTextBold">
    <w:name w:val="Body Text Bold"/>
    <w:basedOn w:val="BodyText"/>
    <w:qFormat/>
    <w:rsid w:val="0039535B"/>
    <w:rPr>
      <w:b/>
    </w:rPr>
  </w:style>
  <w:style w:type="character" w:styleId="Hyperlink">
    <w:name w:val="Hyperlink"/>
    <w:basedOn w:val="DefaultParagraphFont"/>
    <w:uiPriority w:val="99"/>
    <w:unhideWhenUsed/>
    <w:rsid w:val="008B1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6977</Characters>
  <Application>Microsoft Office Word</Application>
  <DocSecurity>0</DocSecurity>
  <Lines>240</Lines>
  <Paragraphs>153</Paragraphs>
  <ScaleCrop>false</ScaleCrop>
  <Company>Author-it Software Corporation Ltd.</Company>
  <LinksUpToDate>false</LinksUpToDate>
  <CharactersWithSpaces>7975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ICPPRP311 Develop a detailed design concept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