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30E" w:rsidP="008F7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ICPPRP311 Develop a detailed design concept</w:t>
      </w:r>
      <w:r>
        <w:fldChar w:fldCharType="end"/>
      </w:r>
    </w:p>
    <w:p w:rsidR="008F730E" w:rsidP="008F730E">
      <w:pPr>
        <w:pStyle w:val="Version"/>
        <w:sectPr w:rsidSect="004A6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6785" w:rsidP="004A6785">
      <w:pPr>
        <w:pStyle w:val="SuperHeading"/>
      </w:pPr>
      <w:r w:rsidRPr="004A6785">
        <w:t>Assessment Requirements for ICPPRP311 Develop a detailed design concept</w:t>
      </w:r>
    </w:p>
    <w:p w:rsidR="00000000" w:rsidRPr="004A6785" w:rsidP="004A6785">
      <w:pPr>
        <w:pStyle w:val="Heading1"/>
      </w:pPr>
      <w:bookmarkStart w:id="1" w:name="O_893078"/>
      <w:bookmarkEnd w:id="1"/>
      <w:r w:rsidRPr="004A67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6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85" w:rsidP="004A6785">
            <w:pPr>
              <w:pStyle w:val="BodyText"/>
            </w:pPr>
            <w:r w:rsidRPr="004A67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85">
            <w:pPr>
              <w:pStyle w:val="BodyText"/>
              <w:rPr>
                <w:lang w:val="en-NZ"/>
              </w:rPr>
            </w:pPr>
            <w:r w:rsidRPr="004A6785">
              <w:rPr>
                <w:rStyle w:val="SpecialBold"/>
              </w:rPr>
              <w:t>Comments</w:t>
            </w:r>
          </w:p>
        </w:tc>
      </w:tr>
      <w:tr w:rsidTr="004A6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85">
            <w:pPr>
              <w:pStyle w:val="BodyText"/>
              <w:rPr>
                <w:lang w:val="en-NZ"/>
              </w:rPr>
            </w:pPr>
            <w:r w:rsidRPr="004A678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85" w:rsidP="004A6785">
            <w:pPr>
              <w:pStyle w:val="BodyText"/>
            </w:pPr>
            <w:r w:rsidRPr="004A6785">
              <w:t>This version released with ICP Printing and Graphic Arts Training Package Version 2.0.</w:t>
            </w:r>
          </w:p>
          <w:p w:rsidR="00000000" w:rsidRPr="004A6785" w:rsidP="004A6785">
            <w:pPr>
              <w:pStyle w:val="BodyText"/>
            </w:pPr>
          </w:p>
          <w:p w:rsidR="00000000" w:rsidP="004A6785">
            <w:pPr>
              <w:pStyle w:val="BodyText"/>
              <w:rPr>
                <w:lang w:val="en-NZ"/>
              </w:rPr>
            </w:pPr>
            <w:r w:rsidRPr="004A6785">
              <w:t>Version created to correct typographical error.</w:t>
            </w:r>
          </w:p>
        </w:tc>
      </w:tr>
      <w:tr w:rsidTr="004A6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85">
            <w:pPr>
              <w:pStyle w:val="BodyText"/>
              <w:rPr>
                <w:lang w:val="en-NZ"/>
              </w:rPr>
            </w:pPr>
            <w:r w:rsidRPr="004A67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85" w:rsidP="004A6785">
            <w:pPr>
              <w:pStyle w:val="BodyText"/>
            </w:pPr>
            <w:r w:rsidRPr="004A6785">
              <w:t>This version first released with ICP Printing and Graphic Arts Training Package Version 1.0.</w:t>
            </w:r>
          </w:p>
        </w:tc>
      </w:tr>
    </w:tbl>
    <w:p w:rsidR="00000000" w:rsidRPr="004A6785" w:rsidP="004A6785">
      <w:pPr>
        <w:pStyle w:val="BodyText"/>
      </w:pPr>
    </w:p>
    <w:p w:rsidR="00000000" w:rsidRPr="004A6785" w:rsidP="004A6785">
      <w:pPr>
        <w:pStyle w:val="AllowPageBreak"/>
      </w:pPr>
    </w:p>
    <w:p w:rsidR="00000000" w:rsidRPr="004A6785" w:rsidP="004A6785">
      <w:pPr>
        <w:pStyle w:val="Heading1"/>
      </w:pPr>
      <w:bookmarkStart w:id="2" w:name="O_893077"/>
      <w:bookmarkEnd w:id="2"/>
      <w:r w:rsidRPr="004A6785">
        <w:t>Performance Evidence</w:t>
      </w:r>
    </w:p>
    <w:p w:rsidR="00000000" w:rsidRPr="004A6785" w:rsidP="008F730E">
      <w:pPr>
        <w:pStyle w:val="BodyText"/>
      </w:pPr>
      <w:r w:rsidRPr="004A6785">
        <w:t>Evidence of the ability to:</w:t>
      </w:r>
    </w:p>
    <w:p w:rsidR="00000000" w:rsidRPr="004A6785" w:rsidP="004A6785">
      <w:pPr>
        <w:pStyle w:val="ListBullet"/>
      </w:pPr>
      <w:r w:rsidRPr="004A6785">
        <w:t>correctly prepare TWO sets of desig</w:t>
      </w:r>
      <w:r w:rsidRPr="004A6785">
        <w:t>n, colour roughs and finished artwork which incorporate line and tone work according to specifications of client brief and enterprise standards.</w:t>
      </w:r>
    </w:p>
    <w:p w:rsidR="00000000" w:rsidRPr="004A6785" w:rsidP="004A6785">
      <w:pPr>
        <w:pStyle w:val="BodyText"/>
      </w:pPr>
    </w:p>
    <w:p w:rsidR="00000000" w:rsidRPr="004A6785" w:rsidP="008F730E">
      <w:pPr>
        <w:pStyle w:val="BodyText"/>
      </w:pPr>
      <w:r w:rsidRPr="004A6785">
        <w:t>Note: If a specific volume or frequency is not stated, then evidence must be provided at least once.</w:t>
      </w:r>
    </w:p>
    <w:p w:rsidR="00000000" w:rsidRPr="004A6785" w:rsidP="004A6785">
      <w:pPr>
        <w:pStyle w:val="Heading1"/>
      </w:pPr>
      <w:bookmarkStart w:id="3" w:name="O_893076"/>
      <w:bookmarkEnd w:id="3"/>
      <w:r w:rsidRPr="004A6785">
        <w:t>Knowledge Evidence</w:t>
      </w:r>
    </w:p>
    <w:p w:rsidR="00000000" w:rsidRPr="004A6785" w:rsidP="008F730E">
      <w:pPr>
        <w:pStyle w:val="BodyText"/>
      </w:pPr>
      <w:r w:rsidRPr="004A6785">
        <w:t>To complete the unit requirements safely and effectively, the individual must:</w:t>
      </w:r>
    </w:p>
    <w:p w:rsidR="00000000" w:rsidRPr="004A6785" w:rsidP="004A6785">
      <w:pPr>
        <w:pStyle w:val="ListBullet"/>
      </w:pPr>
      <w:r w:rsidRPr="004A6785">
        <w:t>describe parameters of the brief for which this artwork is being prepared</w:t>
      </w:r>
    </w:p>
    <w:p w:rsidR="00000000" w:rsidRPr="004A6785" w:rsidP="004A6785">
      <w:pPr>
        <w:pStyle w:val="ListBullet"/>
      </w:pPr>
      <w:r w:rsidRPr="004A6785">
        <w:t>list instruments, materials and computer equipment that will be used in pro</w:t>
      </w:r>
      <w:r w:rsidRPr="004A6785">
        <w:t>ducing this artwork</w:t>
      </w:r>
    </w:p>
    <w:p w:rsidR="00000000" w:rsidRPr="004A6785" w:rsidP="004A6785">
      <w:pPr>
        <w:pStyle w:val="ListBullet"/>
      </w:pPr>
      <w:r w:rsidRPr="004A6785">
        <w:t>outline use of colour for effect and harmony and colour composition of white light</w:t>
      </w:r>
    </w:p>
    <w:p w:rsidR="00000000" w:rsidRPr="004A6785" w:rsidP="004A6785">
      <w:pPr>
        <w:pStyle w:val="ListBullet"/>
      </w:pPr>
      <w:r w:rsidRPr="004A6785">
        <w:t>outline colour wheel elements and use of the Pantone Matching System</w:t>
      </w:r>
    </w:p>
    <w:p w:rsidR="00000000" w:rsidRPr="004A6785" w:rsidP="004A6785">
      <w:pPr>
        <w:pStyle w:val="ListBullet"/>
      </w:pPr>
      <w:r w:rsidRPr="004A6785">
        <w:t>describe effect of selecting a print or electronic output system on artwork preparat</w:t>
      </w:r>
      <w:r w:rsidRPr="004A6785">
        <w:t>ion</w:t>
      </w:r>
    </w:p>
    <w:p w:rsidR="00000000" w:rsidRPr="004A6785" w:rsidP="004A6785">
      <w:pPr>
        <w:pStyle w:val="ListBullet"/>
      </w:pPr>
      <w:r w:rsidRPr="004A6785">
        <w:t>describe basic design principles used in preparation of layouts and revision process</w:t>
      </w:r>
    </w:p>
    <w:p w:rsidR="00000000" w:rsidRPr="004A6785" w:rsidP="004A6785">
      <w:pPr>
        <w:pStyle w:val="ListBullet"/>
      </w:pPr>
      <w:r w:rsidRPr="004A6785">
        <w:t>outline process for formatting, size, style and preparation of artwork when using computer equipment for layouts/colour roughs</w:t>
      </w:r>
    </w:p>
    <w:p w:rsidR="00000000" w:rsidRPr="004A6785" w:rsidP="004A6785">
      <w:pPr>
        <w:pStyle w:val="ListBullet"/>
      </w:pPr>
      <w:r w:rsidRPr="004A6785">
        <w:t xml:space="preserve">describe use of a Computer Aided Design </w:t>
      </w:r>
      <w:r w:rsidRPr="004A6785">
        <w:t>(CAD) program and how it helps the work of a designer</w:t>
      </w:r>
    </w:p>
    <w:p w:rsidR="00000000" w:rsidRPr="004A6785" w:rsidP="004A6785">
      <w:pPr>
        <w:pStyle w:val="ListBullet"/>
      </w:pPr>
      <w:r w:rsidRPr="004A6785">
        <w:t>outline work health and safety (WHS)</w:t>
      </w:r>
      <w:r w:rsidRPr="004A6785">
        <w:rPr>
          <w:rStyle w:val="SpecialBold"/>
        </w:rPr>
        <w:t xml:space="preserve"> </w:t>
      </w:r>
      <w:r w:rsidRPr="004A6785">
        <w:t>concerns when using cameras or computers</w:t>
      </w:r>
    </w:p>
    <w:p w:rsidR="00000000" w:rsidRPr="004A6785" w:rsidP="004A6785">
      <w:pPr>
        <w:pStyle w:val="ListBullet"/>
      </w:pPr>
      <w:r w:rsidRPr="004A6785">
        <w:t>describe production of bromides using a process camera and contact frame</w:t>
      </w:r>
    </w:p>
    <w:p w:rsidR="00000000" w:rsidRPr="004A6785" w:rsidP="004A6785">
      <w:pPr>
        <w:pStyle w:val="ListBullet"/>
      </w:pPr>
      <w:r w:rsidRPr="004A6785">
        <w:t>describe the diffusion transfer process for produci</w:t>
      </w:r>
      <w:r w:rsidRPr="004A6785">
        <w:t>ng bromides</w:t>
      </w:r>
    </w:p>
    <w:p w:rsidR="00000000" w:rsidRPr="004A6785" w:rsidP="004A6785">
      <w:pPr>
        <w:pStyle w:val="ListBullet"/>
      </w:pPr>
      <w:r w:rsidRPr="004A6785">
        <w:t>outline operation of mono laser printers and resolution output including proportional enlargement and reduction calculations</w:t>
      </w:r>
    </w:p>
    <w:p w:rsidR="00000000" w:rsidRPr="004A6785" w:rsidP="004A6785">
      <w:pPr>
        <w:pStyle w:val="ListBullet"/>
      </w:pPr>
      <w:r w:rsidRPr="004A6785">
        <w:t>outline process of drawing lines, borders and corners using drawing instruments or a computer or digitiser</w:t>
      </w:r>
    </w:p>
    <w:p w:rsidR="00000000" w:rsidRPr="004A6785" w:rsidP="004A6785">
      <w:pPr>
        <w:pStyle w:val="ListBullet"/>
      </w:pPr>
      <w:r w:rsidRPr="004A6785">
        <w:t>outline proc</w:t>
      </w:r>
      <w:r w:rsidRPr="004A6785">
        <w:t>ess for dealing with faults on client supplied artwork</w:t>
      </w:r>
    </w:p>
    <w:p w:rsidR="00000000" w:rsidRPr="004A6785" w:rsidP="004A6785">
      <w:pPr>
        <w:pStyle w:val="ListBullet"/>
      </w:pPr>
      <w:r w:rsidRPr="004A6785">
        <w:t>describe effect of colour breakdown and sequence on printing operations and printed jobs</w:t>
      </w:r>
    </w:p>
    <w:p w:rsidR="00000000" w:rsidRPr="004A6785" w:rsidP="004A6785">
      <w:pPr>
        <w:pStyle w:val="ListBullet"/>
      </w:pPr>
      <w:r w:rsidRPr="004A6785">
        <w:t>describe method used for checking size and scale of reproduction</w:t>
      </w:r>
    </w:p>
    <w:p w:rsidR="00000000" w:rsidRPr="004A6785" w:rsidP="004A6785">
      <w:pPr>
        <w:pStyle w:val="ListBullet"/>
      </w:pPr>
      <w:r w:rsidRPr="004A6785">
        <w:t>outline process for matching artwork to customer’s specifications as outlined on the job sheet</w:t>
      </w:r>
    </w:p>
    <w:p w:rsidR="00000000" w:rsidRPr="004A6785" w:rsidP="004A6785">
      <w:pPr>
        <w:pStyle w:val="ListBullet"/>
      </w:pPr>
      <w:r w:rsidRPr="004A6785">
        <w:t>describe methods used for assessing quality and suitability of externally produced artwork</w:t>
      </w:r>
    </w:p>
    <w:p w:rsidR="00000000" w:rsidRPr="004A6785" w:rsidP="004A6785">
      <w:pPr>
        <w:pStyle w:val="ListBullet"/>
      </w:pPr>
      <w:r w:rsidRPr="004A6785">
        <w:t>describe problems that can be caused by using sub-standard and unsuita</w:t>
      </w:r>
      <w:r w:rsidRPr="004A6785">
        <w:t>ble artwork.</w:t>
      </w:r>
    </w:p>
    <w:p w:rsidR="00000000" w:rsidRPr="004A6785" w:rsidP="004A6785">
      <w:pPr>
        <w:pStyle w:val="AllowPageBreak"/>
      </w:pPr>
    </w:p>
    <w:p w:rsidR="00000000" w:rsidRPr="004A6785" w:rsidP="004A6785">
      <w:pPr>
        <w:pStyle w:val="Heading1"/>
      </w:pPr>
      <w:bookmarkStart w:id="4" w:name="O_893075"/>
      <w:bookmarkEnd w:id="4"/>
      <w:r w:rsidRPr="004A6785">
        <w:t>Assessment Conditions</w:t>
      </w:r>
    </w:p>
    <w:p w:rsidR="00000000" w:rsidRPr="004A6785" w:rsidP="008F730E">
      <w:pPr>
        <w:pStyle w:val="BodyText"/>
      </w:pPr>
      <w:r w:rsidRPr="004A6785">
        <w:t>Gather evidence to demonstrate consistent performance in conditions that are safe and replicate the workplace. Noise levels, production flow, interruptions and time variances must be typical of those expe</w:t>
      </w:r>
      <w:r w:rsidRPr="004A6785">
        <w:t>rienced in the Pre-Press field of work and include access to special purpose tools, equipment and material.</w:t>
      </w:r>
    </w:p>
    <w:p w:rsidR="00000000" w:rsidRPr="004A6785" w:rsidP="008F730E">
      <w:pPr>
        <w:pStyle w:val="BodyText"/>
      </w:pPr>
      <w:r w:rsidRPr="004A6785">
        <w:t>Assessors of this unit must satisfy the requirements for assessors in applicable vocational education and training legislation, frameworks and/or s</w:t>
      </w:r>
      <w:r w:rsidRPr="004A6785">
        <w:t>tandards.</w:t>
      </w:r>
    </w:p>
    <w:p w:rsidR="00000000" w:rsidRPr="004A6785" w:rsidP="004A6785">
      <w:pPr>
        <w:pStyle w:val="Heading1"/>
      </w:pPr>
      <w:bookmarkStart w:id="5" w:name="O_893087"/>
      <w:bookmarkEnd w:id="5"/>
      <w:r w:rsidRPr="004A6785">
        <w:t>Links</w:t>
      </w:r>
    </w:p>
    <w:p w:rsidR="00000000" w:rsidRPr="004A6785" w:rsidP="008F730E">
      <w:pPr>
        <w:pStyle w:val="BodyText"/>
      </w:pPr>
      <w:r w:rsidRPr="004A67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9106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A6785" w:rsidP="004A6785"/>
    <w:sectPr w:rsidSect="004A67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85" w:rsidRPr="008F730E" w:rsidP="008F7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0E" w:rsidP="004A6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730E" w:rsidP="004A6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730E" w:rsidP="004A6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785" w:rsidRPr="008F730E" w:rsidP="008F7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0E" w:rsidRPr="002D2AF8" w:rsidP="004A6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ICPPRP311 Develop a detailed design concept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F730E" w:rsidP="004A6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361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CAA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785"/>
  </w:style>
  <w:style w:type="character" w:customStyle="1" w:styleId="Heading1Char">
    <w:name w:val="Heading 1 Char"/>
    <w:basedOn w:val="DefaultParagraphFont"/>
    <w:link w:val="Heading1"/>
    <w:rsid w:val="004A6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7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785"/>
    <w:rPr>
      <w:b/>
      <w:spacing w:val="0"/>
    </w:rPr>
  </w:style>
  <w:style w:type="paragraph" w:customStyle="1" w:styleId="SuperHeading">
    <w:name w:val="SuperHeading"/>
    <w:basedOn w:val="Normal"/>
    <w:rsid w:val="004A6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7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785"/>
    <w:rPr>
      <w:i/>
    </w:rPr>
  </w:style>
  <w:style w:type="paragraph" w:styleId="Caption">
    <w:name w:val="caption"/>
    <w:basedOn w:val="BodyText"/>
    <w:next w:val="Normal"/>
    <w:qFormat/>
    <w:rsid w:val="004A6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785"/>
  </w:style>
  <w:style w:type="paragraph" w:styleId="TableofFigures">
    <w:name w:val="table of figures"/>
    <w:basedOn w:val="Normal"/>
    <w:next w:val="Normal"/>
    <w:semiHidden/>
    <w:rsid w:val="004A6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785"/>
    <w:pPr>
      <w:numPr>
        <w:numId w:val="10"/>
      </w:numPr>
    </w:pPr>
  </w:style>
  <w:style w:type="character" w:customStyle="1" w:styleId="WingdingSymbols">
    <w:name w:val="Wingding Symbols"/>
    <w:rsid w:val="004A6785"/>
    <w:rPr>
      <w:rFonts w:ascii="Wingdings" w:hAnsi="Wingdings"/>
    </w:rPr>
  </w:style>
  <w:style w:type="paragraph" w:customStyle="1" w:styleId="TableHeading">
    <w:name w:val="Table Heading"/>
    <w:basedOn w:val="HeadingBase"/>
    <w:rsid w:val="004A6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785"/>
    <w:rPr>
      <w:color w:val="0033CC"/>
      <w:u w:val="none"/>
    </w:rPr>
  </w:style>
  <w:style w:type="paragraph" w:customStyle="1" w:styleId="BodyTextRight">
    <w:name w:val="Body Text Right"/>
    <w:basedOn w:val="BodyText"/>
    <w:rsid w:val="004A6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7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785"/>
    <w:rPr>
      <w:sz w:val="32"/>
    </w:rPr>
  </w:style>
  <w:style w:type="paragraph" w:customStyle="1" w:styleId="HeadingProcedure">
    <w:name w:val="Heading Procedure"/>
    <w:basedOn w:val="HeadingBase"/>
    <w:next w:val="Normal"/>
    <w:rsid w:val="004A6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785"/>
    <w:pPr>
      <w:spacing w:before="60" w:after="60"/>
    </w:pPr>
  </w:style>
  <w:style w:type="paragraph" w:styleId="ListContinue">
    <w:name w:val="List Continue"/>
    <w:basedOn w:val="List"/>
    <w:rsid w:val="004A6785"/>
    <w:pPr>
      <w:ind w:firstLine="0"/>
    </w:pPr>
  </w:style>
  <w:style w:type="paragraph" w:customStyle="1" w:styleId="ListNote">
    <w:name w:val="List Note"/>
    <w:basedOn w:val="List"/>
    <w:rsid w:val="004A6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785"/>
    <w:rPr>
      <w:rFonts w:ascii="Courier New" w:hAnsi="Courier New"/>
    </w:rPr>
  </w:style>
  <w:style w:type="paragraph" w:customStyle="1" w:styleId="NoteBullet">
    <w:name w:val="Note Bullet"/>
    <w:basedOn w:val="Note"/>
    <w:rsid w:val="004A6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7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785"/>
    <w:rPr>
      <w:b/>
      <w:smallCaps/>
    </w:rPr>
  </w:style>
  <w:style w:type="paragraph" w:customStyle="1" w:styleId="TableListNumber">
    <w:name w:val="Table List Number"/>
    <w:basedOn w:val="ListNumber"/>
    <w:rsid w:val="004A6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785"/>
    <w:pPr>
      <w:numPr>
        <w:numId w:val="8"/>
      </w:numPr>
    </w:pPr>
  </w:style>
  <w:style w:type="paragraph" w:customStyle="1" w:styleId="ListAlpha2">
    <w:name w:val="List Alpha 2"/>
    <w:basedOn w:val="List2"/>
    <w:rsid w:val="004A6785"/>
    <w:pPr>
      <w:numPr>
        <w:numId w:val="7"/>
      </w:numPr>
    </w:pPr>
  </w:style>
  <w:style w:type="paragraph" w:styleId="List2">
    <w:name w:val="List 2"/>
    <w:basedOn w:val="BodyText"/>
    <w:rsid w:val="004A6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7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7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785"/>
    <w:pPr>
      <w:numPr>
        <w:numId w:val="3"/>
      </w:numPr>
    </w:pPr>
  </w:style>
  <w:style w:type="paragraph" w:styleId="ListContinue2">
    <w:name w:val="List Continue 2"/>
    <w:basedOn w:val="List2"/>
    <w:rsid w:val="004A6785"/>
    <w:pPr>
      <w:ind w:firstLine="0"/>
    </w:pPr>
  </w:style>
  <w:style w:type="paragraph" w:styleId="ListContinue3">
    <w:name w:val="List Continue 3"/>
    <w:basedOn w:val="List3"/>
    <w:rsid w:val="004A6785"/>
    <w:pPr>
      <w:ind w:left="1021" w:firstLine="0"/>
    </w:pPr>
  </w:style>
  <w:style w:type="paragraph" w:styleId="ListContinue4">
    <w:name w:val="List Continue 4"/>
    <w:basedOn w:val="List4"/>
    <w:rsid w:val="004A6785"/>
    <w:pPr>
      <w:ind w:firstLine="0"/>
    </w:pPr>
  </w:style>
  <w:style w:type="paragraph" w:styleId="ListContinue5">
    <w:name w:val="List Continue 5"/>
    <w:basedOn w:val="List5"/>
    <w:rsid w:val="004A6785"/>
    <w:pPr>
      <w:ind w:firstLine="0"/>
    </w:pPr>
  </w:style>
  <w:style w:type="paragraph" w:styleId="ListNumber3">
    <w:name w:val="List Number 3"/>
    <w:basedOn w:val="List3"/>
    <w:rsid w:val="004A6785"/>
    <w:pPr>
      <w:numPr>
        <w:numId w:val="4"/>
      </w:numPr>
    </w:pPr>
  </w:style>
  <w:style w:type="paragraph" w:styleId="ListNumber4">
    <w:name w:val="List Number 4"/>
    <w:basedOn w:val="List4"/>
    <w:rsid w:val="004A6785"/>
    <w:pPr>
      <w:numPr>
        <w:numId w:val="5"/>
      </w:numPr>
    </w:pPr>
  </w:style>
  <w:style w:type="paragraph" w:styleId="ListNumber5">
    <w:name w:val="List Number 5"/>
    <w:basedOn w:val="List5"/>
    <w:rsid w:val="004A6785"/>
    <w:pPr>
      <w:numPr>
        <w:numId w:val="6"/>
      </w:numPr>
    </w:pPr>
  </w:style>
  <w:style w:type="paragraph" w:styleId="BlockText">
    <w:name w:val="Block Text"/>
    <w:basedOn w:val="Normal"/>
    <w:rsid w:val="004A6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785"/>
    <w:rPr>
      <w:sz w:val="16"/>
      <w:vertAlign w:val="superscript"/>
    </w:rPr>
  </w:style>
  <w:style w:type="character" w:customStyle="1" w:styleId="Symbols">
    <w:name w:val="Symbols"/>
    <w:basedOn w:val="DefaultParagraphFont"/>
    <w:rsid w:val="004A6785"/>
    <w:rPr>
      <w:rFonts w:ascii="Symbol" w:hAnsi="Symbol"/>
    </w:rPr>
  </w:style>
  <w:style w:type="character" w:customStyle="1" w:styleId="MenuOptions">
    <w:name w:val="Menu Options"/>
    <w:basedOn w:val="DefaultParagraphFont"/>
    <w:rsid w:val="004A6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785"/>
    <w:rPr>
      <w:b/>
    </w:rPr>
  </w:style>
  <w:style w:type="character" w:customStyle="1" w:styleId="Underlined">
    <w:name w:val="Underlined"/>
    <w:basedOn w:val="DefaultParagraphFont"/>
    <w:rsid w:val="004A6785"/>
    <w:rPr>
      <w:u w:val="single"/>
    </w:rPr>
  </w:style>
  <w:style w:type="paragraph" w:customStyle="1" w:styleId="TableBodyTextRight">
    <w:name w:val="Table Body Text Right"/>
    <w:basedOn w:val="TableBodyText"/>
    <w:rsid w:val="004A6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785"/>
    <w:rPr>
      <w:sz w:val="18"/>
    </w:rPr>
  </w:style>
  <w:style w:type="paragraph" w:customStyle="1" w:styleId="BodySmallRight">
    <w:name w:val="Body Small Right"/>
    <w:basedOn w:val="BodyTextRight"/>
    <w:rsid w:val="004A6785"/>
    <w:rPr>
      <w:sz w:val="18"/>
      <w:szCs w:val="18"/>
    </w:rPr>
  </w:style>
  <w:style w:type="paragraph" w:customStyle="1" w:styleId="MarginEdition">
    <w:name w:val="Margin Edition"/>
    <w:basedOn w:val="MarginNote"/>
    <w:rsid w:val="004A6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785"/>
    <w:rPr>
      <w:sz w:val="2"/>
      <w:szCs w:val="2"/>
    </w:rPr>
  </w:style>
  <w:style w:type="character" w:customStyle="1" w:styleId="Small">
    <w:name w:val="Small"/>
    <w:basedOn w:val="DefaultParagraphFont"/>
    <w:rsid w:val="004A6785"/>
    <w:rPr>
      <w:sz w:val="16"/>
    </w:rPr>
  </w:style>
  <w:style w:type="paragraph" w:customStyle="1" w:styleId="WideTable">
    <w:name w:val="Wide Table"/>
    <w:basedOn w:val="Normal"/>
    <w:rsid w:val="004A6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785"/>
  </w:style>
  <w:style w:type="paragraph" w:styleId="Quote">
    <w:name w:val="Quote"/>
    <w:basedOn w:val="Heading1"/>
    <w:link w:val="QuoteChar"/>
    <w:qFormat/>
    <w:rsid w:val="004A6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785"/>
    <w:pPr>
      <w:pageBreakBefore/>
    </w:pPr>
  </w:style>
  <w:style w:type="paragraph" w:customStyle="1" w:styleId="Border">
    <w:name w:val="Border"/>
    <w:basedOn w:val="Normal"/>
    <w:qFormat/>
    <w:rsid w:val="004A6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785"/>
    <w:rPr>
      <w:u w:val="single"/>
    </w:rPr>
  </w:style>
  <w:style w:type="character" w:customStyle="1" w:styleId="BoldandItalics">
    <w:name w:val="Bold and Italics"/>
    <w:qFormat/>
    <w:rsid w:val="004A6785"/>
    <w:rPr>
      <w:b/>
      <w:i/>
      <w:u w:val="none"/>
    </w:rPr>
  </w:style>
  <w:style w:type="paragraph" w:styleId="BalloonText">
    <w:name w:val="Balloon Text"/>
    <w:basedOn w:val="Normal"/>
    <w:link w:val="BalloonTextChar"/>
    <w:rsid w:val="004A6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7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7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2892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ICPPRP311 Develop a detailed design concept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2018-12-10T06:08:00Z</dcterms:created>
  <dcterms:modified xsi:type="dcterms:W3CDTF">2018-12-10T06:08:00Z</dcterms:modified>
</cp:coreProperties>
</file>