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054" w:rsidP="00DA1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ICPPRP3110 Develop detailed design concepts</w:t>
      </w:r>
      <w:r>
        <w:fldChar w:fldCharType="end"/>
      </w:r>
    </w:p>
    <w:p w:rsidR="00DA1054" w:rsidP="00DA1054">
      <w:pPr>
        <w:pStyle w:val="Version"/>
        <w:sectPr w:rsidSect="000D4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F37" w:rsidP="000D4F37">
      <w:pPr>
        <w:pStyle w:val="SuperHeading"/>
      </w:pPr>
      <w:r w:rsidRPr="000D4F37">
        <w:t>Assessment Re</w:t>
      </w:r>
      <w:r w:rsidRPr="000D4F37">
        <w:t>quirements for ICPPRP3110 Develop detailed design concepts</w:t>
      </w:r>
    </w:p>
    <w:p w:rsidR="00000000" w:rsidRPr="000D4F37" w:rsidP="000D4F37">
      <w:pPr>
        <w:pStyle w:val="Heading1"/>
      </w:pPr>
      <w:bookmarkStart w:id="1" w:name="O_1069889"/>
      <w:bookmarkEnd w:id="1"/>
      <w:r w:rsidRPr="000D4F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F37" w:rsidP="000D4F37">
            <w:pPr>
              <w:pStyle w:val="BodyText"/>
            </w:pPr>
            <w:r w:rsidRPr="000D4F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F37">
            <w:pPr>
              <w:pStyle w:val="BodyText"/>
              <w:rPr>
                <w:lang w:val="en-NZ"/>
              </w:rPr>
            </w:pPr>
            <w:r w:rsidRPr="000D4F37">
              <w:rPr>
                <w:rStyle w:val="SpecialBold"/>
              </w:rPr>
              <w:t>Comments</w:t>
            </w:r>
          </w:p>
        </w:tc>
      </w:tr>
      <w:tr w:rsidTr="000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F37">
            <w:pPr>
              <w:pStyle w:val="BodyText"/>
              <w:rPr>
                <w:lang w:val="en-NZ"/>
              </w:rPr>
            </w:pPr>
            <w:r w:rsidRPr="000D4F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F37" w:rsidP="000D4F37">
            <w:pPr>
              <w:pStyle w:val="BodyText"/>
            </w:pPr>
            <w:r w:rsidRPr="000D4F37">
              <w:t>This version first released with ICP Printing and Graphic Arts Training Package Version 4.0.</w:t>
            </w:r>
          </w:p>
        </w:tc>
      </w:tr>
    </w:tbl>
    <w:p w:rsidR="00000000" w:rsidRPr="000D4F37" w:rsidP="000D4F37">
      <w:pPr>
        <w:pStyle w:val="BodyText"/>
      </w:pPr>
    </w:p>
    <w:p w:rsidR="00000000" w:rsidRPr="000D4F37" w:rsidP="000D4F37">
      <w:pPr>
        <w:pStyle w:val="AllowPageBreak"/>
      </w:pPr>
    </w:p>
    <w:p w:rsidR="00000000" w:rsidRPr="000D4F37" w:rsidP="000D4F37">
      <w:pPr>
        <w:pStyle w:val="Heading1"/>
      </w:pPr>
      <w:bookmarkStart w:id="2" w:name="O_1069892"/>
      <w:bookmarkEnd w:id="2"/>
      <w:r w:rsidRPr="000D4F37">
        <w:t>Performance Evidence</w:t>
      </w:r>
    </w:p>
    <w:p w:rsidR="00000000" w:rsidRPr="000D4F37" w:rsidP="00DA1054">
      <w:pPr>
        <w:pStyle w:val="BodyText"/>
      </w:pPr>
      <w:r w:rsidRPr="000D4F37">
        <w:t>The candidate must demonstrate the ability to complete the tasks outlined in the elements, performance criteria and foundation skills of the unit, including evidence of the ability to:</w:t>
      </w:r>
    </w:p>
    <w:p w:rsidR="00000000" w:rsidRPr="000D4F37" w:rsidP="000D4F37">
      <w:pPr>
        <w:pStyle w:val="ListBullet"/>
      </w:pPr>
      <w:r w:rsidRPr="000D4F37">
        <w:t>prepare two sets of finished artwork which incorp</w:t>
      </w:r>
      <w:r w:rsidRPr="000D4F37">
        <w:t>orate line and tone work.</w:t>
      </w:r>
    </w:p>
    <w:p w:rsidR="00000000" w:rsidRPr="000D4F37" w:rsidP="00DA1054">
      <w:pPr>
        <w:pStyle w:val="BodyText"/>
      </w:pPr>
      <w:r w:rsidRPr="000D4F37">
        <w:t>In the course of the above, the candidate must:</w:t>
      </w:r>
    </w:p>
    <w:p w:rsidR="00000000" w:rsidRPr="000D4F37" w:rsidP="000D4F37">
      <w:pPr>
        <w:pStyle w:val="ListBullet"/>
      </w:pPr>
      <w:r w:rsidRPr="000D4F37">
        <w:t xml:space="preserve">communicate with the client to assess job requirements  </w:t>
      </w:r>
    </w:p>
    <w:p w:rsidR="00000000" w:rsidRPr="000D4F37" w:rsidP="000D4F37">
      <w:pPr>
        <w:pStyle w:val="ListBullet"/>
      </w:pPr>
      <w:r w:rsidRPr="000D4F37">
        <w:t>generate three design interpretations and select final according to client requirements.</w:t>
      </w:r>
    </w:p>
    <w:p w:rsidR="00000000" w:rsidRPr="000D4F37" w:rsidP="000D4F37">
      <w:pPr>
        <w:pStyle w:val="AllowPageBreak"/>
      </w:pPr>
    </w:p>
    <w:p w:rsidR="00000000" w:rsidRPr="000D4F37" w:rsidP="000D4F37">
      <w:pPr>
        <w:pStyle w:val="Heading1"/>
      </w:pPr>
      <w:bookmarkStart w:id="3" w:name="O_1069891"/>
      <w:bookmarkEnd w:id="3"/>
      <w:r w:rsidRPr="000D4F37">
        <w:t>Knowledge Evidence</w:t>
      </w:r>
    </w:p>
    <w:p w:rsidR="00000000" w:rsidRPr="000D4F37" w:rsidP="00DA1054">
      <w:pPr>
        <w:pStyle w:val="BodyText"/>
      </w:pPr>
      <w:r w:rsidRPr="000D4F37">
        <w:t>The candidate must be able to demonstrate knowledge to complete the tasks outlined in the elements, performance criteria and foundation skills of this unit, including knowledge of:</w:t>
      </w:r>
    </w:p>
    <w:p w:rsidR="00000000" w:rsidRPr="000D4F37" w:rsidP="000D4F37">
      <w:pPr>
        <w:pStyle w:val="ListBullet"/>
      </w:pPr>
      <w:r w:rsidRPr="000D4F37">
        <w:t>brief parameters for preparing artwork and the instrume</w:t>
      </w:r>
      <w:r w:rsidRPr="000D4F37">
        <w:t>nts required for production</w:t>
      </w:r>
    </w:p>
    <w:p w:rsidR="00000000" w:rsidRPr="000D4F37" w:rsidP="000D4F37">
      <w:pPr>
        <w:pStyle w:val="ListBullet"/>
      </w:pPr>
      <w:r w:rsidRPr="000D4F37">
        <w:t>use of colour for effect and harmony</w:t>
      </w:r>
    </w:p>
    <w:p w:rsidR="00000000" w:rsidRPr="000D4F37" w:rsidP="000D4F37">
      <w:pPr>
        <w:pStyle w:val="ListBullet"/>
      </w:pPr>
      <w:r w:rsidRPr="000D4F37">
        <w:t>colour wheel elements and use of the Pantone Matching System</w:t>
      </w:r>
    </w:p>
    <w:p w:rsidR="00000000" w:rsidRPr="000D4F37" w:rsidP="000D4F37">
      <w:pPr>
        <w:pStyle w:val="ListBullet"/>
      </w:pPr>
      <w:r w:rsidRPr="000D4F37">
        <w:t>print and electronic output system’s effect on artwork preparation</w:t>
      </w:r>
    </w:p>
    <w:p w:rsidR="00000000" w:rsidRPr="000D4F37" w:rsidP="000D4F37">
      <w:pPr>
        <w:pStyle w:val="ListBullet"/>
      </w:pPr>
      <w:r w:rsidRPr="000D4F37">
        <w:t xml:space="preserve">basic design principles in preparation of layouts and revision </w:t>
      </w:r>
      <w:r w:rsidRPr="000D4F37">
        <w:t>process</w:t>
      </w:r>
    </w:p>
    <w:p w:rsidR="00000000" w:rsidRPr="000D4F37" w:rsidP="000D4F37">
      <w:pPr>
        <w:pStyle w:val="ListBullet"/>
      </w:pPr>
      <w:r w:rsidRPr="000D4F37">
        <w:t>processes for formatting, size, style and preparation of artwork with computer equipment for layouts and colour roughs</w:t>
      </w:r>
    </w:p>
    <w:p w:rsidR="00000000" w:rsidRPr="000D4F37" w:rsidP="000D4F37">
      <w:pPr>
        <w:pStyle w:val="ListBullet"/>
      </w:pPr>
      <w:r w:rsidRPr="000D4F37">
        <w:t>industry-standard software and their uses for a designer</w:t>
      </w:r>
    </w:p>
    <w:p w:rsidR="00000000" w:rsidRPr="000D4F37" w:rsidP="000D4F37">
      <w:pPr>
        <w:pStyle w:val="ListBullet"/>
      </w:pPr>
      <w:r w:rsidRPr="000D4F37">
        <w:t>work health and safety (WHS)</w:t>
      </w:r>
      <w:r w:rsidRPr="000D4F37">
        <w:rPr>
          <w:rStyle w:val="SpecialBold"/>
        </w:rPr>
        <w:t xml:space="preserve"> </w:t>
      </w:r>
      <w:r w:rsidRPr="000D4F37">
        <w:t>requirements for using cameras or computers</w:t>
      </w:r>
    </w:p>
    <w:p w:rsidR="00000000" w:rsidRPr="000D4F37" w:rsidP="000D4F37">
      <w:pPr>
        <w:pStyle w:val="ListBullet"/>
      </w:pPr>
      <w:r w:rsidRPr="000D4F37">
        <w:t xml:space="preserve">principles of, and procedures for, manual and electronic rendering </w:t>
      </w:r>
    </w:p>
    <w:p w:rsidR="00000000" w:rsidRPr="000D4F37" w:rsidP="000D4F37">
      <w:pPr>
        <w:pStyle w:val="ListBullet"/>
      </w:pPr>
      <w:r w:rsidRPr="000D4F37">
        <w:t>effect of colour breakdown and sequence on printing operations, output considerations and jobs</w:t>
      </w:r>
    </w:p>
    <w:p w:rsidR="00000000" w:rsidRPr="000D4F37" w:rsidP="000D4F37">
      <w:pPr>
        <w:pStyle w:val="ListBullet"/>
      </w:pPr>
      <w:r w:rsidRPr="000D4F37">
        <w:t>process for matching artwork to customer specifications as outlined on job sheet</w:t>
      </w:r>
    </w:p>
    <w:p w:rsidR="00000000" w:rsidRPr="000D4F37" w:rsidP="000D4F37">
      <w:pPr>
        <w:pStyle w:val="ListBullet"/>
      </w:pPr>
      <w:r w:rsidRPr="000D4F37">
        <w:t>quality ass</w:t>
      </w:r>
      <w:r w:rsidRPr="000D4F37">
        <w:t>essment and correction methods for externally produced artwork</w:t>
      </w:r>
    </w:p>
    <w:p w:rsidR="00000000" w:rsidRPr="000D4F37" w:rsidP="000D4F37">
      <w:pPr>
        <w:pStyle w:val="ListBullet"/>
      </w:pPr>
      <w:r w:rsidRPr="000D4F37">
        <w:t>problems arising from using sub-standard and unsuitable artwork.</w:t>
      </w:r>
    </w:p>
    <w:p w:rsidR="00000000" w:rsidRPr="000D4F37" w:rsidP="000D4F37">
      <w:pPr>
        <w:pStyle w:val="AllowPageBreak"/>
      </w:pPr>
    </w:p>
    <w:p w:rsidR="00000000" w:rsidRPr="000D4F37" w:rsidP="000D4F37">
      <w:pPr>
        <w:pStyle w:val="Heading1"/>
      </w:pPr>
      <w:bookmarkStart w:id="4" w:name="O_1069890"/>
      <w:bookmarkEnd w:id="4"/>
      <w:r w:rsidRPr="000D4F37">
        <w:t>Assessment Conditions</w:t>
      </w:r>
    </w:p>
    <w:p w:rsidR="00000000" w:rsidRPr="000D4F37" w:rsidP="00DA1054">
      <w:pPr>
        <w:pStyle w:val="BodyText"/>
      </w:pPr>
      <w:r w:rsidRPr="000D4F37">
        <w:t xml:space="preserve">Skills in this unit must be demonstrated in a workplace or simulated environment where </w:t>
      </w:r>
      <w:r w:rsidRPr="000D4F37">
        <w:t>the conditions are typical of those in a working environment in this industry. Noise levels, production flow, interruptions and time variances must be typical of those experienced in the area of work.</w:t>
      </w:r>
      <w:r w:rsidRPr="000D4F37">
        <w:br/>
      </w:r>
      <w:r w:rsidRPr="000D4F37">
        <w:br/>
        <w:t>This includes access to:</w:t>
      </w:r>
    </w:p>
    <w:p w:rsidR="00000000" w:rsidRPr="000D4F37" w:rsidP="000D4F37">
      <w:pPr>
        <w:pStyle w:val="ListBullet"/>
      </w:pPr>
      <w:r w:rsidRPr="000D4F37">
        <w:t>a printer and output devices</w:t>
      </w:r>
    </w:p>
    <w:p w:rsidR="00000000" w:rsidRPr="000D4F37" w:rsidP="000D4F37">
      <w:pPr>
        <w:pStyle w:val="ListBullet"/>
      </w:pPr>
      <w:r w:rsidRPr="000D4F37">
        <w:t>industry-standard.</w:t>
      </w:r>
    </w:p>
    <w:p w:rsidR="00000000" w:rsidRPr="000D4F37" w:rsidP="000D4F37">
      <w:pPr>
        <w:pStyle w:val="BodyText"/>
      </w:pPr>
    </w:p>
    <w:p w:rsidR="00000000" w:rsidRPr="000D4F37" w:rsidP="00DA1054">
      <w:pPr>
        <w:pStyle w:val="BodyText"/>
      </w:pPr>
      <w:r w:rsidRPr="000D4F37">
        <w:t>Assessors of this unit must satisfy the requirements for assessors in applicable vocational education and training legislation, frameworks and/or standards.</w:t>
      </w:r>
    </w:p>
    <w:p w:rsidR="00000000" w:rsidRPr="000D4F37" w:rsidP="000D4F37">
      <w:pPr>
        <w:pStyle w:val="Heading1"/>
      </w:pPr>
      <w:bookmarkStart w:id="5" w:name="O_1069888"/>
      <w:bookmarkEnd w:id="5"/>
      <w:r w:rsidRPr="000D4F37">
        <w:t>Links</w:t>
      </w:r>
    </w:p>
    <w:p w:rsidR="00000000" w:rsidRPr="000D4F37" w:rsidP="00DA1054">
      <w:pPr>
        <w:pStyle w:val="BodyText"/>
      </w:pPr>
      <w:r w:rsidRPr="000D4F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706C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D4F37" w:rsidP="000D4F37"/>
    <w:sectPr w:rsidSect="000D4F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37" w:rsidRPr="00DA1054" w:rsidP="00DA1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54" w:rsidP="000D4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054" w:rsidP="000D4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1054" w:rsidP="000D4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F37" w:rsidRPr="00DA1054" w:rsidP="00DA1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54" w:rsidRPr="002D2AF8" w:rsidP="000D4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ICPPRP3110 Develop detailed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A1054" w:rsidP="000D4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D81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4BE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F37"/>
  </w:style>
  <w:style w:type="character" w:customStyle="1" w:styleId="Heading1Char">
    <w:name w:val="Heading 1 Char"/>
    <w:basedOn w:val="DefaultParagraphFont"/>
    <w:link w:val="Heading1"/>
    <w:rsid w:val="000D4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F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F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F37"/>
    <w:rPr>
      <w:b/>
      <w:spacing w:val="0"/>
    </w:rPr>
  </w:style>
  <w:style w:type="paragraph" w:customStyle="1" w:styleId="SuperHeading">
    <w:name w:val="SuperHeading"/>
    <w:basedOn w:val="Normal"/>
    <w:rsid w:val="000D4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F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F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F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F37"/>
    <w:rPr>
      <w:i/>
    </w:rPr>
  </w:style>
  <w:style w:type="paragraph" w:styleId="Caption">
    <w:name w:val="caption"/>
    <w:basedOn w:val="BodyText"/>
    <w:next w:val="Normal"/>
    <w:qFormat/>
    <w:rsid w:val="000D4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F37"/>
  </w:style>
  <w:style w:type="paragraph" w:styleId="TableofFigures">
    <w:name w:val="table of figures"/>
    <w:basedOn w:val="Normal"/>
    <w:next w:val="Normal"/>
    <w:semiHidden/>
    <w:rsid w:val="000D4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F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F37"/>
    <w:rPr>
      <w:rFonts w:ascii="Wingdings" w:hAnsi="Wingdings"/>
    </w:rPr>
  </w:style>
  <w:style w:type="paragraph" w:customStyle="1" w:styleId="TableHeading">
    <w:name w:val="Table Heading"/>
    <w:basedOn w:val="HeadingBase"/>
    <w:rsid w:val="000D4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F37"/>
    <w:rPr>
      <w:color w:val="0033CC"/>
      <w:u w:val="none"/>
    </w:rPr>
  </w:style>
  <w:style w:type="paragraph" w:customStyle="1" w:styleId="BodyTextRight">
    <w:name w:val="Body Text Right"/>
    <w:basedOn w:val="BodyText"/>
    <w:rsid w:val="000D4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F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F37"/>
    <w:rPr>
      <w:sz w:val="32"/>
    </w:rPr>
  </w:style>
  <w:style w:type="paragraph" w:customStyle="1" w:styleId="HeadingProcedure">
    <w:name w:val="Heading Procedure"/>
    <w:basedOn w:val="HeadingBase"/>
    <w:next w:val="Normal"/>
    <w:rsid w:val="000D4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F37"/>
    <w:pPr>
      <w:spacing w:before="60" w:after="60"/>
    </w:pPr>
  </w:style>
  <w:style w:type="paragraph" w:styleId="ListContinue">
    <w:name w:val="List Continue"/>
    <w:basedOn w:val="List"/>
    <w:rsid w:val="000D4F37"/>
    <w:pPr>
      <w:ind w:firstLine="0"/>
    </w:pPr>
  </w:style>
  <w:style w:type="paragraph" w:customStyle="1" w:styleId="ListNote">
    <w:name w:val="List Note"/>
    <w:basedOn w:val="List"/>
    <w:rsid w:val="000D4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F37"/>
    <w:rPr>
      <w:rFonts w:ascii="Courier New" w:hAnsi="Courier New"/>
    </w:rPr>
  </w:style>
  <w:style w:type="paragraph" w:customStyle="1" w:styleId="NoteBullet">
    <w:name w:val="Note Bullet"/>
    <w:basedOn w:val="Note"/>
    <w:rsid w:val="000D4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F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F37"/>
    <w:rPr>
      <w:b/>
      <w:smallCaps/>
    </w:rPr>
  </w:style>
  <w:style w:type="paragraph" w:customStyle="1" w:styleId="TableListNumber">
    <w:name w:val="Table List Number"/>
    <w:basedOn w:val="ListNumber"/>
    <w:rsid w:val="000D4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F37"/>
    <w:pPr>
      <w:numPr>
        <w:numId w:val="8"/>
      </w:numPr>
    </w:pPr>
  </w:style>
  <w:style w:type="paragraph" w:customStyle="1" w:styleId="ListAlpha2">
    <w:name w:val="List Alpha 2"/>
    <w:basedOn w:val="List2"/>
    <w:rsid w:val="000D4F37"/>
    <w:pPr>
      <w:numPr>
        <w:numId w:val="7"/>
      </w:numPr>
    </w:pPr>
  </w:style>
  <w:style w:type="paragraph" w:styleId="List2">
    <w:name w:val="List 2"/>
    <w:basedOn w:val="BodyText"/>
    <w:rsid w:val="000D4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F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F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F37"/>
    <w:pPr>
      <w:numPr>
        <w:numId w:val="3"/>
      </w:numPr>
    </w:pPr>
  </w:style>
  <w:style w:type="paragraph" w:styleId="ListContinue2">
    <w:name w:val="List Continue 2"/>
    <w:basedOn w:val="List2"/>
    <w:rsid w:val="000D4F37"/>
    <w:pPr>
      <w:ind w:firstLine="0"/>
    </w:pPr>
  </w:style>
  <w:style w:type="paragraph" w:styleId="ListContinue3">
    <w:name w:val="List Continue 3"/>
    <w:basedOn w:val="List3"/>
    <w:rsid w:val="000D4F37"/>
    <w:pPr>
      <w:ind w:left="1021" w:firstLine="0"/>
    </w:pPr>
  </w:style>
  <w:style w:type="paragraph" w:styleId="ListContinue4">
    <w:name w:val="List Continue 4"/>
    <w:basedOn w:val="List4"/>
    <w:rsid w:val="000D4F37"/>
    <w:pPr>
      <w:ind w:firstLine="0"/>
    </w:pPr>
  </w:style>
  <w:style w:type="paragraph" w:styleId="ListContinue5">
    <w:name w:val="List Continue 5"/>
    <w:basedOn w:val="List5"/>
    <w:rsid w:val="000D4F37"/>
    <w:pPr>
      <w:ind w:firstLine="0"/>
    </w:pPr>
  </w:style>
  <w:style w:type="paragraph" w:styleId="ListNumber3">
    <w:name w:val="List Number 3"/>
    <w:basedOn w:val="List3"/>
    <w:rsid w:val="000D4F37"/>
    <w:pPr>
      <w:numPr>
        <w:numId w:val="4"/>
      </w:numPr>
    </w:pPr>
  </w:style>
  <w:style w:type="paragraph" w:styleId="ListNumber4">
    <w:name w:val="List Number 4"/>
    <w:basedOn w:val="List4"/>
    <w:rsid w:val="000D4F37"/>
    <w:pPr>
      <w:numPr>
        <w:numId w:val="5"/>
      </w:numPr>
    </w:pPr>
  </w:style>
  <w:style w:type="paragraph" w:styleId="ListNumber5">
    <w:name w:val="List Number 5"/>
    <w:basedOn w:val="List5"/>
    <w:rsid w:val="000D4F37"/>
    <w:pPr>
      <w:numPr>
        <w:numId w:val="6"/>
      </w:numPr>
    </w:pPr>
  </w:style>
  <w:style w:type="paragraph" w:styleId="BlockText">
    <w:name w:val="Block Text"/>
    <w:basedOn w:val="Normal"/>
    <w:rsid w:val="000D4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F37"/>
    <w:rPr>
      <w:sz w:val="16"/>
      <w:vertAlign w:val="superscript"/>
    </w:rPr>
  </w:style>
  <w:style w:type="character" w:customStyle="1" w:styleId="Symbols">
    <w:name w:val="Symbols"/>
    <w:basedOn w:val="DefaultParagraphFont"/>
    <w:rsid w:val="000D4F37"/>
    <w:rPr>
      <w:rFonts w:ascii="Symbol" w:hAnsi="Symbol"/>
    </w:rPr>
  </w:style>
  <w:style w:type="character" w:customStyle="1" w:styleId="MenuOptions">
    <w:name w:val="Menu Options"/>
    <w:basedOn w:val="DefaultParagraphFont"/>
    <w:rsid w:val="000D4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F37"/>
    <w:rPr>
      <w:b/>
    </w:rPr>
  </w:style>
  <w:style w:type="character" w:customStyle="1" w:styleId="Underlined">
    <w:name w:val="Underlined"/>
    <w:basedOn w:val="DefaultParagraphFont"/>
    <w:rsid w:val="000D4F37"/>
    <w:rPr>
      <w:u w:val="single"/>
    </w:rPr>
  </w:style>
  <w:style w:type="paragraph" w:customStyle="1" w:styleId="TableBodyTextRight">
    <w:name w:val="Table Body Text Right"/>
    <w:basedOn w:val="TableBodyText"/>
    <w:rsid w:val="000D4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F37"/>
    <w:rPr>
      <w:sz w:val="18"/>
    </w:rPr>
  </w:style>
  <w:style w:type="paragraph" w:customStyle="1" w:styleId="BodySmallRight">
    <w:name w:val="Body Small Right"/>
    <w:basedOn w:val="BodyTextRight"/>
    <w:rsid w:val="000D4F37"/>
    <w:rPr>
      <w:sz w:val="18"/>
      <w:szCs w:val="18"/>
    </w:rPr>
  </w:style>
  <w:style w:type="paragraph" w:customStyle="1" w:styleId="MarginEdition">
    <w:name w:val="Margin Edition"/>
    <w:basedOn w:val="MarginNote"/>
    <w:rsid w:val="000D4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F37"/>
    <w:rPr>
      <w:sz w:val="2"/>
      <w:szCs w:val="2"/>
    </w:rPr>
  </w:style>
  <w:style w:type="character" w:customStyle="1" w:styleId="Small">
    <w:name w:val="Small"/>
    <w:basedOn w:val="DefaultParagraphFont"/>
    <w:rsid w:val="000D4F37"/>
    <w:rPr>
      <w:sz w:val="16"/>
    </w:rPr>
  </w:style>
  <w:style w:type="paragraph" w:customStyle="1" w:styleId="WideTable">
    <w:name w:val="Wide Table"/>
    <w:basedOn w:val="Normal"/>
    <w:rsid w:val="000D4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F37"/>
  </w:style>
  <w:style w:type="paragraph" w:styleId="Quote">
    <w:name w:val="Quote"/>
    <w:basedOn w:val="Heading1"/>
    <w:link w:val="QuoteChar"/>
    <w:qFormat/>
    <w:rsid w:val="000D4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F37"/>
    <w:pPr>
      <w:pageBreakBefore/>
    </w:pPr>
  </w:style>
  <w:style w:type="paragraph" w:customStyle="1" w:styleId="Border">
    <w:name w:val="Border"/>
    <w:basedOn w:val="Normal"/>
    <w:qFormat/>
    <w:rsid w:val="000D4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F37"/>
    <w:rPr>
      <w:u w:val="single"/>
    </w:rPr>
  </w:style>
  <w:style w:type="character" w:customStyle="1" w:styleId="BoldandItalics">
    <w:name w:val="Bold and Italics"/>
    <w:qFormat/>
    <w:rsid w:val="000D4F37"/>
    <w:rPr>
      <w:b/>
      <w:i/>
      <w:u w:val="none"/>
    </w:rPr>
  </w:style>
  <w:style w:type="paragraph" w:styleId="BalloonText">
    <w:name w:val="Balloon Text"/>
    <w:basedOn w:val="Normal"/>
    <w:link w:val="BalloonTextChar"/>
    <w:rsid w:val="000D4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F37"/>
    <w:pPr>
      <w:spacing w:before="0" w:after="0"/>
    </w:pPr>
  </w:style>
  <w:style w:type="paragraph" w:customStyle="1" w:styleId="BodyTextBold">
    <w:name w:val="Body Text Bold"/>
    <w:basedOn w:val="BodyText"/>
    <w:qFormat/>
    <w:rsid w:val="000D4F37"/>
    <w:rPr>
      <w:b/>
    </w:rPr>
  </w:style>
  <w:style w:type="character" w:styleId="Hyperlink">
    <w:name w:val="Hyperlink"/>
    <w:basedOn w:val="DefaultParagraphFont"/>
    <w:uiPriority w:val="99"/>
    <w:unhideWhenUsed/>
    <w:rsid w:val="00DA1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2409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ICPPRP3110 Develop detailed design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