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E47" w:rsidP="00E75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ICPPRP283 Prepare artwork for screen printing</w:t>
      </w:r>
      <w:r>
        <w:fldChar w:fldCharType="end"/>
      </w:r>
    </w:p>
    <w:p w:rsidR="00E75E47" w:rsidP="00E75E47">
      <w:pPr>
        <w:pStyle w:val="Version"/>
        <w:sectPr w:rsidSect="00F46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AB5" w:rsidP="00F46AB5">
      <w:pPr>
        <w:pStyle w:val="SuperHeading"/>
      </w:pPr>
      <w:r w:rsidRPr="00F46AB5">
        <w:t>ICPPRP283 Prepare artwork for screen printing</w:t>
      </w:r>
    </w:p>
    <w:p w:rsidR="00000000" w:rsidRPr="00F46AB5" w:rsidP="00F46AB5">
      <w:pPr>
        <w:pStyle w:val="Heading1"/>
      </w:pPr>
      <w:bookmarkStart w:id="1" w:name="O_700225"/>
      <w:bookmarkEnd w:id="1"/>
      <w:r w:rsidRPr="00F46A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rPr>
                <w:rStyle w:val="SpecialBold"/>
              </w:rPr>
              <w:t>Comments</w:t>
            </w:r>
          </w:p>
        </w:tc>
      </w:tr>
      <w:tr w:rsidTr="00F4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>This version first released with ICP Printing and Graphic Arts Training Package Version 1.0.</w:t>
            </w:r>
          </w:p>
        </w:tc>
      </w:tr>
    </w:tbl>
    <w:p w:rsidR="00000000" w:rsidRPr="00F46AB5" w:rsidP="00F46AB5">
      <w:pPr>
        <w:pStyle w:val="BodyText"/>
      </w:pPr>
    </w:p>
    <w:p w:rsidR="00000000" w:rsidRPr="00F46AB5" w:rsidP="00F46AB5">
      <w:pPr>
        <w:pStyle w:val="AllowPageBreak"/>
      </w:pPr>
    </w:p>
    <w:p w:rsidR="00000000" w:rsidRPr="00F46AB5" w:rsidP="00F46AB5">
      <w:pPr>
        <w:pStyle w:val="Heading1"/>
      </w:pPr>
      <w:bookmarkStart w:id="2" w:name="O_700226"/>
      <w:bookmarkEnd w:id="2"/>
      <w:r w:rsidRPr="00F46AB5">
        <w:t>Application</w:t>
      </w:r>
    </w:p>
    <w:p w:rsidR="00000000" w:rsidRPr="00F46AB5" w:rsidP="00E75E47">
      <w:pPr>
        <w:pStyle w:val="BodyText"/>
      </w:pPr>
      <w:r w:rsidRPr="00F46AB5">
        <w:t>This unit describes the skills and knowledge required to prepare artwork fo</w:t>
      </w:r>
      <w:r w:rsidRPr="00F46AB5">
        <w:t>r screen printing. It requires the individual to apply fundamental principles when combining elements and colour, and selecting appropriate type for manual and electronic design artwork.</w:t>
      </w:r>
    </w:p>
    <w:p w:rsidR="00000000" w:rsidRPr="00F46AB5" w:rsidP="00E75E47">
      <w:pPr>
        <w:pStyle w:val="BodyText"/>
      </w:pPr>
      <w:r w:rsidRPr="00F46AB5">
        <w:t>It applies to individuals working under direct supervision, who have</w:t>
      </w:r>
      <w:r w:rsidRPr="00F46AB5">
        <w:t xml:space="preserve"> some accountability for the quality of output and ensuring the production process is maintained.</w:t>
      </w:r>
    </w:p>
    <w:p w:rsidR="00E75E47" w:rsidP="00E75E47">
      <w:pPr>
        <w:pStyle w:val="BodyText"/>
      </w:pPr>
      <w:r w:rsidRPr="00F46AB5">
        <w:t>No licensing, legislative or certification requirements apply to this unit at the time of publication.</w:t>
      </w:r>
    </w:p>
    <w:p w:rsidR="00000000" w:rsidRPr="00F46AB5" w:rsidP="00F46AB5">
      <w:pPr>
        <w:pStyle w:val="Heading1"/>
      </w:pPr>
      <w:bookmarkStart w:id="3" w:name="O_700229"/>
      <w:bookmarkEnd w:id="3"/>
      <w:r w:rsidRPr="00F46AB5">
        <w:t>Unit Sector</w:t>
      </w:r>
    </w:p>
    <w:p w:rsidR="00000000" w:rsidRPr="00F46AB5" w:rsidP="00E75E47">
      <w:pPr>
        <w:pStyle w:val="BodyText"/>
      </w:pPr>
      <w:r w:rsidRPr="00F46AB5">
        <w:t>Pre-Press</w:t>
      </w:r>
    </w:p>
    <w:p w:rsidR="00000000" w:rsidRPr="00F46AB5" w:rsidP="00F46AB5">
      <w:pPr>
        <w:pStyle w:val="Heading1"/>
      </w:pPr>
      <w:bookmarkStart w:id="4" w:name="O_700230"/>
      <w:bookmarkEnd w:id="4"/>
      <w:r w:rsidRPr="00F46A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rPr>
                <w:rStyle w:val="SpecialBold"/>
              </w:rPr>
              <w:t>PERFORMANCE CRITERIA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 xml:space="preserve">1.1 Printing requirements of layout brief are determined for printing feasibility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1.2 Brief is broken down into stages of production to determine a plan of procedure </w:t>
            </w:r>
          </w:p>
          <w:p w:rsidR="00000000" w:rsidRPr="00F46AB5" w:rsidP="00F46AB5">
            <w:pPr>
              <w:pStyle w:val="BodyText"/>
            </w:pPr>
            <w:r w:rsidRPr="00F46AB5">
              <w:t>1.3 Plan of action is determined to meet time requirements of each stage so deadlines ar</w:t>
            </w:r>
            <w:r w:rsidRPr="00F46AB5">
              <w:t xml:space="preserve">e identified and adhered to </w:t>
            </w:r>
          </w:p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 xml:space="preserve">1.4 Correct design and typographic terms are used to facilitate </w:t>
            </w:r>
            <w:r w:rsidRPr="00F46AB5">
              <w:t xml:space="preserve">communication 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2 Assemble layout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 xml:space="preserve">2.1 Client copy and images are assembled to conform to the client brief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2.2 Library files are accessed for relevant data to conform to the brief </w:t>
            </w:r>
          </w:p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 xml:space="preserve">2.3 Appropriate equipment and materials to complete layout are assembled to enable the brief to be undertaken efficiently 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3 Construct a simple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>3.1 Client requirement</w:t>
            </w:r>
            <w:r w:rsidRPr="00F46AB5">
              <w:t xml:space="preserve">s are checked to ensure design concept matches the brief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3.2 Preliminary graphic design ideas are sketched according to the brief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3.3 Simple graphic design concept is rendered, electronically or manually, to conform to the brief </w:t>
            </w:r>
          </w:p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3.4 Rendered graphic des</w:t>
            </w:r>
            <w:r w:rsidRPr="00F46AB5">
              <w:t xml:space="preserve">ign is checked for conformance to the brief 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4 Produce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 xml:space="preserve">4.1 Layout grid is ruled up according to the brief </w:t>
            </w:r>
          </w:p>
          <w:p w:rsidR="00000000" w:rsidRPr="00F46AB5" w:rsidP="00F46AB5">
            <w:pPr>
              <w:pStyle w:val="BodyText"/>
            </w:pPr>
            <w:r w:rsidRPr="00F46AB5">
              <w:t>4.2 Type selection, style and size are selected for theme and readability and fitted into allocated grid space to conform to the br</w:t>
            </w:r>
            <w:r w:rsidRPr="00F46AB5">
              <w:t xml:space="preserve">ief </w:t>
            </w:r>
          </w:p>
          <w:p w:rsidR="00000000" w:rsidRPr="00F46AB5" w:rsidP="00F46AB5">
            <w:pPr>
              <w:pStyle w:val="BodyText"/>
            </w:pPr>
            <w:r w:rsidRPr="00F46AB5">
              <w:t>4.3 Originals</w:t>
            </w:r>
            <w:r w:rsidRPr="00F46AB5">
              <w:rPr>
                <w:rStyle w:val="BoldandItalics"/>
              </w:rPr>
              <w:t xml:space="preserve"> </w:t>
            </w:r>
            <w:r w:rsidRPr="00F46AB5">
              <w:t xml:space="preserve">and elements are selected, scaled and cropped appropriately to fit the allocated grid space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4.4 Layout components are accurately positioned using keylines to conform to the grid framework </w:t>
            </w:r>
          </w:p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4.5 Overlays/colour roughs are created to confo</w:t>
            </w:r>
            <w:r w:rsidRPr="00F46AB5">
              <w:t xml:space="preserve">rm to the brief 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5 Check for suitability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 xml:space="preserve">5.1 Layout is checked to eliminate omissions and errors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5.2 Layout design is checked for conformance to the brief </w:t>
            </w:r>
          </w:p>
          <w:p w:rsidR="00000000" w:rsidRPr="00F46AB5" w:rsidP="00F46AB5">
            <w:pPr>
              <w:pStyle w:val="BodyText"/>
            </w:pPr>
            <w:r w:rsidRPr="00F46AB5">
              <w:t>5.3 Proofs</w:t>
            </w:r>
            <w:r w:rsidRPr="00F46AB5">
              <w:rPr>
                <w:rStyle w:val="BoldandItalics"/>
              </w:rPr>
              <w:t xml:space="preserve"> </w:t>
            </w:r>
            <w:r w:rsidRPr="00F46AB5">
              <w:t xml:space="preserve">are produced for hardcopy checking </w:t>
            </w:r>
          </w:p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5.4 Layout is rendered ready for client presentatio</w:t>
            </w:r>
            <w:r w:rsidRPr="00F46AB5">
              <w:t>n</w:t>
            </w:r>
          </w:p>
        </w:tc>
      </w:tr>
      <w:tr w:rsidTr="00F46A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6 Tidy materials and store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 xml:space="preserve">6.1 Equipment and materials are returned to storage according to enterprise procedures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6.2 Design data and materials are filed ready for future retrieval according to enterprise procedures </w:t>
            </w:r>
          </w:p>
          <w:p w:rsidR="00000000" w:rsidRPr="00F46AB5" w:rsidP="00F46AB5">
            <w:pPr>
              <w:pStyle w:val="BodyText"/>
            </w:pPr>
            <w:r w:rsidRPr="00F46AB5">
              <w:t xml:space="preserve">6.3 Design area is cleaned to enterprise procedures ready for re-use </w:t>
            </w:r>
          </w:p>
        </w:tc>
      </w:tr>
    </w:tbl>
    <w:p w:rsidR="00000000" w:rsidRPr="00F46AB5" w:rsidP="00F46AB5">
      <w:pPr>
        <w:pStyle w:val="BodyText"/>
      </w:pPr>
    </w:p>
    <w:p w:rsidR="00000000" w:rsidRPr="00F46AB5" w:rsidP="00F46AB5">
      <w:pPr>
        <w:pStyle w:val="AllowPageBreak"/>
      </w:pPr>
    </w:p>
    <w:p w:rsidR="00000000" w:rsidRPr="00F46AB5" w:rsidP="00F46AB5">
      <w:pPr>
        <w:pStyle w:val="Heading1"/>
      </w:pPr>
      <w:bookmarkStart w:id="5" w:name="O_700231"/>
      <w:bookmarkEnd w:id="5"/>
      <w:r w:rsidRPr="00F46AB5">
        <w:t>Foundation Skills</w:t>
      </w:r>
    </w:p>
    <w:p w:rsidR="00000000" w:rsidRPr="00E75E47" w:rsidP="00E75E47">
      <w:pPr>
        <w:pStyle w:val="BodyText"/>
        <w:rPr>
          <w:i/>
        </w:rPr>
      </w:pPr>
      <w:r w:rsidRPr="00E75E47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E75E47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rPr>
                <w:rStyle w:val="SpecialBold"/>
              </w:rPr>
              <w:t>Description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1.1, 2.1-2.3, 3.1-3.4, 4.1, 4.2, 4.5,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Recognises and interprets text to establish job requirements from information contained within relevant procedures and specifications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1.2, 1.3, 3.2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Completes workplace records and forms accurately and legibly using correct technical and enterprise specific vocabulary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Uses detailed and clear language to contribute information and express requirements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</w:t>
            </w:r>
            <w:r w:rsidRPr="00F46AB5">
              <w:t>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Interprets and analyses a range of mathematical information used in familiar and routine tasks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Complies with legislative requirements and follows organisational policies and procedures relevant to own role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ListBullet"/>
              <w:rPr>
                <w:lang w:val="en-NZ"/>
              </w:rPr>
            </w:pPr>
            <w:r w:rsidRPr="00F46AB5">
              <w:t>Uses appropriate communication protocols and conventions to confirm or clarify client requirements</w:t>
            </w:r>
          </w:p>
        </w:tc>
      </w:tr>
      <w:tr w:rsidTr="00F46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1.1-1.3, 2.1-2.3, 3.1-3.4, 4.1-4.5, 5.1,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ListBullet"/>
            </w:pPr>
            <w:r w:rsidRPr="00F46AB5">
              <w:t>Determines priorities and sequences steps involved in clearl</w:t>
            </w:r>
            <w:r w:rsidRPr="00F46AB5">
              <w:t xml:space="preserve">y defined, familiar tasks and identifies and assembles required resources </w:t>
            </w:r>
          </w:p>
          <w:p w:rsidR="00000000" w:rsidRPr="00F46AB5" w:rsidP="00F46AB5">
            <w:pPr>
              <w:pStyle w:val="ListBullet"/>
            </w:pPr>
            <w:r w:rsidRPr="00F46AB5">
              <w:t>Takes responsibility for planning and organising own workload, and initiates standard procedures when responding to familiar problems within immediate context</w:t>
            </w:r>
          </w:p>
          <w:p w:rsidR="00000000" w:rsidRPr="00F46AB5" w:rsidP="00F46AB5">
            <w:pPr>
              <w:pStyle w:val="ListBullet"/>
            </w:pPr>
            <w:r w:rsidRPr="00F46AB5">
              <w:t>Follows routine proced</w:t>
            </w:r>
            <w:r w:rsidRPr="00F46AB5">
              <w:t>ures for using digital technology to enter, store and retrieve information directly relevant to role</w:t>
            </w:r>
          </w:p>
        </w:tc>
      </w:tr>
    </w:tbl>
    <w:p w:rsidR="00000000" w:rsidRPr="00F46AB5" w:rsidP="00F46AB5">
      <w:pPr>
        <w:pStyle w:val="BodyText"/>
      </w:pPr>
    </w:p>
    <w:p w:rsidR="00000000" w:rsidRPr="00F46AB5" w:rsidP="00F46AB5">
      <w:pPr>
        <w:pStyle w:val="AllowPageBreak"/>
      </w:pPr>
    </w:p>
    <w:p w:rsidR="00000000" w:rsidRPr="00F46AB5" w:rsidP="00F46AB5">
      <w:pPr>
        <w:pStyle w:val="Heading1"/>
      </w:pPr>
      <w:bookmarkStart w:id="6" w:name="O_700233"/>
      <w:bookmarkEnd w:id="6"/>
      <w:r w:rsidRPr="00F46A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 xml:space="preserve">Code and title </w:t>
            </w:r>
          </w:p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Code and title</w:t>
            </w:r>
          </w:p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rPr>
                <w:rStyle w:val="SpecialBold"/>
              </w:rPr>
              <w:t>Equivalence status</w:t>
            </w:r>
          </w:p>
        </w:tc>
      </w:tr>
      <w:tr w:rsidTr="00F4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ICPPRP283 Prepare artwork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ICPPP283C Prepare artwork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B5">
            <w:pPr>
              <w:pStyle w:val="BodyText"/>
              <w:rPr>
                <w:lang w:val="en-NZ"/>
              </w:rPr>
            </w:pPr>
            <w:r w:rsidRPr="00F46AB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B5" w:rsidP="00F46AB5">
            <w:pPr>
              <w:pStyle w:val="BodyText"/>
            </w:pPr>
            <w:r w:rsidRPr="00F46AB5">
              <w:t>Equivalent unit</w:t>
            </w:r>
          </w:p>
        </w:tc>
      </w:tr>
    </w:tbl>
    <w:p w:rsidR="00000000" w:rsidRPr="00F46AB5" w:rsidP="00F46AB5">
      <w:pPr>
        <w:pStyle w:val="BodyText"/>
      </w:pPr>
    </w:p>
    <w:p w:rsidR="00000000" w:rsidRPr="00F46AB5" w:rsidP="00F46AB5">
      <w:pPr>
        <w:pStyle w:val="AllowPageBreak"/>
      </w:pPr>
    </w:p>
    <w:p w:rsidR="00000000" w:rsidRPr="00F46AB5" w:rsidP="00F46AB5">
      <w:pPr>
        <w:pStyle w:val="Heading1"/>
      </w:pPr>
      <w:bookmarkStart w:id="7" w:name="O_700240"/>
      <w:bookmarkEnd w:id="7"/>
      <w:r w:rsidRPr="00F46AB5">
        <w:t>Links</w:t>
      </w:r>
    </w:p>
    <w:p w:rsidR="00000000" w:rsidRPr="00F46AB5" w:rsidP="00E75E47">
      <w:pPr>
        <w:pStyle w:val="BodyText"/>
      </w:pPr>
      <w:r w:rsidRPr="00F46AB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C648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46AB5" w:rsidP="00F46AB5"/>
    <w:sectPr w:rsidSect="00F46A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5" w:rsidRPr="00E75E47" w:rsidP="00E75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47" w:rsidP="00F46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E47" w:rsidP="00F46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E47" w:rsidP="00F46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AB5" w:rsidRPr="00E75E47" w:rsidP="00E75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47" w:rsidRPr="002D2AF8" w:rsidP="00F46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ICPPRP283 Prepare artwork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75E47" w:rsidP="00F46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0C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12F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AB5"/>
  </w:style>
  <w:style w:type="character" w:customStyle="1" w:styleId="Heading1Char">
    <w:name w:val="Heading 1 Char"/>
    <w:basedOn w:val="DefaultParagraphFont"/>
    <w:link w:val="Heading1"/>
    <w:rsid w:val="00F46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AB5"/>
    <w:rPr>
      <w:b/>
      <w:spacing w:val="0"/>
    </w:rPr>
  </w:style>
  <w:style w:type="character" w:styleId="Emphasis">
    <w:name w:val="Emphasis"/>
    <w:basedOn w:val="DefaultParagraphFont"/>
    <w:qFormat/>
    <w:rsid w:val="00F46AB5"/>
    <w:rPr>
      <w:i/>
    </w:rPr>
  </w:style>
  <w:style w:type="paragraph" w:customStyle="1" w:styleId="SuperHeading">
    <w:name w:val="SuperHeading"/>
    <w:basedOn w:val="Normal"/>
    <w:rsid w:val="00F46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46A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6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A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A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AB5"/>
  </w:style>
  <w:style w:type="paragraph" w:styleId="TableofFigures">
    <w:name w:val="table of figures"/>
    <w:basedOn w:val="Normal"/>
    <w:next w:val="Normal"/>
    <w:semiHidden/>
    <w:rsid w:val="00F46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AB5"/>
    <w:pPr>
      <w:numPr>
        <w:numId w:val="10"/>
      </w:numPr>
    </w:pPr>
  </w:style>
  <w:style w:type="character" w:customStyle="1" w:styleId="WingdingSymbols">
    <w:name w:val="Wingding Symbols"/>
    <w:rsid w:val="00F46AB5"/>
    <w:rPr>
      <w:rFonts w:ascii="Wingdings" w:hAnsi="Wingdings"/>
    </w:rPr>
  </w:style>
  <w:style w:type="paragraph" w:customStyle="1" w:styleId="TableHeading">
    <w:name w:val="Table Heading"/>
    <w:basedOn w:val="HeadingBase"/>
    <w:rsid w:val="00F46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AB5"/>
    <w:rPr>
      <w:color w:val="0033CC"/>
      <w:u w:val="none"/>
    </w:rPr>
  </w:style>
  <w:style w:type="paragraph" w:customStyle="1" w:styleId="BodyTextRight">
    <w:name w:val="Body Text Right"/>
    <w:basedOn w:val="BodyText"/>
    <w:rsid w:val="00F46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A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AB5"/>
    <w:rPr>
      <w:sz w:val="32"/>
    </w:rPr>
  </w:style>
  <w:style w:type="paragraph" w:customStyle="1" w:styleId="HeadingProcedure">
    <w:name w:val="Heading Procedure"/>
    <w:basedOn w:val="HeadingBase"/>
    <w:next w:val="Normal"/>
    <w:rsid w:val="00F46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AB5"/>
    <w:pPr>
      <w:spacing w:before="60" w:after="60"/>
    </w:pPr>
  </w:style>
  <w:style w:type="paragraph" w:styleId="ListContinue">
    <w:name w:val="List Continue"/>
    <w:basedOn w:val="List"/>
    <w:rsid w:val="00F46AB5"/>
    <w:pPr>
      <w:ind w:firstLine="0"/>
    </w:pPr>
  </w:style>
  <w:style w:type="paragraph" w:customStyle="1" w:styleId="ListNote">
    <w:name w:val="List Note"/>
    <w:basedOn w:val="List"/>
    <w:rsid w:val="00F46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AB5"/>
    <w:rPr>
      <w:rFonts w:ascii="Courier New" w:hAnsi="Courier New"/>
    </w:rPr>
  </w:style>
  <w:style w:type="paragraph" w:customStyle="1" w:styleId="NoteBullet">
    <w:name w:val="Note Bullet"/>
    <w:basedOn w:val="Note"/>
    <w:rsid w:val="00F46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AB5"/>
    <w:rPr>
      <w:b/>
      <w:smallCaps/>
    </w:rPr>
  </w:style>
  <w:style w:type="paragraph" w:customStyle="1" w:styleId="TableListNumber">
    <w:name w:val="Table List Number"/>
    <w:basedOn w:val="ListNumber"/>
    <w:rsid w:val="00F46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AB5"/>
    <w:pPr>
      <w:numPr>
        <w:numId w:val="8"/>
      </w:numPr>
    </w:pPr>
  </w:style>
  <w:style w:type="paragraph" w:customStyle="1" w:styleId="ListAlpha2">
    <w:name w:val="List Alpha 2"/>
    <w:basedOn w:val="List2"/>
    <w:rsid w:val="00F46AB5"/>
    <w:pPr>
      <w:numPr>
        <w:numId w:val="7"/>
      </w:numPr>
    </w:pPr>
  </w:style>
  <w:style w:type="paragraph" w:styleId="List2">
    <w:name w:val="List 2"/>
    <w:basedOn w:val="BodyText"/>
    <w:rsid w:val="00F46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A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AB5"/>
    <w:pPr>
      <w:numPr>
        <w:numId w:val="3"/>
      </w:numPr>
    </w:pPr>
  </w:style>
  <w:style w:type="paragraph" w:styleId="ListContinue2">
    <w:name w:val="List Continue 2"/>
    <w:basedOn w:val="List2"/>
    <w:rsid w:val="00F46AB5"/>
    <w:pPr>
      <w:ind w:firstLine="0"/>
    </w:pPr>
  </w:style>
  <w:style w:type="paragraph" w:styleId="ListContinue3">
    <w:name w:val="List Continue 3"/>
    <w:basedOn w:val="List3"/>
    <w:rsid w:val="00F46AB5"/>
    <w:pPr>
      <w:ind w:left="1021" w:firstLine="0"/>
    </w:pPr>
  </w:style>
  <w:style w:type="paragraph" w:styleId="ListContinue4">
    <w:name w:val="List Continue 4"/>
    <w:basedOn w:val="List4"/>
    <w:rsid w:val="00F46AB5"/>
    <w:pPr>
      <w:ind w:firstLine="0"/>
    </w:pPr>
  </w:style>
  <w:style w:type="paragraph" w:styleId="ListContinue5">
    <w:name w:val="List Continue 5"/>
    <w:basedOn w:val="List5"/>
    <w:rsid w:val="00F46AB5"/>
    <w:pPr>
      <w:ind w:firstLine="0"/>
    </w:pPr>
  </w:style>
  <w:style w:type="paragraph" w:styleId="ListNumber3">
    <w:name w:val="List Number 3"/>
    <w:basedOn w:val="List3"/>
    <w:rsid w:val="00F46AB5"/>
    <w:pPr>
      <w:numPr>
        <w:numId w:val="4"/>
      </w:numPr>
    </w:pPr>
  </w:style>
  <w:style w:type="paragraph" w:styleId="ListNumber4">
    <w:name w:val="List Number 4"/>
    <w:basedOn w:val="List4"/>
    <w:rsid w:val="00F46AB5"/>
    <w:pPr>
      <w:numPr>
        <w:numId w:val="5"/>
      </w:numPr>
    </w:pPr>
  </w:style>
  <w:style w:type="paragraph" w:styleId="ListNumber5">
    <w:name w:val="List Number 5"/>
    <w:basedOn w:val="List5"/>
    <w:rsid w:val="00F46AB5"/>
    <w:pPr>
      <w:numPr>
        <w:numId w:val="6"/>
      </w:numPr>
    </w:pPr>
  </w:style>
  <w:style w:type="paragraph" w:styleId="BlockText">
    <w:name w:val="Block Text"/>
    <w:basedOn w:val="Normal"/>
    <w:rsid w:val="00F46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AB5"/>
    <w:rPr>
      <w:sz w:val="16"/>
      <w:vertAlign w:val="superscript"/>
    </w:rPr>
  </w:style>
  <w:style w:type="character" w:customStyle="1" w:styleId="Symbols">
    <w:name w:val="Symbols"/>
    <w:basedOn w:val="DefaultParagraphFont"/>
    <w:rsid w:val="00F46AB5"/>
    <w:rPr>
      <w:rFonts w:ascii="Symbol" w:hAnsi="Symbol"/>
    </w:rPr>
  </w:style>
  <w:style w:type="character" w:customStyle="1" w:styleId="MenuOptions">
    <w:name w:val="Menu Options"/>
    <w:basedOn w:val="DefaultParagraphFont"/>
    <w:rsid w:val="00F46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AB5"/>
    <w:rPr>
      <w:b/>
    </w:rPr>
  </w:style>
  <w:style w:type="character" w:customStyle="1" w:styleId="Underlined">
    <w:name w:val="Underlined"/>
    <w:basedOn w:val="DefaultParagraphFont"/>
    <w:rsid w:val="00F46AB5"/>
    <w:rPr>
      <w:u w:val="single"/>
    </w:rPr>
  </w:style>
  <w:style w:type="paragraph" w:customStyle="1" w:styleId="TableBodyTextRight">
    <w:name w:val="Table Body Text Right"/>
    <w:basedOn w:val="TableBodyText"/>
    <w:rsid w:val="00F46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AB5"/>
    <w:rPr>
      <w:sz w:val="18"/>
    </w:rPr>
  </w:style>
  <w:style w:type="paragraph" w:customStyle="1" w:styleId="BodySmallRight">
    <w:name w:val="Body Small Right"/>
    <w:basedOn w:val="BodyTextRight"/>
    <w:rsid w:val="00F46AB5"/>
    <w:rPr>
      <w:sz w:val="18"/>
      <w:szCs w:val="18"/>
    </w:rPr>
  </w:style>
  <w:style w:type="paragraph" w:customStyle="1" w:styleId="MarginEdition">
    <w:name w:val="Margin Edition"/>
    <w:basedOn w:val="MarginNote"/>
    <w:rsid w:val="00F46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AB5"/>
    <w:rPr>
      <w:sz w:val="2"/>
      <w:szCs w:val="2"/>
    </w:rPr>
  </w:style>
  <w:style w:type="character" w:customStyle="1" w:styleId="Small">
    <w:name w:val="Small"/>
    <w:basedOn w:val="DefaultParagraphFont"/>
    <w:rsid w:val="00F46AB5"/>
    <w:rPr>
      <w:sz w:val="16"/>
    </w:rPr>
  </w:style>
  <w:style w:type="paragraph" w:customStyle="1" w:styleId="WideTable">
    <w:name w:val="Wide Table"/>
    <w:basedOn w:val="Normal"/>
    <w:rsid w:val="00F46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AB5"/>
  </w:style>
  <w:style w:type="paragraph" w:styleId="Quote">
    <w:name w:val="Quote"/>
    <w:basedOn w:val="Heading1"/>
    <w:link w:val="QuoteChar"/>
    <w:qFormat/>
    <w:rsid w:val="00F46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AB5"/>
    <w:pPr>
      <w:pageBreakBefore/>
    </w:pPr>
  </w:style>
  <w:style w:type="paragraph" w:customStyle="1" w:styleId="Border">
    <w:name w:val="Border"/>
    <w:basedOn w:val="Normal"/>
    <w:qFormat/>
    <w:rsid w:val="00F46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AB5"/>
    <w:rPr>
      <w:u w:val="single"/>
    </w:rPr>
  </w:style>
  <w:style w:type="paragraph" w:styleId="BalloonText">
    <w:name w:val="Balloon Text"/>
    <w:basedOn w:val="Normal"/>
    <w:link w:val="BalloonTextChar"/>
    <w:rsid w:val="00F46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A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5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4500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ICPPRP283 Prepare artwork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2018-12-10T06:42:00Z</dcterms:created>
  <dcterms:modified xsi:type="dcterms:W3CDTF">2018-12-10T06:42:00Z</dcterms:modified>
</cp:coreProperties>
</file>