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994" w:rsidP="00BB3994">
      <w:pPr>
        <w:pStyle w:val="Title"/>
      </w:pPr>
      <w:r>
        <w:fldChar w:fldCharType="begin"/>
      </w:r>
      <w:r>
        <w:instrText xml:space="preserve"> TITLE   \* MERGEFORMAT </w:instrText>
      </w:r>
      <w:r>
        <w:fldChar w:fldCharType="separate"/>
      </w:r>
      <w:r>
        <w:t>Assessment Requirements for ICPPRP267 Produce offset lithographic plates</w:t>
      </w:r>
      <w:r>
        <w:fldChar w:fldCharType="end"/>
      </w:r>
    </w:p>
    <w:p w:rsidR="00BB3994" w:rsidP="00BB3994">
      <w:pPr>
        <w:pStyle w:val="Version"/>
        <w:sectPr w:rsidSect="00AA3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2C5" w:rsidP="00AA32C5">
      <w:pPr>
        <w:pStyle w:val="SuperHeading"/>
      </w:pPr>
      <w:r w:rsidRPr="00AA32C5">
        <w:t>Assessment Requirements for ICPPRP267 Produce offset lithographic plates</w:t>
      </w:r>
    </w:p>
    <w:p w:rsidR="00000000" w:rsidRPr="00AA32C5" w:rsidP="00AA32C5">
      <w:pPr>
        <w:pStyle w:val="Heading1"/>
      </w:pPr>
      <w:bookmarkStart w:id="1" w:name="O_696454"/>
      <w:bookmarkEnd w:id="1"/>
      <w:r w:rsidRPr="00AA32C5">
        <w:t>Modification History</w:t>
      </w:r>
    </w:p>
    <w:tbl>
      <w:tblPr>
        <w:tblW w:w="0" w:type="auto"/>
        <w:tblLayout w:type="fixed"/>
        <w:tblCellMar>
          <w:left w:w="62" w:type="dxa"/>
          <w:right w:w="62" w:type="dxa"/>
        </w:tblCellMar>
        <w:tblLook w:val="0000"/>
      </w:tblPr>
      <w:tblGrid>
        <w:gridCol w:w="2627"/>
        <w:gridCol w:w="6337"/>
      </w:tblGrid>
      <w:tr w:rsidTr="00AA3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2C5" w:rsidP="00AA32C5">
            <w:pPr>
              <w:pStyle w:val="BodyText"/>
            </w:pPr>
            <w:r w:rsidRPr="00AA32C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2C5">
            <w:pPr>
              <w:pStyle w:val="BodyText"/>
              <w:rPr>
                <w:lang w:val="en-NZ"/>
              </w:rPr>
            </w:pPr>
            <w:r w:rsidRPr="00AA32C5">
              <w:rPr>
                <w:rStyle w:val="SpecialBold"/>
              </w:rPr>
              <w:t>Comments</w:t>
            </w:r>
          </w:p>
        </w:tc>
      </w:tr>
      <w:tr w:rsidTr="00AA3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2C5">
            <w:pPr>
              <w:pStyle w:val="BodyText"/>
              <w:rPr>
                <w:lang w:val="en-NZ"/>
              </w:rPr>
            </w:pPr>
            <w:r w:rsidRPr="00AA32C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2C5" w:rsidP="00AA32C5">
            <w:pPr>
              <w:pStyle w:val="BodyText"/>
            </w:pPr>
            <w:r w:rsidRPr="00AA32C5">
              <w:t>This version first released with ICP Printing and Graphic Arts Training Package Version 1.0.</w:t>
            </w:r>
          </w:p>
        </w:tc>
      </w:tr>
    </w:tbl>
    <w:p w:rsidR="00000000" w:rsidRPr="00AA32C5" w:rsidP="00AA32C5">
      <w:pPr>
        <w:pStyle w:val="BodyText"/>
      </w:pPr>
    </w:p>
    <w:p w:rsidR="00000000" w:rsidRPr="00AA32C5" w:rsidP="00AA32C5">
      <w:pPr>
        <w:pStyle w:val="AllowPageBreak"/>
      </w:pPr>
    </w:p>
    <w:p w:rsidR="00000000" w:rsidRPr="00AA32C5" w:rsidP="00AA32C5">
      <w:pPr>
        <w:pStyle w:val="Heading1"/>
      </w:pPr>
      <w:bookmarkStart w:id="2" w:name="O_696455"/>
      <w:bookmarkEnd w:id="2"/>
      <w:r w:rsidRPr="00AA32C5">
        <w:t>Performance Evidence</w:t>
      </w:r>
    </w:p>
    <w:p w:rsidR="00000000" w:rsidRPr="00AA32C5" w:rsidP="00BB3994">
      <w:pPr>
        <w:pStyle w:val="BodyText"/>
      </w:pPr>
      <w:r w:rsidRPr="00AA32C5">
        <w:t>Evidence of the ability to:</w:t>
      </w:r>
    </w:p>
    <w:p w:rsidR="00000000" w:rsidRPr="00AA32C5" w:rsidP="00AA32C5">
      <w:pPr>
        <w:pStyle w:val="ListBullet"/>
      </w:pPr>
      <w:r w:rsidRPr="00AA32C5">
        <w:t>prepare, set up and use lithographic plate exposure and plate processing equipment to produce a lithographic plate manually, and another using a machine according to listed performance criteria</w:t>
      </w:r>
    </w:p>
    <w:p w:rsidR="00000000" w:rsidRPr="00AA32C5" w:rsidP="00AA32C5">
      <w:pPr>
        <w:pStyle w:val="ListBullet"/>
      </w:pPr>
      <w:r w:rsidRPr="00AA32C5">
        <w:t>process plat</w:t>
      </w:r>
      <w:r w:rsidRPr="00AA32C5">
        <w:t>e according to plate manufacturer’s specifications</w:t>
      </w:r>
    </w:p>
    <w:p w:rsidR="00000000" w:rsidRPr="00AA32C5" w:rsidP="00AA32C5">
      <w:pPr>
        <w:pStyle w:val="ListBullet"/>
      </w:pPr>
      <w:r w:rsidRPr="00AA32C5">
        <w:t>carry out changes to plate image correctly, to deliver standard of output required by the job brief</w:t>
      </w:r>
    </w:p>
    <w:p w:rsidR="00000000" w:rsidRPr="00AA32C5" w:rsidP="00AA32C5">
      <w:pPr>
        <w:pStyle w:val="ListBullet"/>
      </w:pPr>
      <w:r w:rsidRPr="00AA32C5">
        <w:t>identify substrate for reproduction and ensure plate quality is suitable for the identified printing proc</w:t>
      </w:r>
      <w:r w:rsidRPr="00AA32C5">
        <w:t>esses; this ensures skills of plate making are transferable across the design and pre-press sectors</w:t>
      </w:r>
    </w:p>
    <w:p w:rsidR="00000000" w:rsidRPr="00AA32C5" w:rsidP="00AA32C5">
      <w:pPr>
        <w:pStyle w:val="ListBullet"/>
      </w:pPr>
      <w:r w:rsidRPr="00AA32C5">
        <w:t>find and use information relevant to task from a variety of information sources.</w:t>
      </w:r>
    </w:p>
    <w:p w:rsidR="00000000" w:rsidRPr="00AA32C5" w:rsidP="00AA32C5">
      <w:pPr>
        <w:pStyle w:val="BodyText"/>
      </w:pPr>
    </w:p>
    <w:p w:rsidR="00000000" w:rsidRPr="00AA32C5" w:rsidP="00BB3994">
      <w:pPr>
        <w:pStyle w:val="BodyText"/>
      </w:pPr>
      <w:r w:rsidRPr="00AA32C5">
        <w:t>Note: If a specific volu</w:t>
      </w:r>
      <w:r w:rsidRPr="00AA32C5">
        <w:t>me or frequency is not stated, then evidence must be provided at least once.</w:t>
      </w:r>
    </w:p>
    <w:p w:rsidR="00000000" w:rsidRPr="00AA32C5" w:rsidP="00AA32C5">
      <w:pPr>
        <w:pStyle w:val="Heading1"/>
      </w:pPr>
      <w:bookmarkStart w:id="3" w:name="O_696456"/>
      <w:bookmarkEnd w:id="3"/>
      <w:r w:rsidRPr="00AA32C5">
        <w:t>Knowledge Evidence</w:t>
      </w:r>
    </w:p>
    <w:p w:rsidR="00000000" w:rsidRPr="00AA32C5" w:rsidP="00BB3994">
      <w:pPr>
        <w:pStyle w:val="BodyText"/>
      </w:pPr>
      <w:r w:rsidRPr="00AA32C5">
        <w:t>To complete the unit requirements safely and effectively, the individual must:</w:t>
      </w:r>
    </w:p>
    <w:p w:rsidR="00000000" w:rsidRPr="00AA32C5" w:rsidP="00AA32C5">
      <w:pPr>
        <w:pStyle w:val="ListBullet"/>
      </w:pPr>
      <w:r w:rsidRPr="00AA32C5">
        <w:t>list types of lithographic plates</w:t>
      </w:r>
    </w:p>
    <w:p w:rsidR="00000000" w:rsidRPr="00AA32C5" w:rsidP="00AA32C5">
      <w:pPr>
        <w:pStyle w:val="ListBullet"/>
      </w:pPr>
      <w:r w:rsidRPr="00AA32C5">
        <w:t>define criteria for selection</w:t>
      </w:r>
      <w:r w:rsidRPr="00AA32C5">
        <w:t xml:space="preserve"> of plates</w:t>
      </w:r>
    </w:p>
    <w:p w:rsidR="00000000" w:rsidRPr="00AA32C5" w:rsidP="00AA32C5">
      <w:pPr>
        <w:pStyle w:val="ListBullet"/>
      </w:pPr>
      <w:r w:rsidRPr="00AA32C5">
        <w:t>outline advantages and disadvantages of negative and positive plates</w:t>
      </w:r>
    </w:p>
    <w:p w:rsidR="00000000" w:rsidRPr="00AA32C5" w:rsidP="00AA32C5">
      <w:pPr>
        <w:pStyle w:val="ListBullet"/>
      </w:pPr>
      <w:r w:rsidRPr="00AA32C5">
        <w:t>explain plate exposure techniques and control, including:</w:t>
      </w:r>
    </w:p>
    <w:p w:rsidR="00000000" w:rsidRPr="00AA32C5" w:rsidP="00AA32C5">
      <w:pPr>
        <w:pStyle w:val="ListBullet"/>
      </w:pPr>
      <w:r w:rsidRPr="00AA32C5">
        <w:t>why images should be centred and square</w:t>
      </w:r>
    </w:p>
    <w:p w:rsidR="00000000" w:rsidRPr="00AA32C5" w:rsidP="00AA32C5">
      <w:pPr>
        <w:pStyle w:val="ListBullet"/>
      </w:pPr>
      <w:r w:rsidRPr="00AA32C5">
        <w:t>importance of colour bars and control strips</w:t>
      </w:r>
    </w:p>
    <w:p w:rsidR="00000000" w:rsidRPr="00AA32C5" w:rsidP="00AA32C5">
      <w:pPr>
        <w:pStyle w:val="ListBullet"/>
      </w:pPr>
      <w:r w:rsidRPr="00AA32C5">
        <w:t>light sources used in plate expos</w:t>
      </w:r>
      <w:r w:rsidRPr="00AA32C5">
        <w:t>ing frames</w:t>
      </w:r>
    </w:p>
    <w:p w:rsidR="00000000" w:rsidRPr="00AA32C5" w:rsidP="00AA32C5">
      <w:pPr>
        <w:pStyle w:val="ListBullet"/>
      </w:pPr>
      <w:r w:rsidRPr="00AA32C5">
        <w:t>explain plate processing</w:t>
      </w:r>
    </w:p>
    <w:p w:rsidR="00000000" w:rsidRPr="00AA32C5" w:rsidP="00AA32C5">
      <w:pPr>
        <w:pStyle w:val="ListBullet"/>
      </w:pPr>
      <w:r w:rsidRPr="00AA32C5">
        <w:t>list work health and safety (WHS) concerns when processing printing plates</w:t>
      </w:r>
    </w:p>
    <w:p w:rsidR="00000000" w:rsidRPr="00AA32C5" w:rsidP="00AA32C5">
      <w:pPr>
        <w:pStyle w:val="ListBullet"/>
      </w:pPr>
      <w:r w:rsidRPr="00AA32C5">
        <w:t>name baths and solutions used in a plate processing machine</w:t>
      </w:r>
    </w:p>
    <w:p w:rsidR="00000000" w:rsidRPr="00AA32C5" w:rsidP="00AA32C5">
      <w:pPr>
        <w:pStyle w:val="ListBullet"/>
      </w:pPr>
      <w:r w:rsidRPr="00AA32C5">
        <w:t xml:space="preserve">explain impact of a change in processor time on the final plate </w:t>
      </w:r>
    </w:p>
    <w:p w:rsidR="00000000" w:rsidRPr="00AA32C5" w:rsidP="00AA32C5">
      <w:pPr>
        <w:pStyle w:val="ListBullet"/>
      </w:pPr>
      <w:r w:rsidRPr="00AA32C5">
        <w:t>explain plate finish</w:t>
      </w:r>
      <w:r w:rsidRPr="00AA32C5">
        <w:t>ing and correction</w:t>
      </w:r>
    </w:p>
    <w:p w:rsidR="00000000" w:rsidRPr="00AA32C5" w:rsidP="00AA32C5">
      <w:pPr>
        <w:pStyle w:val="ListBullet"/>
      </w:pPr>
      <w:r w:rsidRPr="00AA32C5">
        <w:t>explain purpose of gumming a plate</w:t>
      </w:r>
    </w:p>
    <w:p w:rsidR="00000000" w:rsidRPr="00AA32C5" w:rsidP="00AA32C5">
      <w:pPr>
        <w:pStyle w:val="ListBullet"/>
      </w:pPr>
      <w:r w:rsidRPr="00AA32C5">
        <w:t>outline post-exposure techniques</w:t>
      </w:r>
    </w:p>
    <w:p w:rsidR="00000000" w:rsidRPr="00AA32C5" w:rsidP="00AA32C5">
      <w:pPr>
        <w:pStyle w:val="ListBullet"/>
      </w:pPr>
      <w:r w:rsidRPr="00AA32C5">
        <w:t>list criteria used to evaluate accuracy of the plate</w:t>
      </w:r>
    </w:p>
    <w:p w:rsidR="00000000" w:rsidRPr="00AA32C5" w:rsidP="00AA32C5">
      <w:pPr>
        <w:pStyle w:val="ListBullet"/>
      </w:pPr>
      <w:r w:rsidRPr="00AA32C5">
        <w:t>discuss dot gain issues</w:t>
      </w:r>
    </w:p>
    <w:p w:rsidR="00000000" w:rsidRPr="00AA32C5" w:rsidP="00AA32C5">
      <w:pPr>
        <w:pStyle w:val="ListBullet"/>
      </w:pPr>
      <w:r w:rsidRPr="00AA32C5">
        <w:t>explain difference between physical and optical dot gain</w:t>
      </w:r>
    </w:p>
    <w:p w:rsidR="00000000" w:rsidRPr="00AA32C5" w:rsidP="00AA32C5">
      <w:pPr>
        <w:pStyle w:val="ListBullet"/>
      </w:pPr>
      <w:r w:rsidRPr="00AA32C5">
        <w:t>outline steps to overcome dot gain</w:t>
      </w:r>
    </w:p>
    <w:p w:rsidR="00000000" w:rsidRPr="00AA32C5" w:rsidP="00AA32C5">
      <w:pPr>
        <w:pStyle w:val="ListBullet"/>
      </w:pPr>
      <w:r w:rsidRPr="00AA32C5">
        <w:t>explain plate punching and registration</w:t>
      </w:r>
    </w:p>
    <w:p w:rsidR="00000000" w:rsidRPr="00AA32C5" w:rsidP="00AA32C5">
      <w:pPr>
        <w:pStyle w:val="ListBullet"/>
      </w:pPr>
      <w:r w:rsidRPr="00AA32C5">
        <w:t>detail care needed to ensure accurate punching and registration</w:t>
      </w:r>
    </w:p>
    <w:p w:rsidR="00000000" w:rsidRPr="00AA32C5" w:rsidP="00AA32C5">
      <w:pPr>
        <w:pStyle w:val="ListBullet"/>
      </w:pPr>
      <w:r w:rsidRPr="00AA32C5">
        <w:t>list manuals, safety and other documentation relevant to this task and identify where are they kept and what information is included.</w:t>
      </w:r>
    </w:p>
    <w:p w:rsidR="00000000" w:rsidRPr="00AA32C5" w:rsidP="00AA32C5">
      <w:pPr>
        <w:pStyle w:val="AllowPageBreak"/>
      </w:pPr>
    </w:p>
    <w:p w:rsidR="00000000" w:rsidRPr="00AA32C5" w:rsidP="00AA32C5">
      <w:pPr>
        <w:pStyle w:val="Heading1"/>
      </w:pPr>
      <w:bookmarkStart w:id="4" w:name="O_696457"/>
      <w:bookmarkEnd w:id="4"/>
      <w:r w:rsidRPr="00AA32C5">
        <w:t>A</w:t>
      </w:r>
      <w:r w:rsidRPr="00AA32C5">
        <w:t>ssessment Conditions</w:t>
      </w:r>
    </w:p>
    <w:p w:rsidR="00000000" w:rsidRPr="00AA32C5" w:rsidP="00BB3994">
      <w:pPr>
        <w:pStyle w:val="BodyText"/>
      </w:pPr>
      <w:r w:rsidRPr="00AA32C5">
        <w:t xml:space="preserve">Gather evidence to demonstrate consistent performance in conditions that are safe and replicate the workplace. Noise levels, production flow, interruptions and time variances must be typical of those experienced in the Pre-Press field </w:t>
      </w:r>
      <w:r w:rsidRPr="00AA32C5">
        <w:t>of work and include access to special purpose tools, equipment and industry software packages.</w:t>
      </w:r>
    </w:p>
    <w:p w:rsidR="00BB3994" w:rsidP="00BB3994">
      <w:pPr>
        <w:pStyle w:val="BodyText"/>
      </w:pPr>
      <w:r w:rsidRPr="00AA32C5">
        <w:t>Assessors must satisfy NVR/AQTF assessor requirements.</w:t>
      </w:r>
    </w:p>
    <w:p w:rsidR="00000000" w:rsidRPr="00AA32C5" w:rsidP="00AA32C5">
      <w:pPr>
        <w:pStyle w:val="Heading1"/>
      </w:pPr>
      <w:bookmarkStart w:id="5" w:name="O_696460"/>
      <w:bookmarkEnd w:id="5"/>
      <w:r w:rsidRPr="00AA32C5">
        <w:t>Links</w:t>
      </w:r>
    </w:p>
    <w:p w:rsidR="00000000" w:rsidRPr="00AA32C5" w:rsidP="00BB3994">
      <w:pPr>
        <w:pStyle w:val="BodyText"/>
      </w:pPr>
      <w:r w:rsidRPr="00AA32C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255C7">
        <w:rPr>
          <w:rStyle w:val="Hyperlink"/>
        </w:rPr>
        <w:t>https://vetnet.education.gov.au/Pages/TrainingDocs.aspx?q=a74b7a0f-a253-47e3-8be0-5d426e24131d</w:t>
      </w:r>
      <w:r>
        <w:fldChar w:fldCharType="end"/>
      </w:r>
    </w:p>
    <w:p w:rsidR="00000000" w:rsidRPr="00AA32C5" w:rsidP="00AA32C5"/>
    <w:sectPr w:rsidSect="00AA3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C5" w:rsidRPr="00BB3994" w:rsidP="00BB3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94" w:rsidP="00AA3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B3994" w:rsidP="00AA32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B3994" w:rsidP="00AA3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2C5" w:rsidRPr="00BB3994" w:rsidP="00BB3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94" w:rsidRPr="002D2AF8" w:rsidP="00AA32C5">
    <w:pPr>
      <w:pStyle w:val="Header"/>
      <w:framePr w:wrap="around"/>
    </w:pPr>
    <w:r>
      <w:fldChar w:fldCharType="begin"/>
    </w:r>
    <w:r>
      <w:instrText xml:space="preserve"> TITLE   \* MERGEFORMAT </w:instrText>
    </w:r>
    <w:r>
      <w:fldChar w:fldCharType="separate"/>
    </w:r>
    <w:r>
      <w:t>Assessment Requirements for ICPPRP267 Produce offset lithographic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B3994" w:rsidP="00AA3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523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EEC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2C5"/>
    <w:pPr>
      <w:spacing w:before="360" w:after="60"/>
      <w:outlineLvl w:val="0"/>
    </w:pPr>
    <w:rPr>
      <w:sz w:val="32"/>
    </w:rPr>
  </w:style>
  <w:style w:type="paragraph" w:styleId="Heading2">
    <w:name w:val="heading 2"/>
    <w:basedOn w:val="HeadingBase"/>
    <w:next w:val="BodyText"/>
    <w:link w:val="Heading2Char"/>
    <w:qFormat/>
    <w:rsid w:val="00AA32C5"/>
    <w:pPr>
      <w:keepLines/>
      <w:spacing w:before="240" w:after="120"/>
      <w:outlineLvl w:val="1"/>
    </w:pPr>
    <w:rPr>
      <w:sz w:val="28"/>
      <w:szCs w:val="40"/>
    </w:rPr>
  </w:style>
  <w:style w:type="paragraph" w:styleId="Heading3">
    <w:name w:val="heading 3"/>
    <w:basedOn w:val="HeadingBase"/>
    <w:next w:val="BodyText"/>
    <w:link w:val="Heading3Char"/>
    <w:qFormat/>
    <w:rsid w:val="00AA32C5"/>
    <w:pPr>
      <w:spacing w:before="180" w:after="120"/>
      <w:outlineLvl w:val="2"/>
    </w:pPr>
    <w:rPr>
      <w:spacing w:val="-10"/>
      <w:kern w:val="32"/>
    </w:rPr>
  </w:style>
  <w:style w:type="paragraph" w:styleId="Heading4">
    <w:name w:val="heading 4"/>
    <w:basedOn w:val="HeadingBase"/>
    <w:next w:val="BodyText"/>
    <w:link w:val="Heading4Char"/>
    <w:qFormat/>
    <w:rsid w:val="00AA32C5"/>
    <w:pPr>
      <w:spacing w:before="160" w:after="120"/>
      <w:outlineLvl w:val="3"/>
    </w:pPr>
    <w:rPr>
      <w:sz w:val="22"/>
    </w:rPr>
  </w:style>
  <w:style w:type="paragraph" w:styleId="Heading5">
    <w:name w:val="heading 5"/>
    <w:basedOn w:val="HeadingBase"/>
    <w:next w:val="Normal"/>
    <w:link w:val="Heading5Char"/>
    <w:qFormat/>
    <w:rsid w:val="00AA32C5"/>
    <w:pPr>
      <w:spacing w:before="80"/>
      <w:outlineLvl w:val="4"/>
    </w:pPr>
    <w:rPr>
      <w:color w:val="918585"/>
      <w:sz w:val="20"/>
    </w:rPr>
  </w:style>
  <w:style w:type="paragraph" w:styleId="Heading6">
    <w:name w:val="heading 6"/>
    <w:basedOn w:val="HeadingBase"/>
    <w:next w:val="Normal"/>
    <w:link w:val="Heading6Char"/>
    <w:qFormat/>
    <w:rsid w:val="00AA32C5"/>
    <w:pPr>
      <w:spacing w:before="60"/>
      <w:outlineLvl w:val="5"/>
    </w:pPr>
    <w:rPr>
      <w:color w:val="918585"/>
      <w:sz w:val="20"/>
    </w:rPr>
  </w:style>
  <w:style w:type="paragraph" w:styleId="Heading7">
    <w:name w:val="heading 7"/>
    <w:basedOn w:val="Normal"/>
    <w:next w:val="Normal"/>
    <w:link w:val="Heading7Char"/>
    <w:qFormat/>
    <w:rsid w:val="00AA32C5"/>
    <w:pPr>
      <w:ind w:left="720"/>
      <w:outlineLvl w:val="6"/>
    </w:pPr>
    <w:rPr>
      <w:i/>
    </w:rPr>
  </w:style>
  <w:style w:type="paragraph" w:styleId="Heading8">
    <w:name w:val="heading 8"/>
    <w:basedOn w:val="Normal"/>
    <w:next w:val="Normal"/>
    <w:link w:val="Heading8Char"/>
    <w:qFormat/>
    <w:rsid w:val="00AA32C5"/>
    <w:pPr>
      <w:ind w:left="720"/>
      <w:outlineLvl w:val="7"/>
    </w:pPr>
    <w:rPr>
      <w:i/>
    </w:rPr>
  </w:style>
  <w:style w:type="paragraph" w:styleId="Heading9">
    <w:name w:val="heading 9"/>
    <w:basedOn w:val="Normal"/>
    <w:next w:val="Normal"/>
    <w:link w:val="Heading9Char"/>
    <w:qFormat/>
    <w:rsid w:val="00AA32C5"/>
    <w:pPr>
      <w:ind w:left="720"/>
      <w:outlineLvl w:val="8"/>
    </w:pPr>
    <w:rPr>
      <w:i/>
    </w:rPr>
  </w:style>
  <w:style w:type="character" w:default="1" w:styleId="DefaultParagraphFont">
    <w:name w:val="Default Paragraph Font"/>
    <w:uiPriority w:val="1"/>
    <w:unhideWhenUsed/>
    <w:rsid w:val="00AA3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2C5"/>
  </w:style>
  <w:style w:type="character" w:customStyle="1" w:styleId="Heading1Char">
    <w:name w:val="Heading 1 Char"/>
    <w:basedOn w:val="DefaultParagraphFont"/>
    <w:link w:val="Heading1"/>
    <w:rsid w:val="00AA32C5"/>
    <w:rPr>
      <w:rFonts w:ascii="Times New Roman" w:eastAsia="Times New Roman" w:hAnsi="Times New Roman" w:cs="Times New Roman"/>
      <w:b/>
      <w:sz w:val="32"/>
      <w:szCs w:val="20"/>
      <w:lang w:eastAsia="en-US"/>
    </w:rPr>
  </w:style>
  <w:style w:type="paragraph" w:styleId="BodyText">
    <w:name w:val="Body Text"/>
    <w:basedOn w:val="Normal"/>
    <w:link w:val="BodyTextChar"/>
    <w:rsid w:val="00AA3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2C5"/>
    <w:rPr>
      <w:rFonts w:ascii="Times New Roman" w:eastAsia="Times New Roman" w:hAnsi="Times New Roman" w:cs="Times New Roman"/>
      <w:sz w:val="24"/>
      <w:lang w:eastAsia="en-US"/>
    </w:rPr>
  </w:style>
  <w:style w:type="paragraph" w:styleId="ListBullet">
    <w:name w:val="List Bullet"/>
    <w:basedOn w:val="List"/>
    <w:rsid w:val="00AA32C5"/>
    <w:pPr>
      <w:numPr>
        <w:numId w:val="12"/>
      </w:numPr>
      <w:tabs>
        <w:tab w:val="clear" w:pos="340"/>
      </w:tabs>
      <w:spacing w:before="40" w:after="40"/>
    </w:pPr>
  </w:style>
  <w:style w:type="character" w:customStyle="1" w:styleId="SpecialBold">
    <w:name w:val="Special Bold"/>
    <w:basedOn w:val="DefaultParagraphFont"/>
    <w:rsid w:val="00AA32C5"/>
    <w:rPr>
      <w:b/>
      <w:spacing w:val="0"/>
    </w:rPr>
  </w:style>
  <w:style w:type="paragraph" w:customStyle="1" w:styleId="SuperHeading">
    <w:name w:val="SuperHeading"/>
    <w:basedOn w:val="Normal"/>
    <w:rsid w:val="00AA32C5"/>
    <w:pPr>
      <w:spacing w:before="240" w:after="120"/>
      <w:outlineLvl w:val="0"/>
    </w:pPr>
    <w:rPr>
      <w:rFonts w:ascii="Times New Roman" w:hAnsi="Times New Roman"/>
      <w:b/>
      <w:sz w:val="32"/>
    </w:rPr>
  </w:style>
  <w:style w:type="paragraph" w:customStyle="1" w:styleId="AllowPageBreak">
    <w:name w:val="AllowPageBreak"/>
    <w:rsid w:val="00AA3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2C5"/>
    <w:rPr>
      <w:rFonts w:ascii="Courier New" w:eastAsia="Times New Roman" w:hAnsi="Courier New" w:cs="Times New Roman"/>
      <w:i/>
      <w:szCs w:val="20"/>
      <w:lang w:eastAsia="en-US"/>
    </w:rPr>
  </w:style>
  <w:style w:type="paragraph" w:customStyle="1" w:styleId="HeadingBase">
    <w:name w:val="Heading Base"/>
    <w:rsid w:val="00AA3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2C5"/>
    <w:pPr>
      <w:tabs>
        <w:tab w:val="right" w:leader="dot" w:pos="9072"/>
      </w:tabs>
      <w:ind w:left="567"/>
    </w:pPr>
    <w:rPr>
      <w:szCs w:val="22"/>
    </w:rPr>
  </w:style>
  <w:style w:type="paragraph" w:customStyle="1" w:styleId="TOCBase">
    <w:name w:val="TOC Base"/>
    <w:rsid w:val="00AA3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2C5"/>
    <w:pPr>
      <w:tabs>
        <w:tab w:val="right" w:leader="dot" w:pos="9072"/>
      </w:tabs>
      <w:spacing w:before="40" w:after="40"/>
      <w:ind w:left="284"/>
    </w:pPr>
    <w:rPr>
      <w:rFonts w:ascii="Times New Roman" w:hAnsi="Times New Roman"/>
    </w:rPr>
  </w:style>
  <w:style w:type="paragraph" w:styleId="TOC1">
    <w:name w:val="toc 1"/>
    <w:basedOn w:val="TOCBase"/>
    <w:next w:val="Normal"/>
    <w:rsid w:val="00AA3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2C5"/>
    <w:rPr>
      <w:rFonts w:ascii="Times New Roman" w:eastAsia="Times New Roman" w:hAnsi="Times New Roman" w:cs="Times New Roman"/>
      <w:sz w:val="16"/>
      <w:lang w:eastAsia="en-US"/>
    </w:rPr>
  </w:style>
  <w:style w:type="paragraph" w:styleId="Title">
    <w:name w:val="Title"/>
    <w:basedOn w:val="HeadingBase"/>
    <w:link w:val="TitleChar"/>
    <w:qFormat/>
    <w:rsid w:val="00AA32C5"/>
    <w:pPr>
      <w:spacing w:before="5040"/>
      <w:jc w:val="center"/>
    </w:pPr>
    <w:rPr>
      <w:sz w:val="48"/>
      <w:szCs w:val="72"/>
      <w:lang w:val="en-US"/>
    </w:rPr>
  </w:style>
  <w:style w:type="character" w:customStyle="1" w:styleId="TitleChar">
    <w:name w:val="Title Char"/>
    <w:basedOn w:val="DefaultParagraphFont"/>
    <w:link w:val="Title"/>
    <w:rsid w:val="00AA3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2C5"/>
    <w:pPr>
      <w:tabs>
        <w:tab w:val="left" w:pos="3600"/>
        <w:tab w:val="left" w:pos="3958"/>
      </w:tabs>
    </w:pPr>
  </w:style>
  <w:style w:type="paragraph" w:styleId="List">
    <w:name w:val="List"/>
    <w:basedOn w:val="BodyText"/>
    <w:next w:val="BodyText"/>
    <w:rsid w:val="00AA32C5"/>
    <w:pPr>
      <w:tabs>
        <w:tab w:val="left" w:pos="340"/>
      </w:tabs>
      <w:spacing w:before="60" w:after="60"/>
      <w:ind w:left="340" w:hanging="340"/>
    </w:pPr>
  </w:style>
  <w:style w:type="paragraph" w:customStyle="1" w:styleId="Note">
    <w:name w:val="Note"/>
    <w:basedOn w:val="BodyText"/>
    <w:rsid w:val="00AA3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2C5"/>
    <w:pPr>
      <w:framePr w:wrap="auto" w:hAnchor="text" w:y="6049"/>
    </w:pPr>
    <w:rPr>
      <w:color w:val="000000"/>
      <w:sz w:val="40"/>
    </w:rPr>
  </w:style>
  <w:style w:type="paragraph" w:customStyle="1" w:styleId="TOCTitle">
    <w:name w:val="TOCTitle"/>
    <w:basedOn w:val="Heading1"/>
    <w:rsid w:val="00AA32C5"/>
    <w:pPr>
      <w:spacing w:after="240"/>
      <w:jc w:val="center"/>
      <w:outlineLvl w:val="9"/>
    </w:pPr>
    <w:rPr>
      <w:caps/>
    </w:rPr>
  </w:style>
  <w:style w:type="paragraph" w:customStyle="1" w:styleId="Version">
    <w:name w:val="Version"/>
    <w:rsid w:val="00AA32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2C5"/>
    <w:pPr>
      <w:numPr>
        <w:numId w:val="13"/>
      </w:numPr>
      <w:tabs>
        <w:tab w:val="clear" w:pos="680"/>
      </w:tabs>
    </w:pPr>
  </w:style>
  <w:style w:type="paragraph" w:styleId="Index1">
    <w:name w:val="index 1"/>
    <w:basedOn w:val="Normal"/>
    <w:next w:val="Normal"/>
    <w:semiHidden/>
    <w:rsid w:val="00AA32C5"/>
    <w:pPr>
      <w:keepNext w:val="0"/>
      <w:tabs>
        <w:tab w:val="right" w:pos="4176"/>
      </w:tabs>
      <w:ind w:left="198" w:hanging="198"/>
    </w:pPr>
    <w:rPr>
      <w:rFonts w:ascii="Garamond" w:hAnsi="Garamond"/>
    </w:rPr>
  </w:style>
  <w:style w:type="paragraph" w:styleId="IndexHeading">
    <w:name w:val="index heading"/>
    <w:basedOn w:val="Normal"/>
    <w:next w:val="Index1"/>
    <w:semiHidden/>
    <w:rsid w:val="00AA32C5"/>
    <w:pPr>
      <w:spacing w:before="120" w:after="120"/>
    </w:pPr>
    <w:rPr>
      <w:rFonts w:ascii="Arial" w:hAnsi="Arial"/>
      <w:b/>
      <w:color w:val="918585"/>
      <w:sz w:val="24"/>
    </w:rPr>
  </w:style>
  <w:style w:type="paragraph" w:styleId="Header">
    <w:name w:val="header"/>
    <w:basedOn w:val="Normal"/>
    <w:link w:val="HeaderChar"/>
    <w:rsid w:val="00AA3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2C5"/>
    <w:rPr>
      <w:rFonts w:ascii="Times New Roman" w:eastAsia="Times New Roman" w:hAnsi="Times New Roman" w:cs="Times New Roman"/>
      <w:sz w:val="16"/>
      <w:szCs w:val="20"/>
      <w:lang w:val="en-GB" w:eastAsia="en-US"/>
    </w:rPr>
  </w:style>
  <w:style w:type="paragraph" w:customStyle="1" w:styleId="Chapter">
    <w:name w:val="Chapter"/>
    <w:basedOn w:val="Normal"/>
    <w:rsid w:val="00AA32C5"/>
    <w:pPr>
      <w:spacing w:before="240"/>
    </w:pPr>
    <w:rPr>
      <w:rFonts w:ascii="Times New Roman" w:hAnsi="Times New Roman"/>
      <w:smallCaps/>
      <w:spacing w:val="80"/>
      <w:sz w:val="28"/>
    </w:rPr>
  </w:style>
  <w:style w:type="paragraph" w:customStyle="1" w:styleId="InChapter">
    <w:name w:val="InChapter"/>
    <w:basedOn w:val="Heading3"/>
    <w:rsid w:val="00AA32C5"/>
    <w:pPr>
      <w:spacing w:after="240"/>
      <w:outlineLvl w:val="9"/>
    </w:pPr>
    <w:rPr>
      <w:noProof/>
    </w:rPr>
  </w:style>
  <w:style w:type="paragraph" w:styleId="Index2">
    <w:name w:val="index 2"/>
    <w:basedOn w:val="Normal"/>
    <w:next w:val="Normal"/>
    <w:semiHidden/>
    <w:rsid w:val="00AA32C5"/>
    <w:pPr>
      <w:tabs>
        <w:tab w:val="right" w:pos="4176"/>
      </w:tabs>
      <w:ind w:left="568" w:hanging="284"/>
    </w:pPr>
    <w:rPr>
      <w:rFonts w:ascii="Garamond" w:hAnsi="Garamond"/>
    </w:rPr>
  </w:style>
  <w:style w:type="paragraph" w:customStyle="1" w:styleId="Byline">
    <w:name w:val="Byline"/>
    <w:rsid w:val="00AA3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2C5"/>
    <w:pPr>
      <w:tabs>
        <w:tab w:val="clear" w:pos="3600"/>
        <w:tab w:val="clear" w:pos="3958"/>
      </w:tabs>
      <w:jc w:val="right"/>
    </w:pPr>
  </w:style>
  <w:style w:type="character" w:styleId="Emphasis">
    <w:name w:val="Emphasis"/>
    <w:basedOn w:val="DefaultParagraphFont"/>
    <w:qFormat/>
    <w:rsid w:val="00AA32C5"/>
    <w:rPr>
      <w:i/>
    </w:rPr>
  </w:style>
  <w:style w:type="paragraph" w:styleId="Caption">
    <w:name w:val="caption"/>
    <w:basedOn w:val="BodyText"/>
    <w:next w:val="Normal"/>
    <w:qFormat/>
    <w:rsid w:val="00AA32C5"/>
    <w:pPr>
      <w:framePr w:w="2268" w:hSpace="181" w:vSpace="181" w:wrap="around" w:vAnchor="text" w:hAnchor="page" w:x="1135" w:y="285" w:anchorLock="1"/>
    </w:pPr>
    <w:rPr>
      <w:i/>
    </w:rPr>
  </w:style>
  <w:style w:type="paragraph" w:customStyle="1" w:styleId="MiniTOCTitle">
    <w:name w:val="MiniTOCTitle"/>
    <w:basedOn w:val="Heading4"/>
    <w:rsid w:val="00AA32C5"/>
    <w:pPr>
      <w:spacing w:before="240"/>
      <w:outlineLvl w:val="9"/>
    </w:pPr>
    <w:rPr>
      <w:noProof/>
      <w:sz w:val="24"/>
    </w:rPr>
  </w:style>
  <w:style w:type="paragraph" w:customStyle="1" w:styleId="MiniTOCItem">
    <w:name w:val="MiniTOCItem"/>
    <w:basedOn w:val="ListBullet"/>
    <w:rsid w:val="00AA32C5"/>
    <w:pPr>
      <w:numPr>
        <w:numId w:val="0"/>
      </w:numPr>
      <w:tabs>
        <w:tab w:val="right" w:leader="dot" w:pos="6521"/>
      </w:tabs>
      <w:spacing w:before="0" w:after="0"/>
    </w:pPr>
  </w:style>
  <w:style w:type="paragraph" w:customStyle="1" w:styleId="TOFTitle">
    <w:name w:val="TOFTitle"/>
    <w:basedOn w:val="TOCTitle"/>
    <w:rsid w:val="00AA32C5"/>
  </w:style>
  <w:style w:type="paragraph" w:styleId="TableofFigures">
    <w:name w:val="table of figures"/>
    <w:basedOn w:val="Normal"/>
    <w:next w:val="Normal"/>
    <w:semiHidden/>
    <w:rsid w:val="00AA32C5"/>
    <w:pPr>
      <w:tabs>
        <w:tab w:val="right" w:leader="dot" w:pos="9072"/>
      </w:tabs>
      <w:ind w:left="970" w:hanging="403"/>
    </w:pPr>
    <w:rPr>
      <w:rFonts w:ascii="Times New Roman" w:hAnsi="Times New Roman"/>
      <w:b/>
    </w:rPr>
  </w:style>
  <w:style w:type="paragraph" w:styleId="ListNumber">
    <w:name w:val="List Number"/>
    <w:basedOn w:val="List"/>
    <w:rsid w:val="00AA32C5"/>
    <w:pPr>
      <w:numPr>
        <w:numId w:val="10"/>
      </w:numPr>
    </w:pPr>
  </w:style>
  <w:style w:type="character" w:customStyle="1" w:styleId="WingdingSymbols">
    <w:name w:val="Wingding Symbols"/>
    <w:rsid w:val="00AA32C5"/>
    <w:rPr>
      <w:rFonts w:ascii="Wingdings" w:hAnsi="Wingdings"/>
    </w:rPr>
  </w:style>
  <w:style w:type="paragraph" w:customStyle="1" w:styleId="TableHeading">
    <w:name w:val="Table Heading"/>
    <w:basedOn w:val="HeadingBase"/>
    <w:rsid w:val="00AA32C5"/>
    <w:pPr>
      <w:keepLines/>
      <w:pBdr>
        <w:bottom w:val="single" w:sz="6" w:space="1" w:color="918585"/>
      </w:pBdr>
      <w:spacing w:before="240"/>
    </w:pPr>
  </w:style>
  <w:style w:type="character" w:customStyle="1" w:styleId="HotSpot">
    <w:name w:val="HotSpot"/>
    <w:rsid w:val="00AA32C5"/>
    <w:rPr>
      <w:color w:val="0033CC"/>
      <w:u w:val="none"/>
    </w:rPr>
  </w:style>
  <w:style w:type="paragraph" w:customStyle="1" w:styleId="BodyTextRight">
    <w:name w:val="Body Text Right"/>
    <w:basedOn w:val="BodyText"/>
    <w:rsid w:val="00AA32C5"/>
    <w:pPr>
      <w:spacing w:before="0" w:after="0"/>
      <w:jc w:val="right"/>
    </w:pPr>
  </w:style>
  <w:style w:type="paragraph" w:styleId="Index3">
    <w:name w:val="index 3"/>
    <w:basedOn w:val="ListNumber2"/>
    <w:next w:val="Normal"/>
    <w:semiHidden/>
    <w:rsid w:val="00AA32C5"/>
    <w:pPr>
      <w:numPr>
        <w:numId w:val="0"/>
      </w:numPr>
      <w:tabs>
        <w:tab w:val="right" w:leader="dot" w:pos="4176"/>
      </w:tabs>
    </w:pPr>
  </w:style>
  <w:style w:type="paragraph" w:styleId="ListNumber2">
    <w:name w:val="List Number 2"/>
    <w:basedOn w:val="List2"/>
    <w:rsid w:val="00AA32C5"/>
    <w:pPr>
      <w:numPr>
        <w:numId w:val="9"/>
      </w:numPr>
      <w:tabs>
        <w:tab w:val="clear" w:pos="1060"/>
      </w:tabs>
    </w:pPr>
  </w:style>
  <w:style w:type="paragraph" w:customStyle="1" w:styleId="MarginNote">
    <w:name w:val="Margin Note"/>
    <w:basedOn w:val="BodyText"/>
    <w:rsid w:val="00AA3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2C5"/>
    <w:rPr>
      <w:sz w:val="32"/>
    </w:rPr>
  </w:style>
  <w:style w:type="paragraph" w:customStyle="1" w:styleId="HeadingProcedure">
    <w:name w:val="Heading Procedure"/>
    <w:basedOn w:val="HeadingBase"/>
    <w:next w:val="Normal"/>
    <w:rsid w:val="00AA32C5"/>
    <w:pPr>
      <w:tabs>
        <w:tab w:val="left" w:pos="0"/>
      </w:tabs>
      <w:spacing w:before="120" w:after="60"/>
    </w:pPr>
    <w:rPr>
      <w:i/>
      <w:color w:val="918585"/>
      <w:sz w:val="22"/>
    </w:rPr>
  </w:style>
  <w:style w:type="paragraph" w:customStyle="1" w:styleId="TableBodyText">
    <w:name w:val="Table Body Text"/>
    <w:basedOn w:val="BodyText"/>
    <w:rsid w:val="00AA32C5"/>
    <w:pPr>
      <w:spacing w:before="60" w:after="60"/>
    </w:pPr>
  </w:style>
  <w:style w:type="paragraph" w:styleId="ListContinue">
    <w:name w:val="List Continue"/>
    <w:basedOn w:val="List"/>
    <w:rsid w:val="00AA32C5"/>
    <w:pPr>
      <w:ind w:firstLine="0"/>
    </w:pPr>
  </w:style>
  <w:style w:type="paragraph" w:customStyle="1" w:styleId="ListNote">
    <w:name w:val="List Note"/>
    <w:basedOn w:val="List"/>
    <w:rsid w:val="00AA32C5"/>
    <w:pPr>
      <w:pBdr>
        <w:top w:val="single" w:sz="6" w:space="2" w:color="918585"/>
        <w:bottom w:val="single" w:sz="6" w:space="2" w:color="918585"/>
      </w:pBdr>
      <w:tabs>
        <w:tab w:val="left" w:pos="1021"/>
      </w:tabs>
      <w:ind w:firstLine="0"/>
    </w:pPr>
  </w:style>
  <w:style w:type="paragraph" w:customStyle="1" w:styleId="Warning">
    <w:name w:val="Warning"/>
    <w:basedOn w:val="BodyText"/>
    <w:rsid w:val="00AA32C5"/>
    <w:pPr>
      <w:shd w:val="clear" w:color="auto" w:fill="D9D9D9"/>
      <w:tabs>
        <w:tab w:val="left" w:pos="992"/>
      </w:tabs>
      <w:ind w:left="119" w:right="119"/>
    </w:pPr>
    <w:rPr>
      <w:sz w:val="20"/>
    </w:rPr>
  </w:style>
  <w:style w:type="paragraph" w:customStyle="1" w:styleId="MarginIcons">
    <w:name w:val="Margin Icons"/>
    <w:basedOn w:val="BodyText"/>
    <w:rsid w:val="00AA3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2C5"/>
    <w:rPr>
      <w:rFonts w:ascii="Courier New" w:hAnsi="Courier New"/>
    </w:rPr>
  </w:style>
  <w:style w:type="paragraph" w:customStyle="1" w:styleId="NoteBullet">
    <w:name w:val="Note Bullet"/>
    <w:basedOn w:val="Note"/>
    <w:rsid w:val="00AA32C5"/>
    <w:pPr>
      <w:tabs>
        <w:tab w:val="clear" w:pos="680"/>
      </w:tabs>
      <w:spacing w:before="60" w:after="60"/>
    </w:pPr>
  </w:style>
  <w:style w:type="paragraph" w:customStyle="1" w:styleId="SubHeading2">
    <w:name w:val="SubHeading2"/>
    <w:basedOn w:val="HeadingBase"/>
    <w:rsid w:val="00AA32C5"/>
    <w:pPr>
      <w:spacing w:before="240" w:after="60"/>
    </w:pPr>
    <w:rPr>
      <w:sz w:val="20"/>
    </w:rPr>
  </w:style>
  <w:style w:type="paragraph" w:customStyle="1" w:styleId="SubHeading1">
    <w:name w:val="SubHeading1"/>
    <w:basedOn w:val="HeadingBase"/>
    <w:rsid w:val="00AA32C5"/>
    <w:pPr>
      <w:spacing w:before="240" w:after="60"/>
    </w:pPr>
    <w:rPr>
      <w:color w:val="918585"/>
      <w:sz w:val="22"/>
    </w:rPr>
  </w:style>
  <w:style w:type="paragraph" w:customStyle="1" w:styleId="SideHeading">
    <w:name w:val="Side Heading"/>
    <w:basedOn w:val="HeadingBase"/>
    <w:rsid w:val="00AA3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2C5"/>
    <w:pPr>
      <w:tabs>
        <w:tab w:val="num" w:pos="360"/>
      </w:tabs>
    </w:pPr>
  </w:style>
  <w:style w:type="paragraph" w:styleId="PlainText">
    <w:name w:val="Plain Text"/>
    <w:basedOn w:val="Normal"/>
    <w:link w:val="PlainTextChar"/>
    <w:rsid w:val="00AA32C5"/>
    <w:rPr>
      <w:sz w:val="20"/>
    </w:rPr>
  </w:style>
  <w:style w:type="character" w:customStyle="1" w:styleId="PlainTextChar">
    <w:name w:val="Plain Text Char"/>
    <w:basedOn w:val="DefaultParagraphFont"/>
    <w:link w:val="PlainText"/>
    <w:rsid w:val="00AA32C5"/>
    <w:rPr>
      <w:rFonts w:ascii="Courier New" w:eastAsia="Times New Roman" w:hAnsi="Courier New" w:cs="Times New Roman"/>
      <w:sz w:val="20"/>
      <w:szCs w:val="20"/>
      <w:lang w:eastAsia="en-US"/>
    </w:rPr>
  </w:style>
  <w:style w:type="character" w:customStyle="1" w:styleId="MenuOption">
    <w:name w:val="Menu Option"/>
    <w:basedOn w:val="DefaultParagraphFont"/>
    <w:rsid w:val="00AA32C5"/>
    <w:rPr>
      <w:b/>
      <w:smallCaps/>
    </w:rPr>
  </w:style>
  <w:style w:type="paragraph" w:customStyle="1" w:styleId="TableListNumber">
    <w:name w:val="Table List Number"/>
    <w:basedOn w:val="ListNumber"/>
    <w:rsid w:val="00AA32C5"/>
    <w:pPr>
      <w:numPr>
        <w:numId w:val="0"/>
      </w:numPr>
    </w:pPr>
  </w:style>
  <w:style w:type="paragraph" w:styleId="TOC4">
    <w:name w:val="toc 4"/>
    <w:basedOn w:val="TOCBase"/>
    <w:next w:val="Normal"/>
    <w:semiHidden/>
    <w:rsid w:val="00AA32C5"/>
    <w:pPr>
      <w:tabs>
        <w:tab w:val="right" w:leader="dot" w:pos="9071"/>
      </w:tabs>
      <w:ind w:left="1701"/>
    </w:pPr>
  </w:style>
  <w:style w:type="paragraph" w:customStyle="1" w:styleId="ListAlpha">
    <w:name w:val="List Alpha"/>
    <w:basedOn w:val="List"/>
    <w:rsid w:val="00AA32C5"/>
    <w:pPr>
      <w:numPr>
        <w:numId w:val="8"/>
      </w:numPr>
    </w:pPr>
  </w:style>
  <w:style w:type="paragraph" w:customStyle="1" w:styleId="ListAlpha2">
    <w:name w:val="List Alpha 2"/>
    <w:basedOn w:val="List2"/>
    <w:rsid w:val="00AA32C5"/>
    <w:pPr>
      <w:numPr>
        <w:numId w:val="7"/>
      </w:numPr>
    </w:pPr>
  </w:style>
  <w:style w:type="paragraph" w:styleId="List2">
    <w:name w:val="List 2"/>
    <w:basedOn w:val="BodyText"/>
    <w:rsid w:val="00AA32C5"/>
    <w:pPr>
      <w:tabs>
        <w:tab w:val="left" w:pos="680"/>
      </w:tabs>
      <w:spacing w:before="60" w:after="60"/>
      <w:ind w:left="680" w:hanging="340"/>
    </w:pPr>
  </w:style>
  <w:style w:type="paragraph" w:styleId="List3">
    <w:name w:val="List 3"/>
    <w:basedOn w:val="BodyText"/>
    <w:rsid w:val="00AA32C5"/>
    <w:pPr>
      <w:tabs>
        <w:tab w:val="left" w:pos="1021"/>
      </w:tabs>
      <w:spacing w:before="60" w:after="60"/>
      <w:ind w:left="1020" w:hanging="340"/>
    </w:pPr>
  </w:style>
  <w:style w:type="paragraph" w:styleId="List4">
    <w:name w:val="List 4"/>
    <w:basedOn w:val="BodyText"/>
    <w:rsid w:val="00AA32C5"/>
    <w:pPr>
      <w:tabs>
        <w:tab w:val="left" w:pos="1361"/>
      </w:tabs>
      <w:spacing w:before="60" w:after="60"/>
      <w:ind w:left="1361" w:hanging="340"/>
    </w:pPr>
  </w:style>
  <w:style w:type="paragraph" w:styleId="List5">
    <w:name w:val="List 5"/>
    <w:basedOn w:val="BodyText"/>
    <w:rsid w:val="00AA32C5"/>
    <w:pPr>
      <w:tabs>
        <w:tab w:val="left" w:pos="1701"/>
      </w:tabs>
      <w:spacing w:before="60" w:after="60"/>
      <w:ind w:left="1701" w:hanging="340"/>
    </w:pPr>
  </w:style>
  <w:style w:type="paragraph" w:styleId="ListBullet3">
    <w:name w:val="List Bullet 3"/>
    <w:basedOn w:val="List3"/>
    <w:rsid w:val="00AA32C5"/>
    <w:pPr>
      <w:numPr>
        <w:numId w:val="14"/>
      </w:numPr>
      <w:tabs>
        <w:tab w:val="clear" w:pos="1021"/>
      </w:tabs>
      <w:ind w:left="1037" w:hanging="357"/>
    </w:pPr>
  </w:style>
  <w:style w:type="paragraph" w:styleId="ListBullet4">
    <w:name w:val="List Bullet 4"/>
    <w:basedOn w:val="List4"/>
    <w:rsid w:val="00AA32C5"/>
    <w:pPr>
      <w:numPr>
        <w:numId w:val="2"/>
      </w:numPr>
      <w:tabs>
        <w:tab w:val="clear" w:pos="1361"/>
      </w:tabs>
    </w:pPr>
  </w:style>
  <w:style w:type="paragraph" w:styleId="ListBullet5">
    <w:name w:val="List Bullet 5"/>
    <w:basedOn w:val="List5"/>
    <w:rsid w:val="00AA32C5"/>
    <w:pPr>
      <w:numPr>
        <w:numId w:val="3"/>
      </w:numPr>
    </w:pPr>
  </w:style>
  <w:style w:type="paragraph" w:styleId="ListContinue2">
    <w:name w:val="List Continue 2"/>
    <w:basedOn w:val="List2"/>
    <w:rsid w:val="00AA32C5"/>
    <w:pPr>
      <w:ind w:firstLine="0"/>
    </w:pPr>
  </w:style>
  <w:style w:type="paragraph" w:styleId="ListContinue3">
    <w:name w:val="List Continue 3"/>
    <w:basedOn w:val="List3"/>
    <w:rsid w:val="00AA32C5"/>
    <w:pPr>
      <w:ind w:left="1021" w:firstLine="0"/>
    </w:pPr>
  </w:style>
  <w:style w:type="paragraph" w:styleId="ListContinue4">
    <w:name w:val="List Continue 4"/>
    <w:basedOn w:val="List4"/>
    <w:rsid w:val="00AA32C5"/>
    <w:pPr>
      <w:ind w:firstLine="0"/>
    </w:pPr>
  </w:style>
  <w:style w:type="paragraph" w:styleId="ListContinue5">
    <w:name w:val="List Continue 5"/>
    <w:basedOn w:val="List5"/>
    <w:rsid w:val="00AA32C5"/>
    <w:pPr>
      <w:ind w:firstLine="0"/>
    </w:pPr>
  </w:style>
  <w:style w:type="paragraph" w:styleId="ListNumber3">
    <w:name w:val="List Number 3"/>
    <w:basedOn w:val="List3"/>
    <w:rsid w:val="00AA32C5"/>
    <w:pPr>
      <w:numPr>
        <w:numId w:val="4"/>
      </w:numPr>
    </w:pPr>
  </w:style>
  <w:style w:type="paragraph" w:styleId="ListNumber4">
    <w:name w:val="List Number 4"/>
    <w:basedOn w:val="List4"/>
    <w:rsid w:val="00AA32C5"/>
    <w:pPr>
      <w:numPr>
        <w:numId w:val="5"/>
      </w:numPr>
    </w:pPr>
  </w:style>
  <w:style w:type="paragraph" w:styleId="ListNumber5">
    <w:name w:val="List Number 5"/>
    <w:basedOn w:val="List5"/>
    <w:rsid w:val="00AA32C5"/>
    <w:pPr>
      <w:numPr>
        <w:numId w:val="6"/>
      </w:numPr>
    </w:pPr>
  </w:style>
  <w:style w:type="paragraph" w:styleId="BlockText">
    <w:name w:val="Block Text"/>
    <w:basedOn w:val="Normal"/>
    <w:rsid w:val="00AA32C5"/>
    <w:pPr>
      <w:spacing w:after="120"/>
      <w:ind w:left="1440" w:right="1440"/>
    </w:pPr>
  </w:style>
  <w:style w:type="character" w:customStyle="1" w:styleId="Subscript">
    <w:name w:val="Subscript"/>
    <w:basedOn w:val="DefaultParagraphFont"/>
    <w:rsid w:val="00AA32C5"/>
    <w:rPr>
      <w:sz w:val="16"/>
      <w:vertAlign w:val="subscript"/>
    </w:rPr>
  </w:style>
  <w:style w:type="character" w:customStyle="1" w:styleId="Superscript">
    <w:name w:val="Superscript"/>
    <w:basedOn w:val="DefaultParagraphFont"/>
    <w:rsid w:val="00AA32C5"/>
    <w:rPr>
      <w:sz w:val="16"/>
      <w:vertAlign w:val="superscript"/>
    </w:rPr>
  </w:style>
  <w:style w:type="character" w:customStyle="1" w:styleId="Symbols">
    <w:name w:val="Symbols"/>
    <w:basedOn w:val="DefaultParagraphFont"/>
    <w:rsid w:val="00AA32C5"/>
    <w:rPr>
      <w:rFonts w:ascii="Symbol" w:hAnsi="Symbol"/>
    </w:rPr>
  </w:style>
  <w:style w:type="character" w:customStyle="1" w:styleId="MenuOptions">
    <w:name w:val="Menu Options"/>
    <w:basedOn w:val="DefaultParagraphFont"/>
    <w:rsid w:val="00AA32C5"/>
    <w:rPr>
      <w:rFonts w:ascii="Arial Narrow" w:hAnsi="Arial Narrow"/>
      <w:smallCaps/>
    </w:rPr>
  </w:style>
  <w:style w:type="character" w:customStyle="1" w:styleId="Buttons">
    <w:name w:val="Buttons"/>
    <w:basedOn w:val="DefaultParagraphFont"/>
    <w:rsid w:val="00AA32C5"/>
    <w:rPr>
      <w:b/>
    </w:rPr>
  </w:style>
  <w:style w:type="character" w:customStyle="1" w:styleId="Underlined">
    <w:name w:val="Underlined"/>
    <w:basedOn w:val="DefaultParagraphFont"/>
    <w:rsid w:val="00AA32C5"/>
    <w:rPr>
      <w:u w:val="single"/>
    </w:rPr>
  </w:style>
  <w:style w:type="paragraph" w:customStyle="1" w:styleId="TableBodyTextRight">
    <w:name w:val="Table Body Text Right"/>
    <w:basedOn w:val="TableBodyText"/>
    <w:rsid w:val="00AA32C5"/>
    <w:pPr>
      <w:widowControl w:val="0"/>
      <w:autoSpaceDE w:val="0"/>
      <w:autoSpaceDN w:val="0"/>
      <w:adjustRightInd w:val="0"/>
      <w:jc w:val="right"/>
    </w:pPr>
    <w:rPr>
      <w:rFonts w:cs="Arial"/>
      <w:szCs w:val="18"/>
    </w:rPr>
  </w:style>
  <w:style w:type="paragraph" w:customStyle="1" w:styleId="CopyrightText">
    <w:name w:val="Copyright Text"/>
    <w:basedOn w:val="BodyText"/>
    <w:rsid w:val="00AA32C5"/>
    <w:rPr>
      <w:sz w:val="18"/>
    </w:rPr>
  </w:style>
  <w:style w:type="paragraph" w:customStyle="1" w:styleId="BodySmallRight">
    <w:name w:val="Body Small Right"/>
    <w:basedOn w:val="BodyTextRight"/>
    <w:rsid w:val="00AA32C5"/>
    <w:rPr>
      <w:sz w:val="18"/>
      <w:szCs w:val="18"/>
    </w:rPr>
  </w:style>
  <w:style w:type="paragraph" w:customStyle="1" w:styleId="MarginEdition">
    <w:name w:val="Margin Edition"/>
    <w:basedOn w:val="MarginNote"/>
    <w:rsid w:val="00AA32C5"/>
    <w:pPr>
      <w:spacing w:before="0" w:after="0"/>
    </w:pPr>
    <w:rPr>
      <w:rFonts w:ascii="Times New Roman" w:hAnsi="Times New Roman"/>
      <w:color w:val="999999"/>
    </w:rPr>
  </w:style>
  <w:style w:type="paragraph" w:customStyle="1" w:styleId="Spacer">
    <w:name w:val="Spacer"/>
    <w:basedOn w:val="Normal"/>
    <w:rsid w:val="00AA32C5"/>
    <w:rPr>
      <w:sz w:val="2"/>
      <w:szCs w:val="2"/>
    </w:rPr>
  </w:style>
  <w:style w:type="character" w:customStyle="1" w:styleId="Small">
    <w:name w:val="Small"/>
    <w:basedOn w:val="DefaultParagraphFont"/>
    <w:rsid w:val="00AA32C5"/>
    <w:rPr>
      <w:sz w:val="16"/>
    </w:rPr>
  </w:style>
  <w:style w:type="paragraph" w:customStyle="1" w:styleId="WideTable">
    <w:name w:val="Wide Table"/>
    <w:basedOn w:val="Normal"/>
    <w:rsid w:val="00AA32C5"/>
    <w:pPr>
      <w:ind w:left="-1418"/>
    </w:pPr>
    <w:rPr>
      <w:sz w:val="2"/>
      <w:szCs w:val="2"/>
    </w:rPr>
  </w:style>
  <w:style w:type="character" w:styleId="PageNumber">
    <w:name w:val="page number"/>
    <w:basedOn w:val="DefaultParagraphFont"/>
    <w:rsid w:val="00AA32C5"/>
  </w:style>
  <w:style w:type="paragraph" w:styleId="Quote">
    <w:name w:val="Quote"/>
    <w:basedOn w:val="Heading1"/>
    <w:link w:val="QuoteChar"/>
    <w:qFormat/>
    <w:rsid w:val="00AA32C5"/>
    <w:rPr>
      <w:b w:val="0"/>
      <w:sz w:val="72"/>
      <w:szCs w:val="72"/>
      <w:lang w:val="en-NZ"/>
    </w:rPr>
  </w:style>
  <w:style w:type="character" w:customStyle="1" w:styleId="QuoteChar">
    <w:name w:val="Quote Char"/>
    <w:basedOn w:val="DefaultParagraphFont"/>
    <w:link w:val="Quote"/>
    <w:rsid w:val="00AA3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2C5"/>
    <w:pPr>
      <w:pageBreakBefore/>
    </w:pPr>
  </w:style>
  <w:style w:type="paragraph" w:customStyle="1" w:styleId="Border">
    <w:name w:val="Border"/>
    <w:basedOn w:val="Normal"/>
    <w:qFormat/>
    <w:rsid w:val="00AA3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2C5"/>
    <w:rPr>
      <w:b/>
      <w:bCs/>
      <w:i/>
      <w:iCs/>
      <w:color w:val="auto"/>
    </w:rPr>
  </w:style>
  <w:style w:type="paragraph" w:styleId="IntenseQuote">
    <w:name w:val="Intense Quote"/>
    <w:basedOn w:val="Normal"/>
    <w:next w:val="Normal"/>
    <w:link w:val="IntenseQuoteChar"/>
    <w:uiPriority w:val="30"/>
    <w:qFormat/>
    <w:rsid w:val="00AA3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2C5"/>
    <w:rPr>
      <w:smallCaps/>
      <w:color w:val="auto"/>
      <w:u w:val="single"/>
    </w:rPr>
  </w:style>
  <w:style w:type="character" w:styleId="IntenseReference">
    <w:name w:val="Intense Reference"/>
    <w:basedOn w:val="DefaultParagraphFont"/>
    <w:uiPriority w:val="32"/>
    <w:qFormat/>
    <w:rsid w:val="00AA32C5"/>
    <w:rPr>
      <w:b/>
      <w:bCs/>
      <w:smallCaps/>
      <w:color w:val="auto"/>
      <w:spacing w:val="5"/>
      <w:u w:val="single"/>
    </w:rPr>
  </w:style>
  <w:style w:type="paragraph" w:customStyle="1" w:styleId="2ColumnHeading">
    <w:name w:val="2Column Heading"/>
    <w:basedOn w:val="BodyText"/>
    <w:qFormat/>
    <w:rsid w:val="00AA32C5"/>
    <w:pPr>
      <w:spacing w:after="60"/>
      <w:ind w:left="-2268"/>
    </w:pPr>
    <w:rPr>
      <w:b/>
    </w:rPr>
  </w:style>
  <w:style w:type="paragraph" w:customStyle="1" w:styleId="Heading1TOC">
    <w:name w:val="Heading1 TOC"/>
    <w:basedOn w:val="Normal"/>
    <w:qFormat/>
    <w:rsid w:val="00AA32C5"/>
    <w:pPr>
      <w:spacing w:before="240" w:after="120"/>
    </w:pPr>
    <w:rPr>
      <w:rFonts w:ascii="Times New Roman" w:hAnsi="Times New Roman"/>
      <w:b/>
      <w:sz w:val="32"/>
    </w:rPr>
  </w:style>
  <w:style w:type="paragraph" w:customStyle="1" w:styleId="Heading2TOC">
    <w:name w:val="Heading2 TOC"/>
    <w:basedOn w:val="Normal"/>
    <w:qFormat/>
    <w:rsid w:val="00AA32C5"/>
    <w:pPr>
      <w:spacing w:before="240" w:after="60"/>
    </w:pPr>
    <w:rPr>
      <w:rFonts w:ascii="Times New Roman" w:hAnsi="Times New Roman"/>
      <w:b/>
      <w:sz w:val="28"/>
    </w:rPr>
  </w:style>
  <w:style w:type="character" w:customStyle="1" w:styleId="Underline">
    <w:name w:val="Underline"/>
    <w:basedOn w:val="DefaultParagraphFont"/>
    <w:qFormat/>
    <w:rsid w:val="00AA32C5"/>
    <w:rPr>
      <w:u w:val="single"/>
    </w:rPr>
  </w:style>
  <w:style w:type="character" w:customStyle="1" w:styleId="BoldandItalics">
    <w:name w:val="Bold and Italics"/>
    <w:qFormat/>
    <w:rsid w:val="00AA32C5"/>
    <w:rPr>
      <w:b/>
      <w:i/>
      <w:u w:val="none"/>
    </w:rPr>
  </w:style>
  <w:style w:type="paragraph" w:styleId="BalloonText">
    <w:name w:val="Balloon Text"/>
    <w:basedOn w:val="Normal"/>
    <w:link w:val="BalloonTextChar"/>
    <w:rsid w:val="00AA32C5"/>
    <w:rPr>
      <w:rFonts w:ascii="Tahoma" w:hAnsi="Tahoma" w:cs="Tahoma"/>
      <w:sz w:val="16"/>
      <w:szCs w:val="16"/>
    </w:rPr>
  </w:style>
  <w:style w:type="character" w:customStyle="1" w:styleId="BalloonTextChar">
    <w:name w:val="Balloon Text Char"/>
    <w:basedOn w:val="DefaultParagraphFont"/>
    <w:link w:val="BalloonText"/>
    <w:rsid w:val="00AA3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2C5"/>
    <w:rPr>
      <w:b/>
      <w:color w:val="660033"/>
      <w:spacing w:val="0"/>
    </w:rPr>
  </w:style>
  <w:style w:type="paragraph" w:customStyle="1" w:styleId="Nameditemlist">
    <w:name w:val="Named item list"/>
    <w:basedOn w:val="BodyText"/>
    <w:qFormat/>
    <w:rsid w:val="00AA32C5"/>
    <w:pPr>
      <w:tabs>
        <w:tab w:val="left" w:pos="2835"/>
      </w:tabs>
      <w:ind w:left="2835" w:hanging="2835"/>
    </w:pPr>
  </w:style>
  <w:style w:type="paragraph" w:customStyle="1" w:styleId="BodyTextnopadding">
    <w:name w:val="Body Text no padding"/>
    <w:basedOn w:val="BodyText"/>
    <w:qFormat/>
    <w:rsid w:val="00AA32C5"/>
    <w:pPr>
      <w:spacing w:before="0" w:after="0"/>
    </w:pPr>
  </w:style>
  <w:style w:type="character" w:styleId="Hyperlink">
    <w:name w:val="Hyperlink"/>
    <w:basedOn w:val="DefaultParagraphFont"/>
    <w:uiPriority w:val="99"/>
    <w:unhideWhenUsed/>
    <w:rsid w:val="00BB3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2596</Characters>
  <Application>Microsoft Office Word</Application>
  <DocSecurity>0</DocSecurity>
  <Lines>72</Lines>
  <Paragraphs>53</Paragraphs>
  <ScaleCrop>false</ScaleCrop>
  <Company>Author-it Software Corporation Ltd.</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ICPPRP267 Produce offset lithographic plates</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