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0DD" w:rsidP="001060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ICPPRP2660 Produce relief plates</w:t>
      </w:r>
      <w:r>
        <w:fldChar w:fldCharType="end"/>
      </w:r>
    </w:p>
    <w:p w:rsidR="001060DD" w:rsidP="001060DD">
      <w:pPr>
        <w:pStyle w:val="Version"/>
        <w:sectPr w:rsidSect="00F54D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D92" w:rsidP="00F54D92">
      <w:pPr>
        <w:pStyle w:val="SuperHeading"/>
      </w:pPr>
      <w:r w:rsidRPr="00F54D92">
        <w:t>Assessment Requirements for ICPPRP2660 Produce relief plates</w:t>
      </w:r>
    </w:p>
    <w:p w:rsidR="00000000" w:rsidRPr="00F54D92" w:rsidP="00F54D92">
      <w:pPr>
        <w:pStyle w:val="Heading1"/>
      </w:pPr>
      <w:bookmarkStart w:id="1" w:name="O_1070114"/>
      <w:bookmarkEnd w:id="1"/>
      <w:r w:rsidRPr="00F54D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54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92" w:rsidP="00F54D92">
            <w:pPr>
              <w:pStyle w:val="BodyText"/>
            </w:pPr>
            <w:r w:rsidRPr="00F54D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92">
            <w:pPr>
              <w:pStyle w:val="BodyText"/>
              <w:rPr>
                <w:lang w:val="en-NZ"/>
              </w:rPr>
            </w:pPr>
            <w:r w:rsidRPr="00F54D92">
              <w:rPr>
                <w:rStyle w:val="SpecialBold"/>
              </w:rPr>
              <w:t>Comments</w:t>
            </w:r>
          </w:p>
        </w:tc>
      </w:tr>
      <w:tr w:rsidTr="00F54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92">
            <w:pPr>
              <w:pStyle w:val="BodyText"/>
              <w:rPr>
                <w:lang w:val="en-NZ"/>
              </w:rPr>
            </w:pPr>
            <w:r w:rsidRPr="00F54D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92" w:rsidP="00F54D92">
            <w:pPr>
              <w:pStyle w:val="BodyText"/>
            </w:pPr>
            <w:r w:rsidRPr="00F54D92">
              <w:t>This version first released with ICP Printing and Graphic Arts Training Package Version 4.0.</w:t>
            </w:r>
          </w:p>
        </w:tc>
      </w:tr>
    </w:tbl>
    <w:p w:rsidR="00000000" w:rsidRPr="00F54D92" w:rsidP="00F54D92">
      <w:pPr>
        <w:pStyle w:val="BodyText"/>
      </w:pPr>
    </w:p>
    <w:p w:rsidR="00000000" w:rsidRPr="00F54D92" w:rsidP="00F54D92">
      <w:pPr>
        <w:pStyle w:val="AllowPageBreak"/>
      </w:pPr>
    </w:p>
    <w:p w:rsidR="00000000" w:rsidRPr="00F54D92" w:rsidP="00F54D92">
      <w:pPr>
        <w:pStyle w:val="Heading1"/>
      </w:pPr>
      <w:bookmarkStart w:id="2" w:name="O_1070117"/>
      <w:bookmarkEnd w:id="2"/>
      <w:r w:rsidRPr="00F54D92">
        <w:t>Performance Evidence</w:t>
      </w:r>
    </w:p>
    <w:p w:rsidR="00000000" w:rsidRPr="00F54D92" w:rsidP="001060DD">
      <w:pPr>
        <w:pStyle w:val="BodyText"/>
      </w:pPr>
      <w:r w:rsidRPr="00F54D92">
        <w:t>The candidate must demonstrate the ability to complete</w:t>
      </w:r>
      <w:r w:rsidRPr="00F54D92">
        <w:t xml:space="preserve"> the tasks outlined in the elements, performance criteria and foundation skills of the unit, including evidence of the ability to:</w:t>
      </w:r>
    </w:p>
    <w:p w:rsidR="00000000" w:rsidRPr="00F54D92" w:rsidP="00F54D92">
      <w:pPr>
        <w:pStyle w:val="ListBullet"/>
      </w:pPr>
      <w:r w:rsidRPr="00F54D92">
        <w:t>produce two printing plates using plate-making facilities and according to job specifications.</w:t>
      </w:r>
    </w:p>
    <w:p w:rsidR="00000000" w:rsidRPr="00F54D92" w:rsidP="00F54D92">
      <w:pPr>
        <w:pStyle w:val="BodyText"/>
      </w:pPr>
    </w:p>
    <w:p w:rsidR="00000000" w:rsidRPr="00F54D92" w:rsidP="001060DD">
      <w:pPr>
        <w:pStyle w:val="BodyText"/>
      </w:pPr>
      <w:r w:rsidRPr="00F54D92">
        <w:t xml:space="preserve">In the course of the above, </w:t>
      </w:r>
      <w:r w:rsidRPr="00F54D92">
        <w:t>the candidate must:</w:t>
      </w:r>
    </w:p>
    <w:p w:rsidR="00000000" w:rsidRPr="00F54D92" w:rsidP="00F54D92">
      <w:pPr>
        <w:pStyle w:val="ListBullet"/>
      </w:pPr>
      <w:r w:rsidRPr="00F54D92">
        <w:t xml:space="preserve">confirm plate meets job specifications </w:t>
      </w:r>
    </w:p>
    <w:p w:rsidR="00000000" w:rsidRPr="00F54D92" w:rsidP="00F54D92">
      <w:pPr>
        <w:pStyle w:val="ListBullet"/>
      </w:pPr>
      <w:r w:rsidRPr="00F54D92">
        <w:t xml:space="preserve">identify the substrate for reproduction </w:t>
      </w:r>
    </w:p>
    <w:p w:rsidR="00000000" w:rsidRPr="00F54D92" w:rsidP="00F54D92">
      <w:pPr>
        <w:pStyle w:val="ListBullet"/>
      </w:pPr>
      <w:r w:rsidRPr="00F54D92">
        <w:t>confirm plate quality is fit for the identified printing processes.</w:t>
      </w:r>
    </w:p>
    <w:p w:rsidR="00000000" w:rsidRPr="00F54D92" w:rsidP="00F54D92">
      <w:pPr>
        <w:pStyle w:val="AllowPageBreak"/>
      </w:pPr>
    </w:p>
    <w:p w:rsidR="00000000" w:rsidRPr="00F54D92" w:rsidP="00F54D92">
      <w:pPr>
        <w:pStyle w:val="Heading1"/>
      </w:pPr>
      <w:bookmarkStart w:id="3" w:name="O_1070116"/>
      <w:bookmarkEnd w:id="3"/>
      <w:r w:rsidRPr="00F54D92">
        <w:t>Knowledge Evidence</w:t>
      </w:r>
    </w:p>
    <w:p w:rsidR="00000000" w:rsidRPr="00F54D92" w:rsidP="001060DD">
      <w:pPr>
        <w:pStyle w:val="BodyText"/>
      </w:pPr>
      <w:r w:rsidRPr="00F54D92">
        <w:t>The candidate must be able to demonstrate knowledge to complete the tasks outlined in the elements, performance criteria and foundation skills of this unit, including knowledge of:</w:t>
      </w:r>
    </w:p>
    <w:p w:rsidR="00000000" w:rsidRPr="00F54D92" w:rsidP="00F54D92">
      <w:pPr>
        <w:pStyle w:val="ListBullet"/>
      </w:pPr>
      <w:r w:rsidRPr="00F54D92">
        <w:t>factors to be considered when preparing to lay a plate</w:t>
      </w:r>
    </w:p>
    <w:p w:rsidR="00000000" w:rsidRPr="00F54D92" w:rsidP="00F54D92">
      <w:pPr>
        <w:pStyle w:val="ListBullet"/>
      </w:pPr>
      <w:r w:rsidRPr="00F54D92">
        <w:t>aids that can be us</w:t>
      </w:r>
      <w:r w:rsidRPr="00F54D92">
        <w:t>ed to ensure accuracy and repeatability</w:t>
      </w:r>
    </w:p>
    <w:p w:rsidR="00000000" w:rsidRPr="00F54D92" w:rsidP="00F54D92">
      <w:pPr>
        <w:pStyle w:val="ListBullet"/>
      </w:pPr>
      <w:r w:rsidRPr="00F54D92">
        <w:t>enterprise quality control procedures</w:t>
      </w:r>
    </w:p>
    <w:p w:rsidR="00000000" w:rsidRPr="00F54D92" w:rsidP="00F54D92">
      <w:pPr>
        <w:pStyle w:val="ListBullet"/>
      </w:pPr>
      <w:r w:rsidRPr="00F54D92">
        <w:t>essential criteria for evaluating a film to be used in plate production</w:t>
      </w:r>
    </w:p>
    <w:p w:rsidR="00000000" w:rsidRPr="00F54D92" w:rsidP="00F54D92">
      <w:pPr>
        <w:pStyle w:val="ListBullet"/>
      </w:pPr>
      <w:r w:rsidRPr="00F54D92">
        <w:t>process for testing exposure for plate making</w:t>
      </w:r>
    </w:p>
    <w:p w:rsidR="00000000" w:rsidRPr="00F54D92" w:rsidP="00F54D92">
      <w:pPr>
        <w:pStyle w:val="ListBullet"/>
      </w:pPr>
      <w:r w:rsidRPr="00F54D92">
        <w:t>features of a plate exposure system</w:t>
      </w:r>
    </w:p>
    <w:p w:rsidR="00000000" w:rsidRPr="00F54D92" w:rsidP="00F54D92">
      <w:pPr>
        <w:pStyle w:val="ListBullet"/>
      </w:pPr>
      <w:r w:rsidRPr="00F54D92">
        <w:t>processes to maintain co</w:t>
      </w:r>
      <w:r w:rsidRPr="00F54D92">
        <w:t>ntinuity and control with plate exposure</w:t>
      </w:r>
    </w:p>
    <w:p w:rsidR="00000000" w:rsidRPr="00F54D92" w:rsidP="00F54D92">
      <w:pPr>
        <w:pStyle w:val="ListBullet"/>
      </w:pPr>
      <w:r w:rsidRPr="00F54D92">
        <w:t>procedures for plate processing and operation</w:t>
      </w:r>
    </w:p>
    <w:p w:rsidR="00000000" w:rsidRPr="00F54D92" w:rsidP="00F54D92">
      <w:pPr>
        <w:pStyle w:val="ListBullet"/>
      </w:pPr>
      <w:r w:rsidRPr="00F54D92">
        <w:t>criteria for evaluating prepared plates</w:t>
      </w:r>
    </w:p>
    <w:p w:rsidR="00000000" w:rsidRPr="00F54D92" w:rsidP="00F54D92">
      <w:pPr>
        <w:pStyle w:val="ListBullet"/>
      </w:pPr>
      <w:r w:rsidRPr="00F54D92">
        <w:t>Environmental Protection Authority (EPA) regulatory standards</w:t>
      </w:r>
    </w:p>
    <w:p w:rsidR="00000000" w:rsidRPr="00F54D92" w:rsidP="00F54D92">
      <w:pPr>
        <w:pStyle w:val="ListBullet"/>
      </w:pPr>
      <w:r w:rsidRPr="00F54D92">
        <w:t>work health and safety (WHS) requirements for processing and proofi</w:t>
      </w:r>
      <w:r w:rsidRPr="00F54D92">
        <w:t>ng printing plates</w:t>
      </w:r>
    </w:p>
    <w:p w:rsidR="00000000" w:rsidRPr="00F54D92" w:rsidP="00F54D92">
      <w:pPr>
        <w:pStyle w:val="ListBullet"/>
      </w:pPr>
      <w:r w:rsidRPr="00F54D92">
        <w:t>advantages of plate proofing</w:t>
      </w:r>
    </w:p>
    <w:p w:rsidR="00000000" w:rsidRPr="00F54D92" w:rsidP="00F54D92">
      <w:pPr>
        <w:pStyle w:val="ListBullet"/>
      </w:pPr>
      <w:r w:rsidRPr="00F54D92">
        <w:t>criteria for plate proof evaluation</w:t>
      </w:r>
    </w:p>
    <w:p w:rsidR="00000000" w:rsidRPr="00F54D92" w:rsidP="00F54D92">
      <w:pPr>
        <w:pStyle w:val="ListBullet"/>
      </w:pPr>
      <w:r w:rsidRPr="00F54D92">
        <w:t>requirements for plates for lithographic printing and relief printing</w:t>
      </w:r>
    </w:p>
    <w:p w:rsidR="00000000" w:rsidRPr="00F54D92" w:rsidP="00F54D92">
      <w:pPr>
        <w:pStyle w:val="ListBullet"/>
      </w:pPr>
      <w:r w:rsidRPr="00F54D92">
        <w:t xml:space="preserve">manufacturer manuals, enterprise procedures and work health and safety documentation, including their </w:t>
      </w:r>
      <w:r w:rsidRPr="00F54D92">
        <w:t xml:space="preserve">location and purpose. </w:t>
      </w:r>
    </w:p>
    <w:p w:rsidR="00000000" w:rsidRPr="00F54D92" w:rsidP="00F54D92">
      <w:pPr>
        <w:pStyle w:val="AllowPageBreak"/>
      </w:pPr>
    </w:p>
    <w:p w:rsidR="00000000" w:rsidRPr="00F54D92" w:rsidP="00F54D92">
      <w:pPr>
        <w:pStyle w:val="Heading1"/>
      </w:pPr>
      <w:bookmarkStart w:id="4" w:name="O_1070115"/>
      <w:bookmarkEnd w:id="4"/>
      <w:r w:rsidRPr="00F54D92">
        <w:t>Assessment Conditions</w:t>
      </w:r>
    </w:p>
    <w:p w:rsidR="00000000" w:rsidRPr="00F54D92" w:rsidP="001060DD">
      <w:pPr>
        <w:pStyle w:val="BodyText"/>
      </w:pPr>
      <w:r w:rsidRPr="00F54D92">
        <w:t xml:space="preserve">Skills in this unit must be demonstrated in a workplace or simulated environment where the conditions are typical of those in a working environment </w:t>
      </w:r>
      <w:r w:rsidRPr="00F54D92">
        <w:t>in this industry. Noise levels, production flow, interruptions and time variances must be typical of those experienced in the area of work.</w:t>
      </w:r>
      <w:r w:rsidRPr="00F54D92">
        <w:br/>
      </w:r>
      <w:r w:rsidRPr="00F54D92">
        <w:br/>
        <w:t>This includes access to:</w:t>
      </w:r>
    </w:p>
    <w:p w:rsidR="00000000" w:rsidRPr="00F54D92" w:rsidP="00F54D92">
      <w:pPr>
        <w:pStyle w:val="ListBullet"/>
      </w:pPr>
      <w:r w:rsidRPr="00F54D92">
        <w:t>printing plates.</w:t>
      </w:r>
    </w:p>
    <w:p w:rsidR="00000000" w:rsidRPr="00F54D92" w:rsidP="00F54D92">
      <w:pPr>
        <w:pStyle w:val="BodyText"/>
      </w:pPr>
    </w:p>
    <w:p w:rsidR="00000000" w:rsidRPr="00F54D92" w:rsidP="001060DD">
      <w:pPr>
        <w:pStyle w:val="BodyText"/>
      </w:pPr>
      <w:r w:rsidRPr="00F54D92">
        <w:t>Assessors of this unit must satisfy the requirements for assessors in a</w:t>
      </w:r>
      <w:r w:rsidRPr="00F54D92">
        <w:t>pplicable vocational education and training legislation, frameworks and/or standards.</w:t>
      </w:r>
    </w:p>
    <w:p w:rsidR="00000000" w:rsidRPr="00F54D92" w:rsidP="00F54D92">
      <w:pPr>
        <w:pStyle w:val="Heading1"/>
      </w:pPr>
      <w:bookmarkStart w:id="5" w:name="O_1070113"/>
      <w:bookmarkEnd w:id="5"/>
      <w:r w:rsidRPr="00F54D92">
        <w:t>Links</w:t>
      </w:r>
    </w:p>
    <w:p w:rsidR="00000000" w:rsidRPr="00F54D92" w:rsidP="001060DD">
      <w:pPr>
        <w:pStyle w:val="BodyText"/>
      </w:pPr>
      <w:r w:rsidRPr="00F54D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C67E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54D92" w:rsidP="00F54D92"/>
    <w:sectPr w:rsidSect="00F54D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92" w:rsidRPr="001060DD" w:rsidP="001060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0DD" w:rsidP="00F54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60DD" w:rsidP="00F54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60DD" w:rsidP="00F54D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0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D92" w:rsidRPr="001060DD" w:rsidP="001060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0DD" w:rsidRPr="002D2AF8" w:rsidP="00F54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ICPPRP2660 Produce relief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060DD" w:rsidP="00F54D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B27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C210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D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D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D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D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D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D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D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D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D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D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D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D92"/>
  </w:style>
  <w:style w:type="character" w:customStyle="1" w:styleId="Heading1Char">
    <w:name w:val="Heading 1 Char"/>
    <w:basedOn w:val="DefaultParagraphFont"/>
    <w:link w:val="Heading1"/>
    <w:rsid w:val="00F54D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D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D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D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D92"/>
    <w:rPr>
      <w:b/>
      <w:spacing w:val="0"/>
    </w:rPr>
  </w:style>
  <w:style w:type="paragraph" w:customStyle="1" w:styleId="SuperHeading">
    <w:name w:val="SuperHeading"/>
    <w:basedOn w:val="Normal"/>
    <w:rsid w:val="00F54D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D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D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D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D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D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D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D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D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D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D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D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D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D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D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D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D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D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D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D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D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D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D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D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D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D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D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D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D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D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D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D92"/>
    <w:rPr>
      <w:i/>
    </w:rPr>
  </w:style>
  <w:style w:type="paragraph" w:styleId="Caption">
    <w:name w:val="caption"/>
    <w:basedOn w:val="BodyText"/>
    <w:next w:val="Normal"/>
    <w:qFormat/>
    <w:rsid w:val="00F54D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D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D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D92"/>
  </w:style>
  <w:style w:type="paragraph" w:styleId="TableofFigures">
    <w:name w:val="table of figures"/>
    <w:basedOn w:val="Normal"/>
    <w:next w:val="Normal"/>
    <w:semiHidden/>
    <w:rsid w:val="00F54D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D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D92"/>
    <w:rPr>
      <w:rFonts w:ascii="Wingdings" w:hAnsi="Wingdings"/>
    </w:rPr>
  </w:style>
  <w:style w:type="paragraph" w:customStyle="1" w:styleId="TableHeading">
    <w:name w:val="Table Heading"/>
    <w:basedOn w:val="HeadingBase"/>
    <w:rsid w:val="00F54D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D92"/>
    <w:rPr>
      <w:color w:val="0033CC"/>
      <w:u w:val="none"/>
    </w:rPr>
  </w:style>
  <w:style w:type="paragraph" w:customStyle="1" w:styleId="BodyTextRight">
    <w:name w:val="Body Text Right"/>
    <w:basedOn w:val="BodyText"/>
    <w:rsid w:val="00F54D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D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D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D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D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D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D92"/>
    <w:rPr>
      <w:sz w:val="32"/>
    </w:rPr>
  </w:style>
  <w:style w:type="paragraph" w:customStyle="1" w:styleId="HeadingProcedure">
    <w:name w:val="Heading Procedure"/>
    <w:basedOn w:val="HeadingBase"/>
    <w:next w:val="Normal"/>
    <w:rsid w:val="00F54D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D92"/>
    <w:pPr>
      <w:spacing w:before="60" w:after="60"/>
    </w:pPr>
  </w:style>
  <w:style w:type="paragraph" w:styleId="ListContinue">
    <w:name w:val="List Continue"/>
    <w:basedOn w:val="List"/>
    <w:rsid w:val="00F54D92"/>
    <w:pPr>
      <w:ind w:firstLine="0"/>
    </w:pPr>
  </w:style>
  <w:style w:type="paragraph" w:customStyle="1" w:styleId="ListNote">
    <w:name w:val="List Note"/>
    <w:basedOn w:val="List"/>
    <w:rsid w:val="00F54D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D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D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D92"/>
    <w:rPr>
      <w:rFonts w:ascii="Courier New" w:hAnsi="Courier New"/>
    </w:rPr>
  </w:style>
  <w:style w:type="paragraph" w:customStyle="1" w:styleId="NoteBullet">
    <w:name w:val="Note Bullet"/>
    <w:basedOn w:val="Note"/>
    <w:rsid w:val="00F54D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D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D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D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D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D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D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D92"/>
    <w:rPr>
      <w:b/>
      <w:smallCaps/>
    </w:rPr>
  </w:style>
  <w:style w:type="paragraph" w:customStyle="1" w:styleId="TableListNumber">
    <w:name w:val="Table List Number"/>
    <w:basedOn w:val="ListNumber"/>
    <w:rsid w:val="00F54D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D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D92"/>
    <w:pPr>
      <w:numPr>
        <w:numId w:val="8"/>
      </w:numPr>
    </w:pPr>
  </w:style>
  <w:style w:type="paragraph" w:customStyle="1" w:styleId="ListAlpha2">
    <w:name w:val="List Alpha 2"/>
    <w:basedOn w:val="List2"/>
    <w:rsid w:val="00F54D92"/>
    <w:pPr>
      <w:numPr>
        <w:numId w:val="7"/>
      </w:numPr>
    </w:pPr>
  </w:style>
  <w:style w:type="paragraph" w:styleId="List2">
    <w:name w:val="List 2"/>
    <w:basedOn w:val="BodyText"/>
    <w:rsid w:val="00F54D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D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D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D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D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D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D92"/>
    <w:pPr>
      <w:numPr>
        <w:numId w:val="3"/>
      </w:numPr>
    </w:pPr>
  </w:style>
  <w:style w:type="paragraph" w:styleId="ListContinue2">
    <w:name w:val="List Continue 2"/>
    <w:basedOn w:val="List2"/>
    <w:rsid w:val="00F54D92"/>
    <w:pPr>
      <w:ind w:firstLine="0"/>
    </w:pPr>
  </w:style>
  <w:style w:type="paragraph" w:styleId="ListContinue3">
    <w:name w:val="List Continue 3"/>
    <w:basedOn w:val="List3"/>
    <w:rsid w:val="00F54D92"/>
    <w:pPr>
      <w:ind w:left="1021" w:firstLine="0"/>
    </w:pPr>
  </w:style>
  <w:style w:type="paragraph" w:styleId="ListContinue4">
    <w:name w:val="List Continue 4"/>
    <w:basedOn w:val="List4"/>
    <w:rsid w:val="00F54D92"/>
    <w:pPr>
      <w:ind w:firstLine="0"/>
    </w:pPr>
  </w:style>
  <w:style w:type="paragraph" w:styleId="ListContinue5">
    <w:name w:val="List Continue 5"/>
    <w:basedOn w:val="List5"/>
    <w:rsid w:val="00F54D92"/>
    <w:pPr>
      <w:ind w:firstLine="0"/>
    </w:pPr>
  </w:style>
  <w:style w:type="paragraph" w:styleId="ListNumber3">
    <w:name w:val="List Number 3"/>
    <w:basedOn w:val="List3"/>
    <w:rsid w:val="00F54D92"/>
    <w:pPr>
      <w:numPr>
        <w:numId w:val="4"/>
      </w:numPr>
    </w:pPr>
  </w:style>
  <w:style w:type="paragraph" w:styleId="ListNumber4">
    <w:name w:val="List Number 4"/>
    <w:basedOn w:val="List4"/>
    <w:rsid w:val="00F54D92"/>
    <w:pPr>
      <w:numPr>
        <w:numId w:val="5"/>
      </w:numPr>
    </w:pPr>
  </w:style>
  <w:style w:type="paragraph" w:styleId="ListNumber5">
    <w:name w:val="List Number 5"/>
    <w:basedOn w:val="List5"/>
    <w:rsid w:val="00F54D92"/>
    <w:pPr>
      <w:numPr>
        <w:numId w:val="6"/>
      </w:numPr>
    </w:pPr>
  </w:style>
  <w:style w:type="paragraph" w:styleId="BlockText">
    <w:name w:val="Block Text"/>
    <w:basedOn w:val="Normal"/>
    <w:rsid w:val="00F54D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D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D92"/>
    <w:rPr>
      <w:sz w:val="16"/>
      <w:vertAlign w:val="superscript"/>
    </w:rPr>
  </w:style>
  <w:style w:type="character" w:customStyle="1" w:styleId="Symbols">
    <w:name w:val="Symbols"/>
    <w:basedOn w:val="DefaultParagraphFont"/>
    <w:rsid w:val="00F54D92"/>
    <w:rPr>
      <w:rFonts w:ascii="Symbol" w:hAnsi="Symbol"/>
    </w:rPr>
  </w:style>
  <w:style w:type="character" w:customStyle="1" w:styleId="MenuOptions">
    <w:name w:val="Menu Options"/>
    <w:basedOn w:val="DefaultParagraphFont"/>
    <w:rsid w:val="00F54D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D92"/>
    <w:rPr>
      <w:b/>
    </w:rPr>
  </w:style>
  <w:style w:type="character" w:customStyle="1" w:styleId="Underlined">
    <w:name w:val="Underlined"/>
    <w:basedOn w:val="DefaultParagraphFont"/>
    <w:rsid w:val="00F54D92"/>
    <w:rPr>
      <w:u w:val="single"/>
    </w:rPr>
  </w:style>
  <w:style w:type="paragraph" w:customStyle="1" w:styleId="TableBodyTextRight">
    <w:name w:val="Table Body Text Right"/>
    <w:basedOn w:val="TableBodyText"/>
    <w:rsid w:val="00F54D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D92"/>
    <w:rPr>
      <w:sz w:val="18"/>
    </w:rPr>
  </w:style>
  <w:style w:type="paragraph" w:customStyle="1" w:styleId="BodySmallRight">
    <w:name w:val="Body Small Right"/>
    <w:basedOn w:val="BodyTextRight"/>
    <w:rsid w:val="00F54D92"/>
    <w:rPr>
      <w:sz w:val="18"/>
      <w:szCs w:val="18"/>
    </w:rPr>
  </w:style>
  <w:style w:type="paragraph" w:customStyle="1" w:styleId="MarginEdition">
    <w:name w:val="Margin Edition"/>
    <w:basedOn w:val="MarginNote"/>
    <w:rsid w:val="00F54D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D92"/>
    <w:rPr>
      <w:sz w:val="2"/>
      <w:szCs w:val="2"/>
    </w:rPr>
  </w:style>
  <w:style w:type="character" w:customStyle="1" w:styleId="Small">
    <w:name w:val="Small"/>
    <w:basedOn w:val="DefaultParagraphFont"/>
    <w:rsid w:val="00F54D92"/>
    <w:rPr>
      <w:sz w:val="16"/>
    </w:rPr>
  </w:style>
  <w:style w:type="paragraph" w:customStyle="1" w:styleId="WideTable">
    <w:name w:val="Wide Table"/>
    <w:basedOn w:val="Normal"/>
    <w:rsid w:val="00F54D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D92"/>
  </w:style>
  <w:style w:type="paragraph" w:styleId="Quote">
    <w:name w:val="Quote"/>
    <w:basedOn w:val="Heading1"/>
    <w:link w:val="QuoteChar"/>
    <w:qFormat/>
    <w:rsid w:val="00F54D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D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D92"/>
    <w:pPr>
      <w:pageBreakBefore/>
    </w:pPr>
  </w:style>
  <w:style w:type="paragraph" w:customStyle="1" w:styleId="Border">
    <w:name w:val="Border"/>
    <w:basedOn w:val="Normal"/>
    <w:qFormat/>
    <w:rsid w:val="00F54D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D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D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D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D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D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D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D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D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D92"/>
    <w:rPr>
      <w:u w:val="single"/>
    </w:rPr>
  </w:style>
  <w:style w:type="character" w:customStyle="1" w:styleId="BoldandItalics">
    <w:name w:val="Bold and Italics"/>
    <w:qFormat/>
    <w:rsid w:val="00F54D92"/>
    <w:rPr>
      <w:b/>
      <w:i/>
      <w:u w:val="none"/>
    </w:rPr>
  </w:style>
  <w:style w:type="paragraph" w:styleId="BalloonText">
    <w:name w:val="Balloon Text"/>
    <w:basedOn w:val="Normal"/>
    <w:link w:val="BalloonTextChar"/>
    <w:rsid w:val="00F54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D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D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D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D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D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D92"/>
    <w:pPr>
      <w:spacing w:before="0" w:after="0"/>
    </w:pPr>
  </w:style>
  <w:style w:type="paragraph" w:customStyle="1" w:styleId="BodyTextBold">
    <w:name w:val="Body Text Bold"/>
    <w:basedOn w:val="BodyText"/>
    <w:qFormat/>
    <w:rsid w:val="00F54D92"/>
    <w:rPr>
      <w:b/>
    </w:rPr>
  </w:style>
  <w:style w:type="character" w:styleId="Hyperlink">
    <w:name w:val="Hyperlink"/>
    <w:basedOn w:val="DefaultParagraphFont"/>
    <w:uiPriority w:val="99"/>
    <w:unhideWhenUsed/>
    <w:rsid w:val="00106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2313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ICPPRP2660 Produce relief plates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2021-07-20T05:44:00Z</dcterms:created>
  <dcterms:modified xsi:type="dcterms:W3CDTF">2021-07-20T05:44:00Z</dcterms:modified>
</cp:coreProperties>
</file>