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F05" w:rsidP="00D60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ICPPRP252 Output images</w:t>
      </w:r>
      <w:r>
        <w:fldChar w:fldCharType="end"/>
      </w:r>
    </w:p>
    <w:p w:rsidR="00D60F05" w:rsidP="00D60F05">
      <w:pPr>
        <w:pStyle w:val="Version"/>
        <w:sectPr w:rsidSect="009F6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678" w:rsidP="009F6678">
      <w:pPr>
        <w:pStyle w:val="SuperHeading"/>
      </w:pPr>
      <w:r w:rsidRPr="009F6678">
        <w:t>ICPPRP252 Output images</w:t>
      </w:r>
    </w:p>
    <w:p w:rsidR="00000000" w:rsidRPr="009F6678" w:rsidP="009F6678">
      <w:pPr>
        <w:pStyle w:val="Heading1"/>
      </w:pPr>
      <w:bookmarkStart w:id="1" w:name="O_696387"/>
      <w:bookmarkEnd w:id="1"/>
      <w:r w:rsidRPr="009F66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rPr>
                <w:rStyle w:val="SpecialBold"/>
              </w:rPr>
              <w:t>Comments</w:t>
            </w:r>
          </w:p>
        </w:tc>
      </w:tr>
      <w:tr w:rsidTr="009F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t>This version first released with ICP Printing and Graphic Arts Training Package Version 1.0.</w:t>
            </w:r>
          </w:p>
        </w:tc>
      </w:tr>
    </w:tbl>
    <w:p w:rsidR="00000000" w:rsidRPr="009F6678" w:rsidP="009F6678">
      <w:pPr>
        <w:pStyle w:val="BodyText"/>
      </w:pPr>
    </w:p>
    <w:p w:rsidR="00000000" w:rsidRPr="009F6678" w:rsidP="009F6678">
      <w:pPr>
        <w:pStyle w:val="AllowPageBreak"/>
      </w:pPr>
    </w:p>
    <w:p w:rsidR="00000000" w:rsidRPr="009F6678" w:rsidP="009F6678">
      <w:pPr>
        <w:pStyle w:val="Heading1"/>
      </w:pPr>
      <w:bookmarkStart w:id="2" w:name="O_696388"/>
      <w:bookmarkEnd w:id="2"/>
      <w:r w:rsidRPr="009F6678">
        <w:t>Application</w:t>
      </w:r>
    </w:p>
    <w:p w:rsidR="00000000" w:rsidRPr="009F6678" w:rsidP="00D60F05">
      <w:pPr>
        <w:pStyle w:val="BodyText"/>
      </w:pPr>
      <w:r w:rsidRPr="009F6678">
        <w:t>This unit describes the skills and knowledge required to prepare an output device for outputting images.</w:t>
      </w:r>
      <w:r w:rsidRPr="009F6678">
        <w:t xml:space="preserve"> Devices may include, but are not limited to, plate setters, image setters and commercial digital printers. </w:t>
      </w:r>
    </w:p>
    <w:p w:rsidR="00000000" w:rsidRPr="009F6678" w:rsidP="00D60F05">
      <w:pPr>
        <w:pStyle w:val="BodyText"/>
      </w:pPr>
      <w:r w:rsidRPr="009F6678">
        <w:t xml:space="preserve">It applies to individuals in the printing and graphic art industry. </w:t>
      </w:r>
    </w:p>
    <w:p w:rsidR="00000000" w:rsidRPr="009F6678" w:rsidP="00D60F05">
      <w:pPr>
        <w:pStyle w:val="BodyText"/>
      </w:pPr>
      <w:r w:rsidRPr="009F6678">
        <w:t>Typically these individuals design and prepare layouts and artwork, and manip</w:t>
      </w:r>
      <w:r w:rsidRPr="009F6678">
        <w:t>ulate images and texts to meet production requirements. They generally work under direct supervision.</w:t>
      </w:r>
    </w:p>
    <w:p w:rsidR="00000000" w:rsidRPr="009F6678" w:rsidP="00D60F05">
      <w:pPr>
        <w:pStyle w:val="BodyText"/>
      </w:pPr>
      <w:r w:rsidRPr="009F6678">
        <w:t>No licensing, legislative or certification requirements apply to this unit at the time of publication.</w:t>
      </w:r>
    </w:p>
    <w:p w:rsidR="00000000" w:rsidRPr="009F6678" w:rsidP="009F6678">
      <w:pPr>
        <w:pStyle w:val="Heading1"/>
      </w:pPr>
      <w:bookmarkStart w:id="3" w:name="O_696391"/>
      <w:bookmarkEnd w:id="3"/>
      <w:r w:rsidRPr="009F6678">
        <w:t>Unit Sector</w:t>
      </w:r>
    </w:p>
    <w:p w:rsidR="00000000" w:rsidRPr="009F6678" w:rsidP="00D60F05">
      <w:pPr>
        <w:pStyle w:val="BodyText"/>
      </w:pPr>
      <w:r w:rsidRPr="009F6678">
        <w:t>Pre-Press</w:t>
      </w:r>
    </w:p>
    <w:p w:rsidR="00000000" w:rsidRPr="009F6678" w:rsidP="009F6678">
      <w:pPr>
        <w:pStyle w:val="Heading1"/>
      </w:pPr>
      <w:bookmarkStart w:id="4" w:name="O_696392"/>
      <w:bookmarkEnd w:id="4"/>
      <w:r w:rsidRPr="009F667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66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rPr>
                <w:rStyle w:val="SpecialBold"/>
              </w:rPr>
              <w:t>PERFORMANCE CRITERIA</w:t>
            </w:r>
          </w:p>
        </w:tc>
      </w:tr>
      <w:tr w:rsidTr="009F66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66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>1 Prepare output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t>1.1 Output</w:t>
            </w:r>
            <w:r w:rsidRPr="009F6678">
              <w:rPr>
                <w:rStyle w:val="BoldandItalics"/>
              </w:rPr>
              <w:t xml:space="preserve"> </w:t>
            </w:r>
            <w:r w:rsidRPr="009F6678">
              <w:t xml:space="preserve">devices are prepared according to manufacturer’s and job specifications </w:t>
            </w:r>
          </w:p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 xml:space="preserve">1.2 All required proofs and checks are completed prior to outputting images </w:t>
            </w:r>
          </w:p>
        </w:tc>
      </w:tr>
      <w:tr w:rsidTr="009F66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>2 Output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t xml:space="preserve">2.1 System is activated to initiate output according to job specifications </w:t>
            </w:r>
          </w:p>
          <w:p w:rsidR="00000000" w:rsidRPr="009F6678" w:rsidP="009F6678">
            <w:pPr>
              <w:pStyle w:val="BodyText"/>
            </w:pPr>
            <w:r w:rsidRPr="009F6678">
              <w:rPr>
                <w:rStyle w:val="Emphasis"/>
              </w:rPr>
              <w:t xml:space="preserve">2.2 </w:t>
            </w:r>
            <w:r w:rsidRPr="009F6678">
              <w:t xml:space="preserve">Print queues are managed to ensure efficient production </w:t>
            </w:r>
          </w:p>
          <w:p w:rsidR="00000000" w:rsidRPr="009F6678" w:rsidP="009F6678">
            <w:pPr>
              <w:pStyle w:val="BodyText"/>
            </w:pPr>
            <w:r w:rsidRPr="009F6678">
              <w:t xml:space="preserve">2.3 Image output is evaluated to ensure it conforms to job specifications </w:t>
            </w:r>
          </w:p>
          <w:p w:rsidR="00000000" w:rsidRPr="009F6678" w:rsidP="009F6678">
            <w:pPr>
              <w:pStyle w:val="BodyText"/>
            </w:pPr>
            <w:r w:rsidRPr="009F6678">
              <w:t xml:space="preserve">2.4 Image is prepared for next stage of production process according to job specifications </w:t>
            </w:r>
          </w:p>
        </w:tc>
      </w:tr>
    </w:tbl>
    <w:p w:rsidR="00000000" w:rsidRPr="009F6678" w:rsidP="009F6678">
      <w:pPr>
        <w:pStyle w:val="BodyText"/>
      </w:pPr>
    </w:p>
    <w:p w:rsidR="00000000" w:rsidRPr="009F6678" w:rsidP="009F6678">
      <w:pPr>
        <w:pStyle w:val="AllowPageBreak"/>
      </w:pPr>
    </w:p>
    <w:p w:rsidR="00000000" w:rsidRPr="009F6678" w:rsidP="009F6678">
      <w:pPr>
        <w:pStyle w:val="Heading1"/>
      </w:pPr>
      <w:bookmarkStart w:id="5" w:name="O_696393"/>
      <w:bookmarkEnd w:id="5"/>
      <w:r w:rsidRPr="009F6678">
        <w:t>Foundation Sk</w:t>
      </w:r>
      <w:r w:rsidRPr="009F6678">
        <w:t>ills</w:t>
      </w:r>
    </w:p>
    <w:p w:rsidR="00000000" w:rsidRPr="00D60F05" w:rsidP="00D60F05">
      <w:pPr>
        <w:pStyle w:val="BodyText"/>
        <w:rPr>
          <w:i/>
        </w:rPr>
      </w:pPr>
      <w:r w:rsidRPr="00D60F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F6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rPr>
                <w:rStyle w:val="SpecialBold"/>
              </w:rPr>
              <w:t>Description</w:t>
            </w:r>
          </w:p>
        </w:tc>
      </w:tr>
      <w:tr w:rsidTr="009F6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>1.1, 2.1, 2.3, 2.4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ListBullet"/>
              <w:rPr>
                <w:lang w:val="en-NZ"/>
              </w:rPr>
            </w:pPr>
            <w:r w:rsidRPr="009F6678">
              <w:t>Recognises and interpre</w:t>
            </w:r>
            <w:r w:rsidRPr="009F6678">
              <w:t>ts text to establish job requirements from information contained within relevant procedures and specifications</w:t>
            </w:r>
          </w:p>
        </w:tc>
      </w:tr>
      <w:tr w:rsidTr="009F6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 xml:space="preserve">1.1, 1.2, 2.1-2.4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ListBullet"/>
            </w:pPr>
            <w:r w:rsidRPr="009F6678">
              <w:t xml:space="preserve">Determines priorities and sequences steps involved in clearly defined, familiar </w:t>
            </w:r>
            <w:r w:rsidRPr="009F6678">
              <w:t xml:space="preserve">tasks and identifies and assembles resources required </w:t>
            </w:r>
          </w:p>
          <w:p w:rsidR="00000000" w:rsidRPr="009F6678" w:rsidP="009F6678">
            <w:pPr>
              <w:pStyle w:val="ListBullet"/>
            </w:pPr>
            <w:r w:rsidRPr="009F6678">
              <w:t>Applies analytical processes to resolve technical problems</w:t>
            </w:r>
          </w:p>
          <w:p w:rsidR="00000000" w:rsidRPr="009F6678" w:rsidP="009F6678">
            <w:pPr>
              <w:pStyle w:val="ListBullet"/>
            </w:pPr>
            <w:r w:rsidRPr="009F6678">
              <w:t>Initiates standard procedures when responding to familiar problems within immediate context</w:t>
            </w:r>
          </w:p>
          <w:p w:rsidR="00000000" w:rsidRPr="009F6678" w:rsidP="009F6678">
            <w:pPr>
              <w:pStyle w:val="ListBullet"/>
            </w:pPr>
            <w:r w:rsidRPr="009F6678">
              <w:t>Understands purposes, specific functions and key f</w:t>
            </w:r>
            <w:r w:rsidRPr="009F6678">
              <w:t>eatures of common digital systems and tools and operates them effectively to create and save files in required format</w:t>
            </w:r>
          </w:p>
        </w:tc>
      </w:tr>
    </w:tbl>
    <w:p w:rsidR="00000000" w:rsidRPr="009F6678" w:rsidP="009F6678">
      <w:pPr>
        <w:pStyle w:val="BodyText"/>
      </w:pPr>
    </w:p>
    <w:p w:rsidR="00000000" w:rsidRPr="009F6678" w:rsidP="009F6678">
      <w:pPr>
        <w:pStyle w:val="AllowPageBreak"/>
      </w:pPr>
    </w:p>
    <w:p w:rsidR="00000000" w:rsidRPr="009F6678" w:rsidP="009F6678">
      <w:pPr>
        <w:pStyle w:val="Heading1"/>
      </w:pPr>
      <w:bookmarkStart w:id="6" w:name="O_696395"/>
      <w:bookmarkEnd w:id="6"/>
      <w:r w:rsidRPr="009F66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F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rPr>
                <w:rStyle w:val="SpecialBold"/>
              </w:rPr>
              <w:t xml:space="preserve">Code and title </w:t>
            </w:r>
          </w:p>
          <w:p w:rsidR="00000000" w:rsidRPr="009F6678" w:rsidP="009F6678">
            <w:pPr>
              <w:pStyle w:val="BodyText"/>
            </w:pPr>
            <w:r w:rsidRPr="009F66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rPr>
                <w:rStyle w:val="SpecialBold"/>
              </w:rPr>
              <w:t>Code and title</w:t>
            </w:r>
          </w:p>
          <w:p w:rsidR="00000000" w:rsidRPr="009F6678" w:rsidP="009F6678">
            <w:pPr>
              <w:pStyle w:val="BodyText"/>
            </w:pPr>
            <w:r w:rsidRPr="009F66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rPr>
                <w:rStyle w:val="SpecialBold"/>
              </w:rPr>
              <w:t>Equivalence status</w:t>
            </w:r>
          </w:p>
        </w:tc>
      </w:tr>
      <w:tr w:rsidTr="009F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>ICPPRP252 Output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>ICPPP252C Output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78">
            <w:pPr>
              <w:pStyle w:val="BodyText"/>
              <w:rPr>
                <w:lang w:val="en-NZ"/>
              </w:rPr>
            </w:pPr>
            <w:r w:rsidRPr="009F667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78" w:rsidP="009F6678">
            <w:pPr>
              <w:pStyle w:val="BodyText"/>
            </w:pPr>
            <w:r w:rsidRPr="009F6678">
              <w:t>Equivalent unit</w:t>
            </w:r>
          </w:p>
        </w:tc>
      </w:tr>
    </w:tbl>
    <w:p w:rsidR="00000000" w:rsidRPr="009F6678" w:rsidP="009F6678">
      <w:pPr>
        <w:pStyle w:val="BodyText"/>
      </w:pPr>
    </w:p>
    <w:p w:rsidR="00000000" w:rsidRPr="009F6678" w:rsidP="009F6678">
      <w:pPr>
        <w:pStyle w:val="AllowPageBreak"/>
      </w:pPr>
    </w:p>
    <w:p w:rsidR="00000000" w:rsidRPr="009F6678" w:rsidP="009F6678">
      <w:pPr>
        <w:pStyle w:val="Heading1"/>
      </w:pPr>
      <w:bookmarkStart w:id="7" w:name="O_696402"/>
      <w:bookmarkEnd w:id="7"/>
      <w:r w:rsidRPr="009F6678">
        <w:t>Links</w:t>
      </w:r>
    </w:p>
    <w:p w:rsidR="00000000" w:rsidRPr="009F6678" w:rsidP="00D60F05">
      <w:pPr>
        <w:pStyle w:val="BodyText"/>
      </w:pPr>
      <w:r w:rsidRPr="009F667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6335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F6678" w:rsidP="009F6678"/>
    <w:sectPr w:rsidSect="009F66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78" w:rsidRPr="00D60F05" w:rsidP="00D60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05" w:rsidP="009F6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F05" w:rsidP="009F6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0F05" w:rsidP="009F6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678" w:rsidRPr="00D60F05" w:rsidP="00D60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05" w:rsidRPr="002D2AF8" w:rsidP="009F6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ICPPRP252 Output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60F05" w:rsidP="009F6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E84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722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678"/>
  </w:style>
  <w:style w:type="character" w:customStyle="1" w:styleId="Heading1Char">
    <w:name w:val="Heading 1 Char"/>
    <w:basedOn w:val="DefaultParagraphFont"/>
    <w:link w:val="Heading1"/>
    <w:rsid w:val="009F6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6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6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678"/>
    <w:rPr>
      <w:b/>
      <w:spacing w:val="0"/>
    </w:rPr>
  </w:style>
  <w:style w:type="character" w:styleId="Emphasis">
    <w:name w:val="Emphasis"/>
    <w:basedOn w:val="DefaultParagraphFont"/>
    <w:qFormat/>
    <w:rsid w:val="009F6678"/>
    <w:rPr>
      <w:i/>
    </w:rPr>
  </w:style>
  <w:style w:type="paragraph" w:customStyle="1" w:styleId="SuperHeading">
    <w:name w:val="SuperHeading"/>
    <w:basedOn w:val="Normal"/>
    <w:rsid w:val="009F6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667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6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6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6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6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6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678"/>
  </w:style>
  <w:style w:type="paragraph" w:styleId="TableofFigures">
    <w:name w:val="table of figures"/>
    <w:basedOn w:val="Normal"/>
    <w:next w:val="Normal"/>
    <w:semiHidden/>
    <w:rsid w:val="009F6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678"/>
    <w:pPr>
      <w:numPr>
        <w:numId w:val="10"/>
      </w:numPr>
    </w:pPr>
  </w:style>
  <w:style w:type="character" w:customStyle="1" w:styleId="WingdingSymbols">
    <w:name w:val="Wingding Symbols"/>
    <w:rsid w:val="009F6678"/>
    <w:rPr>
      <w:rFonts w:ascii="Wingdings" w:hAnsi="Wingdings"/>
    </w:rPr>
  </w:style>
  <w:style w:type="paragraph" w:customStyle="1" w:styleId="TableHeading">
    <w:name w:val="Table Heading"/>
    <w:basedOn w:val="HeadingBase"/>
    <w:rsid w:val="009F6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678"/>
    <w:rPr>
      <w:color w:val="0033CC"/>
      <w:u w:val="none"/>
    </w:rPr>
  </w:style>
  <w:style w:type="paragraph" w:customStyle="1" w:styleId="BodyTextRight">
    <w:name w:val="Body Text Right"/>
    <w:basedOn w:val="BodyText"/>
    <w:rsid w:val="009F6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6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678"/>
    <w:rPr>
      <w:sz w:val="32"/>
    </w:rPr>
  </w:style>
  <w:style w:type="paragraph" w:customStyle="1" w:styleId="HeadingProcedure">
    <w:name w:val="Heading Procedure"/>
    <w:basedOn w:val="HeadingBase"/>
    <w:next w:val="Normal"/>
    <w:rsid w:val="009F6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678"/>
    <w:pPr>
      <w:spacing w:before="60" w:after="60"/>
    </w:pPr>
  </w:style>
  <w:style w:type="paragraph" w:styleId="ListContinue">
    <w:name w:val="List Continue"/>
    <w:basedOn w:val="List"/>
    <w:rsid w:val="009F6678"/>
    <w:pPr>
      <w:ind w:firstLine="0"/>
    </w:pPr>
  </w:style>
  <w:style w:type="paragraph" w:customStyle="1" w:styleId="ListNote">
    <w:name w:val="List Note"/>
    <w:basedOn w:val="List"/>
    <w:rsid w:val="009F6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678"/>
    <w:rPr>
      <w:rFonts w:ascii="Courier New" w:hAnsi="Courier New"/>
    </w:rPr>
  </w:style>
  <w:style w:type="paragraph" w:customStyle="1" w:styleId="NoteBullet">
    <w:name w:val="Note Bullet"/>
    <w:basedOn w:val="Note"/>
    <w:rsid w:val="009F6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6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678"/>
    <w:rPr>
      <w:b/>
      <w:smallCaps/>
    </w:rPr>
  </w:style>
  <w:style w:type="paragraph" w:customStyle="1" w:styleId="TableListNumber">
    <w:name w:val="Table List Number"/>
    <w:basedOn w:val="ListNumber"/>
    <w:rsid w:val="009F6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678"/>
    <w:pPr>
      <w:numPr>
        <w:numId w:val="8"/>
      </w:numPr>
    </w:pPr>
  </w:style>
  <w:style w:type="paragraph" w:customStyle="1" w:styleId="ListAlpha2">
    <w:name w:val="List Alpha 2"/>
    <w:basedOn w:val="List2"/>
    <w:rsid w:val="009F6678"/>
    <w:pPr>
      <w:numPr>
        <w:numId w:val="7"/>
      </w:numPr>
    </w:pPr>
  </w:style>
  <w:style w:type="paragraph" w:styleId="List2">
    <w:name w:val="List 2"/>
    <w:basedOn w:val="BodyText"/>
    <w:rsid w:val="009F6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6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6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6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678"/>
    <w:pPr>
      <w:numPr>
        <w:numId w:val="3"/>
      </w:numPr>
    </w:pPr>
  </w:style>
  <w:style w:type="paragraph" w:styleId="ListContinue2">
    <w:name w:val="List Continue 2"/>
    <w:basedOn w:val="List2"/>
    <w:rsid w:val="009F6678"/>
    <w:pPr>
      <w:ind w:firstLine="0"/>
    </w:pPr>
  </w:style>
  <w:style w:type="paragraph" w:styleId="ListContinue3">
    <w:name w:val="List Continue 3"/>
    <w:basedOn w:val="List3"/>
    <w:rsid w:val="009F6678"/>
    <w:pPr>
      <w:ind w:left="1021" w:firstLine="0"/>
    </w:pPr>
  </w:style>
  <w:style w:type="paragraph" w:styleId="ListContinue4">
    <w:name w:val="List Continue 4"/>
    <w:basedOn w:val="List4"/>
    <w:rsid w:val="009F6678"/>
    <w:pPr>
      <w:ind w:firstLine="0"/>
    </w:pPr>
  </w:style>
  <w:style w:type="paragraph" w:styleId="ListContinue5">
    <w:name w:val="List Continue 5"/>
    <w:basedOn w:val="List5"/>
    <w:rsid w:val="009F6678"/>
    <w:pPr>
      <w:ind w:firstLine="0"/>
    </w:pPr>
  </w:style>
  <w:style w:type="paragraph" w:styleId="ListNumber3">
    <w:name w:val="List Number 3"/>
    <w:basedOn w:val="List3"/>
    <w:rsid w:val="009F6678"/>
    <w:pPr>
      <w:numPr>
        <w:numId w:val="4"/>
      </w:numPr>
    </w:pPr>
  </w:style>
  <w:style w:type="paragraph" w:styleId="ListNumber4">
    <w:name w:val="List Number 4"/>
    <w:basedOn w:val="List4"/>
    <w:rsid w:val="009F6678"/>
    <w:pPr>
      <w:numPr>
        <w:numId w:val="5"/>
      </w:numPr>
    </w:pPr>
  </w:style>
  <w:style w:type="paragraph" w:styleId="ListNumber5">
    <w:name w:val="List Number 5"/>
    <w:basedOn w:val="List5"/>
    <w:rsid w:val="009F6678"/>
    <w:pPr>
      <w:numPr>
        <w:numId w:val="6"/>
      </w:numPr>
    </w:pPr>
  </w:style>
  <w:style w:type="paragraph" w:styleId="BlockText">
    <w:name w:val="Block Text"/>
    <w:basedOn w:val="Normal"/>
    <w:rsid w:val="009F6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678"/>
    <w:rPr>
      <w:sz w:val="16"/>
      <w:vertAlign w:val="superscript"/>
    </w:rPr>
  </w:style>
  <w:style w:type="character" w:customStyle="1" w:styleId="Symbols">
    <w:name w:val="Symbols"/>
    <w:basedOn w:val="DefaultParagraphFont"/>
    <w:rsid w:val="009F6678"/>
    <w:rPr>
      <w:rFonts w:ascii="Symbol" w:hAnsi="Symbol"/>
    </w:rPr>
  </w:style>
  <w:style w:type="character" w:customStyle="1" w:styleId="MenuOptions">
    <w:name w:val="Menu Options"/>
    <w:basedOn w:val="DefaultParagraphFont"/>
    <w:rsid w:val="009F6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678"/>
    <w:rPr>
      <w:b/>
    </w:rPr>
  </w:style>
  <w:style w:type="character" w:customStyle="1" w:styleId="Underlined">
    <w:name w:val="Underlined"/>
    <w:basedOn w:val="DefaultParagraphFont"/>
    <w:rsid w:val="009F6678"/>
    <w:rPr>
      <w:u w:val="single"/>
    </w:rPr>
  </w:style>
  <w:style w:type="paragraph" w:customStyle="1" w:styleId="TableBodyTextRight">
    <w:name w:val="Table Body Text Right"/>
    <w:basedOn w:val="TableBodyText"/>
    <w:rsid w:val="009F6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678"/>
    <w:rPr>
      <w:sz w:val="18"/>
    </w:rPr>
  </w:style>
  <w:style w:type="paragraph" w:customStyle="1" w:styleId="BodySmallRight">
    <w:name w:val="Body Small Right"/>
    <w:basedOn w:val="BodyTextRight"/>
    <w:rsid w:val="009F6678"/>
    <w:rPr>
      <w:sz w:val="18"/>
      <w:szCs w:val="18"/>
    </w:rPr>
  </w:style>
  <w:style w:type="paragraph" w:customStyle="1" w:styleId="MarginEdition">
    <w:name w:val="Margin Edition"/>
    <w:basedOn w:val="MarginNote"/>
    <w:rsid w:val="009F6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678"/>
    <w:rPr>
      <w:sz w:val="2"/>
      <w:szCs w:val="2"/>
    </w:rPr>
  </w:style>
  <w:style w:type="character" w:customStyle="1" w:styleId="Small">
    <w:name w:val="Small"/>
    <w:basedOn w:val="DefaultParagraphFont"/>
    <w:rsid w:val="009F6678"/>
    <w:rPr>
      <w:sz w:val="16"/>
    </w:rPr>
  </w:style>
  <w:style w:type="paragraph" w:customStyle="1" w:styleId="WideTable">
    <w:name w:val="Wide Table"/>
    <w:basedOn w:val="Normal"/>
    <w:rsid w:val="009F6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678"/>
  </w:style>
  <w:style w:type="paragraph" w:styleId="Quote">
    <w:name w:val="Quote"/>
    <w:basedOn w:val="Heading1"/>
    <w:link w:val="QuoteChar"/>
    <w:qFormat/>
    <w:rsid w:val="009F6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678"/>
    <w:pPr>
      <w:pageBreakBefore/>
    </w:pPr>
  </w:style>
  <w:style w:type="paragraph" w:customStyle="1" w:styleId="Border">
    <w:name w:val="Border"/>
    <w:basedOn w:val="Normal"/>
    <w:qFormat/>
    <w:rsid w:val="009F6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678"/>
    <w:rPr>
      <w:u w:val="single"/>
    </w:rPr>
  </w:style>
  <w:style w:type="paragraph" w:styleId="BalloonText">
    <w:name w:val="Balloon Text"/>
    <w:basedOn w:val="Normal"/>
    <w:link w:val="BalloonTextChar"/>
    <w:rsid w:val="009F6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6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0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2567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ICPPRP252 Output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2018-12-10T06:15:00Z</dcterms:created>
  <dcterms:modified xsi:type="dcterms:W3CDTF">2018-12-10T06:15:00Z</dcterms:modified>
</cp:coreProperties>
</file>