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943" w:rsidP="003A2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ICPPRP2520 Output images</w:t>
      </w:r>
      <w:r>
        <w:fldChar w:fldCharType="end"/>
      </w:r>
    </w:p>
    <w:p w:rsidR="003A2943" w:rsidP="003A2943">
      <w:pPr>
        <w:pStyle w:val="Version"/>
        <w:sectPr w:rsidSect="004B7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5EC" w:rsidP="004B75EC">
      <w:pPr>
        <w:pStyle w:val="SuperHeading"/>
      </w:pPr>
      <w:r w:rsidRPr="004B75EC">
        <w:t>ICPPRP2520 Output images</w:t>
      </w:r>
    </w:p>
    <w:p w:rsidR="00000000" w:rsidRPr="004B75EC" w:rsidP="004B75EC">
      <w:pPr>
        <w:pStyle w:val="Heading1"/>
      </w:pPr>
      <w:bookmarkStart w:id="1" w:name="O_1069795"/>
      <w:bookmarkEnd w:id="1"/>
      <w:r w:rsidRPr="004B75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B7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BodyText"/>
            </w:pPr>
            <w:r w:rsidRPr="004B75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BodyText"/>
              <w:rPr>
                <w:lang w:val="en-NZ"/>
              </w:rPr>
            </w:pPr>
            <w:r w:rsidRPr="004B75EC">
              <w:rPr>
                <w:rStyle w:val="SpecialBold"/>
              </w:rPr>
              <w:t>Comments</w:t>
            </w:r>
          </w:p>
        </w:tc>
      </w:tr>
      <w:tr w:rsidTr="004B7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BodyText"/>
              <w:rPr>
                <w:lang w:val="en-NZ"/>
              </w:rPr>
            </w:pPr>
            <w:r w:rsidRPr="004B75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BodyText"/>
            </w:pPr>
            <w:r w:rsidRPr="004B75EC">
              <w:t>This version first released with ICP Printing and Graphic Arts Training Package Version 4.0.</w:t>
            </w:r>
          </w:p>
        </w:tc>
      </w:tr>
    </w:tbl>
    <w:p w:rsidR="00000000" w:rsidRPr="004B75EC" w:rsidP="004B75EC">
      <w:pPr>
        <w:pStyle w:val="BodyText"/>
      </w:pPr>
    </w:p>
    <w:p w:rsidR="00000000" w:rsidRPr="004B75EC" w:rsidP="004B75EC">
      <w:pPr>
        <w:pStyle w:val="AllowPageBreak"/>
      </w:pPr>
    </w:p>
    <w:p w:rsidR="00000000" w:rsidRPr="004B75EC" w:rsidP="004B75EC">
      <w:pPr>
        <w:pStyle w:val="Heading1"/>
      </w:pPr>
      <w:bookmarkStart w:id="2" w:name="O_1069800"/>
      <w:bookmarkEnd w:id="2"/>
      <w:r w:rsidRPr="004B75EC">
        <w:t>Application</w:t>
      </w:r>
    </w:p>
    <w:p w:rsidR="00000000" w:rsidRPr="004B75EC" w:rsidP="003A2943">
      <w:pPr>
        <w:pStyle w:val="BodyText"/>
      </w:pPr>
      <w:r w:rsidRPr="004B75EC">
        <w:t>This unit describes the skills and knowledge required to prepare an output device</w:t>
      </w:r>
      <w:r w:rsidRPr="004B75EC">
        <w:t xml:space="preserve"> for outputting images. Devices may include, plate setters, image setters and commercial digital printers. </w:t>
      </w:r>
    </w:p>
    <w:p w:rsidR="00000000" w:rsidRPr="004B75EC" w:rsidP="003A2943">
      <w:pPr>
        <w:pStyle w:val="BodyText"/>
      </w:pPr>
      <w:r w:rsidRPr="004B75EC">
        <w:t>It applies to individuals who have some responsibility for designing and preparing layouts and artwork, and manipulating images and texts to meet pr</w:t>
      </w:r>
      <w:r w:rsidRPr="004B75EC">
        <w:t>oduction requirements. They generally work under direct supervision.</w:t>
      </w:r>
    </w:p>
    <w:p w:rsidR="00000000" w:rsidRPr="004B75EC" w:rsidP="003A2943">
      <w:pPr>
        <w:pStyle w:val="BodyText"/>
      </w:pPr>
      <w:r w:rsidRPr="004B75EC">
        <w:t>No licensing, legislative or certification requirements apply to this unit at the time of publication.</w:t>
      </w:r>
    </w:p>
    <w:p w:rsidR="00000000" w:rsidRPr="004B75EC" w:rsidP="004B75EC">
      <w:pPr>
        <w:pStyle w:val="Heading1"/>
      </w:pPr>
      <w:bookmarkStart w:id="3" w:name="O_1069799"/>
      <w:bookmarkEnd w:id="3"/>
      <w:r w:rsidRPr="004B75EC">
        <w:t>Unit Sector</w:t>
      </w:r>
    </w:p>
    <w:p w:rsidR="00000000" w:rsidRPr="004B75EC" w:rsidP="003A2943">
      <w:pPr>
        <w:pStyle w:val="BodyText"/>
      </w:pPr>
      <w:r w:rsidRPr="004B75EC">
        <w:t>Pre-Press</w:t>
      </w:r>
    </w:p>
    <w:p w:rsidR="00000000" w:rsidRPr="004B75EC" w:rsidP="004B75EC">
      <w:pPr>
        <w:pStyle w:val="Heading1"/>
      </w:pPr>
      <w:bookmarkStart w:id="4" w:name="O_1069798"/>
      <w:bookmarkEnd w:id="4"/>
      <w:r w:rsidRPr="004B75EC">
        <w:t>Elements and Performance</w:t>
      </w:r>
      <w:r w:rsidRPr="004B75EC">
        <w:t xml:space="preserve">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4B75E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BodyText"/>
            </w:pPr>
            <w:r w:rsidRPr="004B75E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BodyText"/>
              <w:rPr>
                <w:lang w:val="en-NZ"/>
              </w:rPr>
            </w:pPr>
            <w:r w:rsidRPr="004B75EC">
              <w:rPr>
                <w:rStyle w:val="SpecialBold"/>
              </w:rPr>
              <w:t>PERFORMANCE CRITERIA</w:t>
            </w:r>
          </w:p>
        </w:tc>
      </w:tr>
      <w:tr w:rsidTr="004B75E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BodyText"/>
            </w:pPr>
            <w:r w:rsidRPr="004B75E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BodyText"/>
              <w:rPr>
                <w:lang w:val="en-NZ"/>
              </w:rPr>
            </w:pPr>
            <w:r w:rsidRPr="004B75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5E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List"/>
              <w:rPr>
                <w:lang w:val="en-NZ"/>
              </w:rPr>
            </w:pPr>
            <w:r w:rsidRPr="004B75EC">
              <w:t>1. Prepare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List"/>
            </w:pPr>
            <w:r w:rsidRPr="004B75EC">
              <w:t>1.1 Prepare and calibrate output device according to manufacturer and job specifications and work health and safety (WHS) requirements</w:t>
            </w:r>
          </w:p>
          <w:p w:rsidR="00000000" w:rsidP="004B75EC">
            <w:pPr>
              <w:pStyle w:val="List"/>
              <w:rPr>
                <w:lang w:val="en-NZ"/>
              </w:rPr>
            </w:pPr>
            <w:r w:rsidRPr="004B75EC">
              <w:t>1.2 Complete all required proofs and checks according to enterprise procedure</w:t>
            </w:r>
          </w:p>
        </w:tc>
      </w:tr>
      <w:tr w:rsidTr="004B75E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List"/>
              <w:rPr>
                <w:lang w:val="en-NZ"/>
              </w:rPr>
            </w:pPr>
            <w:r w:rsidRPr="004B75EC">
              <w:t>2. Output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List"/>
            </w:pPr>
            <w:r w:rsidRPr="004B75EC">
              <w:t>2.1 Use system to initiate</w:t>
            </w:r>
            <w:r w:rsidRPr="004B75EC">
              <w:t xml:space="preserve"> output according to job specifications </w:t>
            </w:r>
          </w:p>
          <w:p w:rsidR="00000000" w:rsidRPr="004B75EC" w:rsidP="004B75EC">
            <w:pPr>
              <w:pStyle w:val="List"/>
            </w:pPr>
            <w:r w:rsidRPr="004B75EC">
              <w:t xml:space="preserve">2.2 Manage print queues to meet enterprise requirements  </w:t>
            </w:r>
          </w:p>
          <w:p w:rsidR="00000000" w:rsidRPr="004B75EC" w:rsidP="004B75EC">
            <w:pPr>
              <w:pStyle w:val="List"/>
            </w:pPr>
            <w:r w:rsidRPr="004B75EC">
              <w:t xml:space="preserve">2.3 Evaluate image output to confirm it conforms to job specifications </w:t>
            </w:r>
          </w:p>
          <w:p w:rsidR="00000000" w:rsidRPr="004B75EC" w:rsidP="004B75EC">
            <w:pPr>
              <w:pStyle w:val="List"/>
            </w:pPr>
            <w:r w:rsidRPr="004B75EC">
              <w:t xml:space="preserve">2.4 Prepare image for next stage of production process according to </w:t>
            </w:r>
            <w:r w:rsidRPr="004B75EC">
              <w:t xml:space="preserve">enterprise requirements </w:t>
            </w:r>
          </w:p>
        </w:tc>
      </w:tr>
    </w:tbl>
    <w:p w:rsidR="003A2943" w:rsidP="004B75EC">
      <w:pPr>
        <w:pStyle w:val="List2"/>
      </w:pPr>
    </w:p>
    <w:p w:rsidR="003A2943" w:rsidP="004B75EC">
      <w:pPr>
        <w:pStyle w:val="List2"/>
      </w:pPr>
    </w:p>
    <w:p w:rsidR="00000000" w:rsidRPr="004B75EC" w:rsidP="004B75EC">
      <w:pPr>
        <w:pStyle w:val="Heading1"/>
      </w:pPr>
      <w:bookmarkStart w:id="5" w:name="O_1069797"/>
      <w:bookmarkEnd w:id="5"/>
      <w:r w:rsidRPr="004B75EC">
        <w:t>Foundation Skills</w:t>
      </w:r>
    </w:p>
    <w:p w:rsidR="00000000" w:rsidRPr="003A2943" w:rsidP="003A2943">
      <w:pPr>
        <w:pStyle w:val="BodyText"/>
        <w:rPr>
          <w:i/>
        </w:rPr>
      </w:pPr>
      <w:r w:rsidRPr="003A2943">
        <w:rPr>
          <w:rStyle w:val="Emphasis"/>
        </w:rPr>
        <w:t>This section describes those language, literacy, numeracy and employment skills that are essential to performance but not e</w:t>
      </w:r>
      <w:r w:rsidRPr="003A2943">
        <w:rPr>
          <w:rStyle w:val="Emphasis"/>
        </w:rPr>
        <w:t>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4B75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BodyText"/>
            </w:pPr>
            <w:r w:rsidRPr="004B75EC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BodyText"/>
              <w:rPr>
                <w:lang w:val="en-NZ"/>
              </w:rPr>
            </w:pPr>
            <w:r w:rsidRPr="004B75EC">
              <w:rPr>
                <w:rStyle w:val="SpecialBold"/>
              </w:rPr>
              <w:t>Description</w:t>
            </w:r>
          </w:p>
        </w:tc>
      </w:tr>
      <w:tr w:rsidTr="004B75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BodyText"/>
              <w:rPr>
                <w:lang w:val="en-NZ"/>
              </w:rPr>
            </w:pPr>
            <w:r w:rsidRPr="004B75EC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ListBullet"/>
              <w:rPr>
                <w:lang w:val="en-NZ"/>
              </w:rPr>
            </w:pPr>
            <w:r w:rsidRPr="004B75EC">
              <w:t xml:space="preserve">Identifies and evaluates text to establish job requirements </w:t>
            </w:r>
          </w:p>
        </w:tc>
      </w:tr>
      <w:tr w:rsidTr="004B75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BodyText"/>
            </w:pPr>
            <w:r w:rsidRPr="004B75EC">
              <w:t>Planning and Organising</w:t>
            </w:r>
          </w:p>
          <w:p w:rsidR="00000000" w:rsidP="004B75EC">
            <w:pPr>
              <w:pStyle w:val="BodyText"/>
              <w:rPr>
                <w:lang w:val="en-NZ"/>
              </w:rPr>
            </w:pP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ListBullet"/>
            </w:pPr>
            <w:r w:rsidRPr="004B75EC">
              <w:t xml:space="preserve">Determines priorities and sequences steps involved in clearly defined, familiar </w:t>
            </w:r>
            <w:r w:rsidRPr="004B75EC">
              <w:t xml:space="preserve">tasks and identifies and assembles resources required </w:t>
            </w:r>
          </w:p>
          <w:p w:rsidR="00000000" w:rsidP="004B75EC">
            <w:pPr>
              <w:pStyle w:val="ListBullet"/>
              <w:rPr>
                <w:lang w:val="en-NZ"/>
              </w:rPr>
            </w:pPr>
            <w:r w:rsidRPr="004B75EC">
              <w:t>Initiates standard procedures when responding to familiar problems within immediate context</w:t>
            </w:r>
          </w:p>
        </w:tc>
      </w:tr>
      <w:tr w:rsidTr="004B75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BodyText"/>
              <w:rPr>
                <w:lang w:val="en-NZ"/>
              </w:rPr>
            </w:pPr>
            <w:r w:rsidRPr="004B75EC">
              <w:t>Problem Solving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ListBullet"/>
              <w:rPr>
                <w:lang w:val="en-NZ"/>
              </w:rPr>
            </w:pPr>
            <w:r w:rsidRPr="004B75EC">
              <w:t>Applies analytical processes to resolve technical problems</w:t>
            </w:r>
          </w:p>
        </w:tc>
      </w:tr>
      <w:tr w:rsidTr="004B75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EC">
            <w:pPr>
              <w:pStyle w:val="BodyText"/>
              <w:rPr>
                <w:lang w:val="en-NZ"/>
              </w:rPr>
            </w:pPr>
            <w:r w:rsidRPr="004B75EC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EC" w:rsidP="004B75EC">
            <w:pPr>
              <w:pStyle w:val="ListBullet"/>
            </w:pPr>
            <w:r w:rsidRPr="004B75EC">
              <w:t>Understands purpose</w:t>
            </w:r>
            <w:r w:rsidRPr="004B75EC">
              <w:t>s, specific functions and key features of common digital systems and tools and operates them to create and save files in required format</w:t>
            </w:r>
          </w:p>
        </w:tc>
      </w:tr>
    </w:tbl>
    <w:p w:rsidR="00000000" w:rsidRPr="004B75EC" w:rsidP="004B75EC">
      <w:pPr>
        <w:pStyle w:val="BodyText"/>
      </w:pPr>
    </w:p>
    <w:p w:rsidR="00000000" w:rsidRPr="004B75EC" w:rsidP="004B75EC">
      <w:pPr>
        <w:pStyle w:val="AllowPageBreak"/>
      </w:pPr>
    </w:p>
    <w:p w:rsidR="00000000" w:rsidRPr="004B75EC" w:rsidP="004B75EC">
      <w:pPr>
        <w:pStyle w:val="Heading1"/>
      </w:pPr>
      <w:bookmarkStart w:id="6" w:name="O_1069796"/>
      <w:bookmarkEnd w:id="6"/>
      <w:r w:rsidRPr="004B75EC">
        <w:t>Unit Mapping Information</w:t>
      </w:r>
    </w:p>
    <w:p w:rsidR="00000000" w:rsidRPr="004B75EC" w:rsidP="003A2943">
      <w:pPr>
        <w:pStyle w:val="BodyText"/>
      </w:pPr>
      <w:r w:rsidRPr="004B75EC">
        <w:t>Supersedes and is equivalent to ICPPRP252 Output images.</w:t>
      </w:r>
    </w:p>
    <w:p w:rsidR="00000000" w:rsidRPr="004B75EC" w:rsidP="004B75EC">
      <w:pPr>
        <w:pStyle w:val="Heading1"/>
      </w:pPr>
      <w:bookmarkStart w:id="7" w:name="O_1069789"/>
      <w:bookmarkEnd w:id="7"/>
      <w:r w:rsidRPr="004B75EC">
        <w:t>Links</w:t>
      </w:r>
    </w:p>
    <w:p w:rsidR="00000000" w:rsidRPr="004B75EC" w:rsidP="003A2943">
      <w:pPr>
        <w:pStyle w:val="BodyText"/>
      </w:pPr>
      <w:r w:rsidRPr="004B75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0001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B75EC" w:rsidP="004B75EC"/>
    <w:sectPr w:rsidSect="004B75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EC" w:rsidRPr="003A2943" w:rsidP="003A2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43" w:rsidP="004B7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943" w:rsidP="004B7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2943" w:rsidP="004B7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5EC" w:rsidRPr="003A2943" w:rsidP="003A2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43" w:rsidRPr="002D2AF8" w:rsidP="004B7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ICPPRP2520 Output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A2943" w:rsidP="004B7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64B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C4B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5EC"/>
  </w:style>
  <w:style w:type="character" w:customStyle="1" w:styleId="Heading1Char">
    <w:name w:val="Heading 1 Char"/>
    <w:basedOn w:val="DefaultParagraphFont"/>
    <w:link w:val="Heading1"/>
    <w:rsid w:val="004B7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5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7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5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5EC"/>
    <w:rPr>
      <w:b/>
      <w:spacing w:val="0"/>
    </w:rPr>
  </w:style>
  <w:style w:type="character" w:styleId="Emphasis">
    <w:name w:val="Emphasis"/>
    <w:basedOn w:val="DefaultParagraphFont"/>
    <w:qFormat/>
    <w:rsid w:val="004B75EC"/>
    <w:rPr>
      <w:i/>
    </w:rPr>
  </w:style>
  <w:style w:type="paragraph" w:customStyle="1" w:styleId="SuperHeading">
    <w:name w:val="SuperHeading"/>
    <w:basedOn w:val="Normal"/>
    <w:rsid w:val="004B7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B75E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B7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5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7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5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5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5EC"/>
  </w:style>
  <w:style w:type="paragraph" w:styleId="TableofFigures">
    <w:name w:val="table of figures"/>
    <w:basedOn w:val="Normal"/>
    <w:next w:val="Normal"/>
    <w:semiHidden/>
    <w:rsid w:val="004B7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5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5EC"/>
    <w:rPr>
      <w:rFonts w:ascii="Wingdings" w:hAnsi="Wingdings"/>
    </w:rPr>
  </w:style>
  <w:style w:type="paragraph" w:customStyle="1" w:styleId="TableHeading">
    <w:name w:val="Table Heading"/>
    <w:basedOn w:val="HeadingBase"/>
    <w:rsid w:val="004B7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5EC"/>
    <w:rPr>
      <w:color w:val="0033CC"/>
      <w:u w:val="none"/>
    </w:rPr>
  </w:style>
  <w:style w:type="paragraph" w:customStyle="1" w:styleId="BodyTextRight">
    <w:name w:val="Body Text Right"/>
    <w:basedOn w:val="BodyText"/>
    <w:rsid w:val="004B7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5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5EC"/>
    <w:rPr>
      <w:sz w:val="32"/>
    </w:rPr>
  </w:style>
  <w:style w:type="paragraph" w:customStyle="1" w:styleId="HeadingProcedure">
    <w:name w:val="Heading Procedure"/>
    <w:basedOn w:val="HeadingBase"/>
    <w:next w:val="Normal"/>
    <w:rsid w:val="004B7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5EC"/>
    <w:pPr>
      <w:spacing w:before="60" w:after="60"/>
    </w:pPr>
  </w:style>
  <w:style w:type="paragraph" w:styleId="ListContinue">
    <w:name w:val="List Continue"/>
    <w:basedOn w:val="List"/>
    <w:rsid w:val="004B75EC"/>
    <w:pPr>
      <w:ind w:firstLine="0"/>
    </w:pPr>
  </w:style>
  <w:style w:type="paragraph" w:customStyle="1" w:styleId="ListNote">
    <w:name w:val="List Note"/>
    <w:basedOn w:val="List"/>
    <w:rsid w:val="004B7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5EC"/>
    <w:rPr>
      <w:rFonts w:ascii="Courier New" w:hAnsi="Courier New"/>
    </w:rPr>
  </w:style>
  <w:style w:type="paragraph" w:customStyle="1" w:styleId="NoteBullet">
    <w:name w:val="Note Bullet"/>
    <w:basedOn w:val="Note"/>
    <w:rsid w:val="004B7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5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5EC"/>
    <w:rPr>
      <w:b/>
      <w:smallCaps/>
    </w:rPr>
  </w:style>
  <w:style w:type="paragraph" w:customStyle="1" w:styleId="TableListNumber">
    <w:name w:val="Table List Number"/>
    <w:basedOn w:val="ListNumber"/>
    <w:rsid w:val="004B7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5EC"/>
    <w:pPr>
      <w:numPr>
        <w:numId w:val="8"/>
      </w:numPr>
    </w:pPr>
  </w:style>
  <w:style w:type="paragraph" w:customStyle="1" w:styleId="ListAlpha2">
    <w:name w:val="List Alpha 2"/>
    <w:basedOn w:val="List2"/>
    <w:rsid w:val="004B75EC"/>
    <w:pPr>
      <w:numPr>
        <w:numId w:val="7"/>
      </w:numPr>
    </w:pPr>
  </w:style>
  <w:style w:type="paragraph" w:styleId="List3">
    <w:name w:val="List 3"/>
    <w:basedOn w:val="BodyText"/>
    <w:rsid w:val="004B7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5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5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5EC"/>
    <w:pPr>
      <w:numPr>
        <w:numId w:val="3"/>
      </w:numPr>
    </w:pPr>
  </w:style>
  <w:style w:type="paragraph" w:styleId="ListContinue2">
    <w:name w:val="List Continue 2"/>
    <w:basedOn w:val="List2"/>
    <w:rsid w:val="004B75EC"/>
    <w:pPr>
      <w:ind w:firstLine="0"/>
    </w:pPr>
  </w:style>
  <w:style w:type="paragraph" w:styleId="ListContinue3">
    <w:name w:val="List Continue 3"/>
    <w:basedOn w:val="List3"/>
    <w:rsid w:val="004B75EC"/>
    <w:pPr>
      <w:ind w:left="1021" w:firstLine="0"/>
    </w:pPr>
  </w:style>
  <w:style w:type="paragraph" w:styleId="ListContinue4">
    <w:name w:val="List Continue 4"/>
    <w:basedOn w:val="List4"/>
    <w:rsid w:val="004B75EC"/>
    <w:pPr>
      <w:ind w:firstLine="0"/>
    </w:pPr>
  </w:style>
  <w:style w:type="paragraph" w:styleId="ListContinue5">
    <w:name w:val="List Continue 5"/>
    <w:basedOn w:val="List5"/>
    <w:rsid w:val="004B75EC"/>
    <w:pPr>
      <w:ind w:firstLine="0"/>
    </w:pPr>
  </w:style>
  <w:style w:type="paragraph" w:styleId="ListNumber3">
    <w:name w:val="List Number 3"/>
    <w:basedOn w:val="List3"/>
    <w:rsid w:val="004B75EC"/>
    <w:pPr>
      <w:numPr>
        <w:numId w:val="4"/>
      </w:numPr>
    </w:pPr>
  </w:style>
  <w:style w:type="paragraph" w:styleId="ListNumber4">
    <w:name w:val="List Number 4"/>
    <w:basedOn w:val="List4"/>
    <w:rsid w:val="004B75EC"/>
    <w:pPr>
      <w:numPr>
        <w:numId w:val="5"/>
      </w:numPr>
    </w:pPr>
  </w:style>
  <w:style w:type="paragraph" w:styleId="ListNumber5">
    <w:name w:val="List Number 5"/>
    <w:basedOn w:val="List5"/>
    <w:rsid w:val="004B75EC"/>
    <w:pPr>
      <w:numPr>
        <w:numId w:val="6"/>
      </w:numPr>
    </w:pPr>
  </w:style>
  <w:style w:type="paragraph" w:styleId="BlockText">
    <w:name w:val="Block Text"/>
    <w:basedOn w:val="Normal"/>
    <w:rsid w:val="004B7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5EC"/>
    <w:rPr>
      <w:sz w:val="16"/>
      <w:vertAlign w:val="superscript"/>
    </w:rPr>
  </w:style>
  <w:style w:type="character" w:customStyle="1" w:styleId="Symbols">
    <w:name w:val="Symbols"/>
    <w:basedOn w:val="DefaultParagraphFont"/>
    <w:rsid w:val="004B75EC"/>
    <w:rPr>
      <w:rFonts w:ascii="Symbol" w:hAnsi="Symbol"/>
    </w:rPr>
  </w:style>
  <w:style w:type="character" w:customStyle="1" w:styleId="MenuOptions">
    <w:name w:val="Menu Options"/>
    <w:basedOn w:val="DefaultParagraphFont"/>
    <w:rsid w:val="004B7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5EC"/>
    <w:rPr>
      <w:b/>
    </w:rPr>
  </w:style>
  <w:style w:type="character" w:customStyle="1" w:styleId="Underlined">
    <w:name w:val="Underlined"/>
    <w:basedOn w:val="DefaultParagraphFont"/>
    <w:rsid w:val="004B75EC"/>
    <w:rPr>
      <w:u w:val="single"/>
    </w:rPr>
  </w:style>
  <w:style w:type="paragraph" w:customStyle="1" w:styleId="TableBodyTextRight">
    <w:name w:val="Table Body Text Right"/>
    <w:basedOn w:val="TableBodyText"/>
    <w:rsid w:val="004B7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5EC"/>
    <w:rPr>
      <w:sz w:val="18"/>
    </w:rPr>
  </w:style>
  <w:style w:type="paragraph" w:customStyle="1" w:styleId="BodySmallRight">
    <w:name w:val="Body Small Right"/>
    <w:basedOn w:val="BodyTextRight"/>
    <w:rsid w:val="004B75EC"/>
    <w:rPr>
      <w:sz w:val="18"/>
      <w:szCs w:val="18"/>
    </w:rPr>
  </w:style>
  <w:style w:type="paragraph" w:customStyle="1" w:styleId="MarginEdition">
    <w:name w:val="Margin Edition"/>
    <w:basedOn w:val="MarginNote"/>
    <w:rsid w:val="004B7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5EC"/>
    <w:rPr>
      <w:sz w:val="2"/>
      <w:szCs w:val="2"/>
    </w:rPr>
  </w:style>
  <w:style w:type="character" w:customStyle="1" w:styleId="Small">
    <w:name w:val="Small"/>
    <w:basedOn w:val="DefaultParagraphFont"/>
    <w:rsid w:val="004B75EC"/>
    <w:rPr>
      <w:sz w:val="16"/>
    </w:rPr>
  </w:style>
  <w:style w:type="paragraph" w:customStyle="1" w:styleId="WideTable">
    <w:name w:val="Wide Table"/>
    <w:basedOn w:val="Normal"/>
    <w:rsid w:val="004B7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5EC"/>
  </w:style>
  <w:style w:type="paragraph" w:styleId="Quote">
    <w:name w:val="Quote"/>
    <w:basedOn w:val="Heading1"/>
    <w:link w:val="QuoteChar"/>
    <w:qFormat/>
    <w:rsid w:val="004B7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5EC"/>
    <w:pPr>
      <w:pageBreakBefore/>
    </w:pPr>
  </w:style>
  <w:style w:type="paragraph" w:customStyle="1" w:styleId="Border">
    <w:name w:val="Border"/>
    <w:basedOn w:val="Normal"/>
    <w:qFormat/>
    <w:rsid w:val="004B7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5EC"/>
    <w:rPr>
      <w:u w:val="single"/>
    </w:rPr>
  </w:style>
  <w:style w:type="character" w:customStyle="1" w:styleId="BoldandItalics">
    <w:name w:val="Bold and Italics"/>
    <w:qFormat/>
    <w:rsid w:val="004B75EC"/>
    <w:rPr>
      <w:b/>
      <w:i/>
      <w:u w:val="none"/>
    </w:rPr>
  </w:style>
  <w:style w:type="paragraph" w:styleId="BalloonText">
    <w:name w:val="Balloon Text"/>
    <w:basedOn w:val="Normal"/>
    <w:link w:val="BalloonTextChar"/>
    <w:rsid w:val="004B7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5EC"/>
    <w:pPr>
      <w:spacing w:before="0" w:after="0"/>
    </w:pPr>
  </w:style>
  <w:style w:type="paragraph" w:customStyle="1" w:styleId="BodyTextBold">
    <w:name w:val="Body Text Bold"/>
    <w:basedOn w:val="BodyText"/>
    <w:qFormat/>
    <w:rsid w:val="004B75EC"/>
    <w:rPr>
      <w:b/>
    </w:rPr>
  </w:style>
  <w:style w:type="character" w:styleId="Hyperlink">
    <w:name w:val="Hyperlink"/>
    <w:basedOn w:val="DefaultParagraphFont"/>
    <w:uiPriority w:val="99"/>
    <w:unhideWhenUsed/>
    <w:rsid w:val="003A2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2315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ICPPRP2520 Output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