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A4E" w:rsidP="00733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ICPPRP231 Manually combine spot colour and basic four-colour images</w:t>
      </w:r>
      <w:r>
        <w:fldChar w:fldCharType="end"/>
      </w:r>
    </w:p>
    <w:p w:rsidR="00733A4E" w:rsidP="00733A4E">
      <w:pPr>
        <w:pStyle w:val="Version"/>
        <w:sectPr w:rsidSect="00204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DA5" w:rsidP="00204DA5">
      <w:pPr>
        <w:pStyle w:val="SuperHeading"/>
      </w:pPr>
      <w:r w:rsidRPr="00204DA5">
        <w:t>Assessment Requirements for ICPPRP231 Manually combine spot colour and basic four-colour images</w:t>
      </w:r>
    </w:p>
    <w:p w:rsidR="00000000" w:rsidRPr="00204DA5" w:rsidP="00204DA5">
      <w:pPr>
        <w:pStyle w:val="Heading1"/>
      </w:pPr>
      <w:bookmarkStart w:id="1" w:name="O_696359"/>
      <w:bookmarkEnd w:id="1"/>
      <w:r w:rsidRPr="00204D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4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DA5" w:rsidP="00204DA5">
            <w:pPr>
              <w:pStyle w:val="BodyText"/>
            </w:pPr>
            <w:r w:rsidRPr="00204D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A5">
            <w:pPr>
              <w:pStyle w:val="BodyText"/>
              <w:rPr>
                <w:lang w:val="en-NZ"/>
              </w:rPr>
            </w:pPr>
            <w:r w:rsidRPr="00204DA5">
              <w:rPr>
                <w:rStyle w:val="SpecialBold"/>
              </w:rPr>
              <w:t>Comments</w:t>
            </w:r>
          </w:p>
        </w:tc>
      </w:tr>
      <w:tr w:rsidTr="00204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DA5">
            <w:pPr>
              <w:pStyle w:val="BodyText"/>
              <w:rPr>
                <w:lang w:val="en-NZ"/>
              </w:rPr>
            </w:pPr>
            <w:r w:rsidRPr="00204D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DA5" w:rsidP="00204DA5">
            <w:pPr>
              <w:pStyle w:val="BodyText"/>
            </w:pPr>
            <w:r w:rsidRPr="00204DA5">
              <w:t>This version first released with ICP Printing and Graphic Arts Training Package Version 1.0.</w:t>
            </w:r>
          </w:p>
        </w:tc>
      </w:tr>
    </w:tbl>
    <w:p w:rsidR="00000000" w:rsidRPr="00204DA5" w:rsidP="00204DA5">
      <w:pPr>
        <w:pStyle w:val="BodyText"/>
      </w:pPr>
    </w:p>
    <w:p w:rsidR="00000000" w:rsidRPr="00204DA5" w:rsidP="00204DA5">
      <w:pPr>
        <w:pStyle w:val="AllowPageBreak"/>
      </w:pPr>
    </w:p>
    <w:p w:rsidR="00000000" w:rsidRPr="00204DA5" w:rsidP="00204DA5">
      <w:pPr>
        <w:pStyle w:val="Heading1"/>
      </w:pPr>
      <w:bookmarkStart w:id="2" w:name="O_696360"/>
      <w:bookmarkEnd w:id="2"/>
      <w:r w:rsidRPr="00204DA5">
        <w:t>Performance Evidence</w:t>
      </w:r>
    </w:p>
    <w:p w:rsidR="00000000" w:rsidRPr="00204DA5" w:rsidP="00733A4E">
      <w:pPr>
        <w:pStyle w:val="BodyText"/>
      </w:pPr>
      <w:r w:rsidRPr="00204DA5">
        <w:t>Evidence of the ability to:</w:t>
      </w:r>
    </w:p>
    <w:p w:rsidR="00000000" w:rsidRPr="00204DA5" w:rsidP="00204DA5">
      <w:pPr>
        <w:pStyle w:val="ListBullet"/>
      </w:pPr>
      <w:r w:rsidRPr="00204DA5">
        <w:t>prepare and assemble TWO designated layouts, using a variety of selected image elements, following job brief and according to listed performance criteria (finished film and artwork must be</w:t>
      </w:r>
      <w:r w:rsidRPr="00204DA5">
        <w:t xml:space="preserve"> laid-down and spaced according to printer’s imposition identified in job specifications and registration of combined images accurately secured)</w:t>
      </w:r>
    </w:p>
    <w:p w:rsidR="00000000" w:rsidRPr="00204DA5" w:rsidP="00204DA5">
      <w:pPr>
        <w:pStyle w:val="ListBullet"/>
      </w:pPr>
      <w:r w:rsidRPr="00204DA5">
        <w:t>find and use information relevant to the task from a variety of information sources</w:t>
      </w:r>
    </w:p>
    <w:p w:rsidR="00000000" w:rsidRPr="00204DA5" w:rsidP="00204DA5">
      <w:pPr>
        <w:pStyle w:val="ListBullet"/>
      </w:pPr>
      <w:r w:rsidRPr="00204DA5">
        <w:t>demonstrate skill of combin</w:t>
      </w:r>
      <w:r w:rsidRPr="00204DA5">
        <w:t>ing safe light and room light environments using various light sensitive materials, exposure and processing systems.</w:t>
      </w:r>
    </w:p>
    <w:p w:rsidR="00000000" w:rsidRPr="00204DA5" w:rsidP="00204DA5">
      <w:pPr>
        <w:pStyle w:val="BodyText"/>
      </w:pPr>
    </w:p>
    <w:p w:rsidR="00000000" w:rsidRPr="00204DA5" w:rsidP="00733A4E">
      <w:pPr>
        <w:pStyle w:val="BodyText"/>
      </w:pPr>
      <w:r w:rsidRPr="00204DA5">
        <w:t>Note: If a specific volume or frequency is not stated, then evidence must be provided at least once.</w:t>
      </w:r>
    </w:p>
    <w:p w:rsidR="00000000" w:rsidRPr="00204DA5" w:rsidP="00204DA5">
      <w:pPr>
        <w:pStyle w:val="Heading1"/>
      </w:pPr>
      <w:bookmarkStart w:id="3" w:name="O_696361"/>
      <w:bookmarkEnd w:id="3"/>
      <w:r w:rsidRPr="00204DA5">
        <w:t>Knowledge Evidence</w:t>
      </w:r>
    </w:p>
    <w:p w:rsidR="00000000" w:rsidRPr="00204DA5" w:rsidP="00733A4E">
      <w:pPr>
        <w:pStyle w:val="BodyText"/>
      </w:pPr>
      <w:r w:rsidRPr="00204DA5">
        <w:t>To complete the unit requirements safely and effectively, the individual must:</w:t>
      </w:r>
    </w:p>
    <w:p w:rsidR="00000000" w:rsidRPr="00204DA5" w:rsidP="00204DA5">
      <w:pPr>
        <w:pStyle w:val="ListBullet"/>
      </w:pPr>
      <w:r w:rsidRPr="00204DA5">
        <w:t>explain how printing processes affect requirements for combining</w:t>
      </w:r>
    </w:p>
    <w:p w:rsidR="00000000" w:rsidRPr="00204DA5" w:rsidP="00204DA5">
      <w:pPr>
        <w:pStyle w:val="ListBullet"/>
      </w:pPr>
      <w:r w:rsidRPr="00204DA5">
        <w:t>list appropriate films used for contacting and duplicating</w:t>
      </w:r>
    </w:p>
    <w:p w:rsidR="00000000" w:rsidRPr="00204DA5" w:rsidP="00204DA5">
      <w:pPr>
        <w:pStyle w:val="ListBullet"/>
      </w:pPr>
      <w:r w:rsidRPr="00204DA5">
        <w:t>outline procedure for establishing basic exposure da</w:t>
      </w:r>
      <w:r w:rsidRPr="00204DA5">
        <w:t>ta for contact emulsions</w:t>
      </w:r>
    </w:p>
    <w:p w:rsidR="00000000" w:rsidRPr="00204DA5" w:rsidP="00204DA5">
      <w:pPr>
        <w:pStyle w:val="ListBullet"/>
      </w:pPr>
      <w:r w:rsidRPr="00204DA5">
        <w:t>describe spreading and choking requirements for preparation of a mask</w:t>
      </w:r>
    </w:p>
    <w:p w:rsidR="00000000" w:rsidRPr="00204DA5" w:rsidP="00204DA5">
      <w:pPr>
        <w:pStyle w:val="ListBullet"/>
      </w:pPr>
      <w:r w:rsidRPr="00204DA5">
        <w:t>identify techniques used to control degree of spread and choke</w:t>
      </w:r>
    </w:p>
    <w:p w:rsidR="00000000" w:rsidRPr="00204DA5" w:rsidP="00204DA5">
      <w:pPr>
        <w:pStyle w:val="ListBullet"/>
      </w:pPr>
      <w:r w:rsidRPr="00204DA5">
        <w:t>detail requirements of an effective pin registration system</w:t>
      </w:r>
    </w:p>
    <w:p w:rsidR="00000000" w:rsidRPr="00204DA5" w:rsidP="00204DA5">
      <w:pPr>
        <w:pStyle w:val="ListBullet"/>
      </w:pPr>
      <w:r w:rsidRPr="00204DA5">
        <w:t>name main types of pin register system</w:t>
      </w:r>
      <w:r w:rsidRPr="00204DA5">
        <w:t>s and outline their applications\</w:t>
      </w:r>
    </w:p>
    <w:p w:rsidR="00000000" w:rsidRPr="00204DA5" w:rsidP="00204DA5">
      <w:pPr>
        <w:pStyle w:val="ListBullet"/>
      </w:pPr>
      <w:r w:rsidRPr="00204DA5">
        <w:t>list manuals, safety and other documentation relevant to this task and identify where are they kept and what information is included.</w:t>
      </w:r>
    </w:p>
    <w:p w:rsidR="00000000" w:rsidRPr="00204DA5" w:rsidP="00204DA5">
      <w:pPr>
        <w:pStyle w:val="AllowPageBreak"/>
      </w:pPr>
    </w:p>
    <w:p w:rsidR="00000000" w:rsidRPr="00204DA5" w:rsidP="00204DA5">
      <w:pPr>
        <w:pStyle w:val="Heading1"/>
      </w:pPr>
      <w:bookmarkStart w:id="4" w:name="O_696362"/>
      <w:bookmarkEnd w:id="4"/>
      <w:r w:rsidRPr="00204DA5">
        <w:t>Assessment Conditions</w:t>
      </w:r>
    </w:p>
    <w:p w:rsidR="00000000" w:rsidRPr="00204DA5" w:rsidP="00733A4E">
      <w:pPr>
        <w:pStyle w:val="BodyText"/>
      </w:pPr>
      <w:r w:rsidRPr="00204DA5">
        <w:t>Gather evidence to demonstrate consistent perform</w:t>
      </w:r>
      <w:r w:rsidRPr="00204DA5">
        <w:t>ance in conditions that are safe and replicate the workplace. Noise levels, production flow, interruptions and time variances must be typical of those experienced in the Pre-Press field of work and include access to special purpose tools, equipment and ind</w:t>
      </w:r>
      <w:r w:rsidRPr="00204DA5">
        <w:t>ustry software packages.</w:t>
      </w:r>
    </w:p>
    <w:p w:rsidR="00000000" w:rsidRPr="00204DA5" w:rsidP="00733A4E">
      <w:pPr>
        <w:pStyle w:val="BodyText"/>
      </w:pPr>
      <w:r w:rsidRPr="00204DA5">
        <w:t>Assessors must satisfy NVR/AQTF assessor requirements.</w:t>
      </w:r>
    </w:p>
    <w:p w:rsidR="00000000" w:rsidRPr="00204DA5" w:rsidP="00204DA5">
      <w:pPr>
        <w:pStyle w:val="Heading1"/>
      </w:pPr>
      <w:bookmarkStart w:id="5" w:name="O_696365"/>
      <w:bookmarkEnd w:id="5"/>
      <w:r w:rsidRPr="00204DA5">
        <w:t>Links</w:t>
      </w:r>
    </w:p>
    <w:p w:rsidR="00000000" w:rsidRPr="00204DA5" w:rsidP="00733A4E">
      <w:pPr>
        <w:pStyle w:val="BodyText"/>
      </w:pPr>
      <w:r w:rsidRPr="00204DA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7305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04DA5" w:rsidP="00204DA5"/>
    <w:sectPr w:rsidSect="00204D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A5" w:rsidRPr="00733A4E" w:rsidP="00733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4E" w:rsidP="00204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3A4E" w:rsidP="00204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3A4E" w:rsidP="00204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DA5" w:rsidRPr="00733A4E" w:rsidP="00733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A4E" w:rsidRPr="002D2AF8" w:rsidP="00204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ICPPRP231 Manually combine spot colour and basic four-colour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33A4E" w:rsidP="00204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188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B84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DA5"/>
  </w:style>
  <w:style w:type="character" w:customStyle="1" w:styleId="Heading1Char">
    <w:name w:val="Heading 1 Char"/>
    <w:basedOn w:val="DefaultParagraphFont"/>
    <w:link w:val="Heading1"/>
    <w:rsid w:val="00204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D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4DA5"/>
    <w:rPr>
      <w:b/>
      <w:spacing w:val="0"/>
    </w:rPr>
  </w:style>
  <w:style w:type="paragraph" w:customStyle="1" w:styleId="SuperHeading">
    <w:name w:val="SuperHeading"/>
    <w:basedOn w:val="Normal"/>
    <w:rsid w:val="00204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4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D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DA5"/>
    <w:rPr>
      <w:i/>
    </w:rPr>
  </w:style>
  <w:style w:type="paragraph" w:styleId="Caption">
    <w:name w:val="caption"/>
    <w:basedOn w:val="BodyText"/>
    <w:next w:val="Normal"/>
    <w:qFormat/>
    <w:rsid w:val="00204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DA5"/>
  </w:style>
  <w:style w:type="paragraph" w:styleId="TableofFigures">
    <w:name w:val="table of figures"/>
    <w:basedOn w:val="Normal"/>
    <w:next w:val="Normal"/>
    <w:semiHidden/>
    <w:rsid w:val="00204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DA5"/>
    <w:pPr>
      <w:numPr>
        <w:numId w:val="10"/>
      </w:numPr>
    </w:pPr>
  </w:style>
  <w:style w:type="character" w:customStyle="1" w:styleId="WingdingSymbols">
    <w:name w:val="Wingding Symbols"/>
    <w:rsid w:val="00204DA5"/>
    <w:rPr>
      <w:rFonts w:ascii="Wingdings" w:hAnsi="Wingdings"/>
    </w:rPr>
  </w:style>
  <w:style w:type="paragraph" w:customStyle="1" w:styleId="TableHeading">
    <w:name w:val="Table Heading"/>
    <w:basedOn w:val="HeadingBase"/>
    <w:rsid w:val="00204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DA5"/>
    <w:rPr>
      <w:color w:val="0033CC"/>
      <w:u w:val="none"/>
    </w:rPr>
  </w:style>
  <w:style w:type="paragraph" w:customStyle="1" w:styleId="BodyTextRight">
    <w:name w:val="Body Text Right"/>
    <w:basedOn w:val="BodyText"/>
    <w:rsid w:val="00204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D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DA5"/>
    <w:rPr>
      <w:sz w:val="32"/>
    </w:rPr>
  </w:style>
  <w:style w:type="paragraph" w:customStyle="1" w:styleId="HeadingProcedure">
    <w:name w:val="Heading Procedure"/>
    <w:basedOn w:val="HeadingBase"/>
    <w:next w:val="Normal"/>
    <w:rsid w:val="00204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DA5"/>
    <w:pPr>
      <w:spacing w:before="60" w:after="60"/>
    </w:pPr>
  </w:style>
  <w:style w:type="paragraph" w:styleId="ListContinue">
    <w:name w:val="List Continue"/>
    <w:basedOn w:val="List"/>
    <w:rsid w:val="00204DA5"/>
    <w:pPr>
      <w:ind w:firstLine="0"/>
    </w:pPr>
  </w:style>
  <w:style w:type="paragraph" w:customStyle="1" w:styleId="ListNote">
    <w:name w:val="List Note"/>
    <w:basedOn w:val="List"/>
    <w:rsid w:val="00204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DA5"/>
    <w:rPr>
      <w:rFonts w:ascii="Courier New" w:hAnsi="Courier New"/>
    </w:rPr>
  </w:style>
  <w:style w:type="paragraph" w:customStyle="1" w:styleId="NoteBullet">
    <w:name w:val="Note Bullet"/>
    <w:basedOn w:val="Note"/>
    <w:rsid w:val="00204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D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DA5"/>
    <w:rPr>
      <w:b/>
      <w:smallCaps/>
    </w:rPr>
  </w:style>
  <w:style w:type="paragraph" w:customStyle="1" w:styleId="TableListNumber">
    <w:name w:val="Table List Number"/>
    <w:basedOn w:val="ListNumber"/>
    <w:rsid w:val="00204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DA5"/>
    <w:pPr>
      <w:numPr>
        <w:numId w:val="8"/>
      </w:numPr>
    </w:pPr>
  </w:style>
  <w:style w:type="paragraph" w:customStyle="1" w:styleId="ListAlpha2">
    <w:name w:val="List Alpha 2"/>
    <w:basedOn w:val="List2"/>
    <w:rsid w:val="00204DA5"/>
    <w:pPr>
      <w:numPr>
        <w:numId w:val="7"/>
      </w:numPr>
    </w:pPr>
  </w:style>
  <w:style w:type="paragraph" w:styleId="List2">
    <w:name w:val="List 2"/>
    <w:basedOn w:val="BodyText"/>
    <w:rsid w:val="00204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D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D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DA5"/>
    <w:pPr>
      <w:numPr>
        <w:numId w:val="3"/>
      </w:numPr>
    </w:pPr>
  </w:style>
  <w:style w:type="paragraph" w:styleId="ListContinue2">
    <w:name w:val="List Continue 2"/>
    <w:basedOn w:val="List2"/>
    <w:rsid w:val="00204DA5"/>
    <w:pPr>
      <w:ind w:firstLine="0"/>
    </w:pPr>
  </w:style>
  <w:style w:type="paragraph" w:styleId="ListContinue3">
    <w:name w:val="List Continue 3"/>
    <w:basedOn w:val="List3"/>
    <w:rsid w:val="00204DA5"/>
    <w:pPr>
      <w:ind w:left="1021" w:firstLine="0"/>
    </w:pPr>
  </w:style>
  <w:style w:type="paragraph" w:styleId="ListContinue4">
    <w:name w:val="List Continue 4"/>
    <w:basedOn w:val="List4"/>
    <w:rsid w:val="00204DA5"/>
    <w:pPr>
      <w:ind w:firstLine="0"/>
    </w:pPr>
  </w:style>
  <w:style w:type="paragraph" w:styleId="ListContinue5">
    <w:name w:val="List Continue 5"/>
    <w:basedOn w:val="List5"/>
    <w:rsid w:val="00204DA5"/>
    <w:pPr>
      <w:ind w:firstLine="0"/>
    </w:pPr>
  </w:style>
  <w:style w:type="paragraph" w:styleId="ListNumber3">
    <w:name w:val="List Number 3"/>
    <w:basedOn w:val="List3"/>
    <w:rsid w:val="00204DA5"/>
    <w:pPr>
      <w:numPr>
        <w:numId w:val="4"/>
      </w:numPr>
    </w:pPr>
  </w:style>
  <w:style w:type="paragraph" w:styleId="ListNumber4">
    <w:name w:val="List Number 4"/>
    <w:basedOn w:val="List4"/>
    <w:rsid w:val="00204DA5"/>
    <w:pPr>
      <w:numPr>
        <w:numId w:val="5"/>
      </w:numPr>
    </w:pPr>
  </w:style>
  <w:style w:type="paragraph" w:styleId="ListNumber5">
    <w:name w:val="List Number 5"/>
    <w:basedOn w:val="List5"/>
    <w:rsid w:val="00204DA5"/>
    <w:pPr>
      <w:numPr>
        <w:numId w:val="6"/>
      </w:numPr>
    </w:pPr>
  </w:style>
  <w:style w:type="paragraph" w:styleId="BlockText">
    <w:name w:val="Block Text"/>
    <w:basedOn w:val="Normal"/>
    <w:rsid w:val="00204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DA5"/>
    <w:rPr>
      <w:sz w:val="16"/>
      <w:vertAlign w:val="superscript"/>
    </w:rPr>
  </w:style>
  <w:style w:type="character" w:customStyle="1" w:styleId="Symbols">
    <w:name w:val="Symbols"/>
    <w:basedOn w:val="DefaultParagraphFont"/>
    <w:rsid w:val="00204DA5"/>
    <w:rPr>
      <w:rFonts w:ascii="Symbol" w:hAnsi="Symbol"/>
    </w:rPr>
  </w:style>
  <w:style w:type="character" w:customStyle="1" w:styleId="MenuOptions">
    <w:name w:val="Menu Options"/>
    <w:basedOn w:val="DefaultParagraphFont"/>
    <w:rsid w:val="00204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DA5"/>
    <w:rPr>
      <w:b/>
    </w:rPr>
  </w:style>
  <w:style w:type="character" w:customStyle="1" w:styleId="Underlined">
    <w:name w:val="Underlined"/>
    <w:basedOn w:val="DefaultParagraphFont"/>
    <w:rsid w:val="00204DA5"/>
    <w:rPr>
      <w:u w:val="single"/>
    </w:rPr>
  </w:style>
  <w:style w:type="paragraph" w:customStyle="1" w:styleId="TableBodyTextRight">
    <w:name w:val="Table Body Text Right"/>
    <w:basedOn w:val="TableBodyText"/>
    <w:rsid w:val="00204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DA5"/>
    <w:rPr>
      <w:sz w:val="18"/>
    </w:rPr>
  </w:style>
  <w:style w:type="paragraph" w:customStyle="1" w:styleId="BodySmallRight">
    <w:name w:val="Body Small Right"/>
    <w:basedOn w:val="BodyTextRight"/>
    <w:rsid w:val="00204DA5"/>
    <w:rPr>
      <w:sz w:val="18"/>
      <w:szCs w:val="18"/>
    </w:rPr>
  </w:style>
  <w:style w:type="paragraph" w:customStyle="1" w:styleId="MarginEdition">
    <w:name w:val="Margin Edition"/>
    <w:basedOn w:val="MarginNote"/>
    <w:rsid w:val="00204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DA5"/>
    <w:rPr>
      <w:sz w:val="2"/>
      <w:szCs w:val="2"/>
    </w:rPr>
  </w:style>
  <w:style w:type="character" w:customStyle="1" w:styleId="Small">
    <w:name w:val="Small"/>
    <w:basedOn w:val="DefaultParagraphFont"/>
    <w:rsid w:val="00204DA5"/>
    <w:rPr>
      <w:sz w:val="16"/>
    </w:rPr>
  </w:style>
  <w:style w:type="paragraph" w:customStyle="1" w:styleId="WideTable">
    <w:name w:val="Wide Table"/>
    <w:basedOn w:val="Normal"/>
    <w:rsid w:val="00204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DA5"/>
  </w:style>
  <w:style w:type="paragraph" w:styleId="Quote">
    <w:name w:val="Quote"/>
    <w:basedOn w:val="Heading1"/>
    <w:link w:val="QuoteChar"/>
    <w:qFormat/>
    <w:rsid w:val="00204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DA5"/>
    <w:pPr>
      <w:pageBreakBefore/>
    </w:pPr>
  </w:style>
  <w:style w:type="paragraph" w:customStyle="1" w:styleId="Border">
    <w:name w:val="Border"/>
    <w:basedOn w:val="Normal"/>
    <w:qFormat/>
    <w:rsid w:val="00204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DA5"/>
    <w:rPr>
      <w:u w:val="single"/>
    </w:rPr>
  </w:style>
  <w:style w:type="character" w:customStyle="1" w:styleId="BoldandItalics">
    <w:name w:val="Bold and Italics"/>
    <w:qFormat/>
    <w:rsid w:val="00204DA5"/>
    <w:rPr>
      <w:b/>
      <w:i/>
      <w:u w:val="none"/>
    </w:rPr>
  </w:style>
  <w:style w:type="paragraph" w:styleId="BalloonText">
    <w:name w:val="Balloon Text"/>
    <w:basedOn w:val="Normal"/>
    <w:link w:val="BalloonTextChar"/>
    <w:rsid w:val="00204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D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3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2170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ICPPRP231 Manually combine spot colour and basic four-colour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2018-12-10T06:12:00Z</dcterms:created>
  <dcterms:modified xsi:type="dcterms:W3CDTF">2018-12-10T06:12:00Z</dcterms:modified>
</cp:coreProperties>
</file>