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683" w:rsidP="00F62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ICPPRP2250 Produce graphics using graphics applications</w:t>
      </w:r>
      <w:r>
        <w:fldChar w:fldCharType="end"/>
      </w:r>
    </w:p>
    <w:p w:rsidR="00F62683" w:rsidP="00F62683">
      <w:pPr>
        <w:pStyle w:val="Version"/>
        <w:sectPr w:rsidSect="00172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0B2" w:rsidP="001720B2">
      <w:pPr>
        <w:pStyle w:val="SuperHeading"/>
      </w:pPr>
      <w:r w:rsidRPr="001720B2">
        <w:t>Assessment Re</w:t>
      </w:r>
      <w:r w:rsidRPr="001720B2">
        <w:t>quirements for ICPPRP2250 Produce graphics using graphics applications</w:t>
      </w:r>
    </w:p>
    <w:p w:rsidR="00000000" w:rsidRPr="001720B2" w:rsidP="001720B2">
      <w:pPr>
        <w:pStyle w:val="Heading1"/>
      </w:pPr>
      <w:bookmarkStart w:id="1" w:name="O_1070229"/>
      <w:bookmarkEnd w:id="1"/>
      <w:r w:rsidRPr="001720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72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B2" w:rsidP="001720B2">
            <w:pPr>
              <w:pStyle w:val="BodyText"/>
            </w:pPr>
            <w:r w:rsidRPr="001720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B2">
            <w:pPr>
              <w:pStyle w:val="BodyText"/>
              <w:rPr>
                <w:lang w:val="en-NZ"/>
              </w:rPr>
            </w:pPr>
            <w:r w:rsidRPr="001720B2">
              <w:rPr>
                <w:rStyle w:val="SpecialBold"/>
              </w:rPr>
              <w:t>Comments</w:t>
            </w:r>
          </w:p>
        </w:tc>
      </w:tr>
      <w:tr w:rsidTr="00172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B2">
            <w:pPr>
              <w:pStyle w:val="BodyText"/>
              <w:rPr>
                <w:lang w:val="en-NZ"/>
              </w:rPr>
            </w:pPr>
            <w:r w:rsidRPr="001720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B2" w:rsidP="001720B2">
            <w:pPr>
              <w:pStyle w:val="BodyText"/>
            </w:pPr>
            <w:r w:rsidRPr="001720B2">
              <w:t>This version first released with ICP Printing and Graphic Arts Training Package Version 4.0.</w:t>
            </w:r>
          </w:p>
        </w:tc>
      </w:tr>
    </w:tbl>
    <w:p w:rsidR="00000000" w:rsidRPr="001720B2" w:rsidP="001720B2">
      <w:pPr>
        <w:pStyle w:val="BodyText"/>
      </w:pPr>
    </w:p>
    <w:p w:rsidR="00000000" w:rsidRPr="001720B2" w:rsidP="001720B2">
      <w:pPr>
        <w:pStyle w:val="AllowPageBreak"/>
      </w:pPr>
    </w:p>
    <w:p w:rsidR="00000000" w:rsidRPr="001720B2" w:rsidP="001720B2">
      <w:pPr>
        <w:pStyle w:val="Heading1"/>
      </w:pPr>
      <w:bookmarkStart w:id="2" w:name="O_1070232"/>
      <w:bookmarkEnd w:id="2"/>
      <w:r w:rsidRPr="001720B2">
        <w:t>Performance Evidence</w:t>
      </w:r>
    </w:p>
    <w:p w:rsidR="00000000" w:rsidRPr="001720B2" w:rsidP="00F62683">
      <w:pPr>
        <w:pStyle w:val="BodyText"/>
      </w:pPr>
      <w:r w:rsidRPr="001720B2">
        <w:t>The candidate must demonstrate the ability to complete the tasks outlined in the elements, performance criteria and foundation skills of the unit, including evidence of the ability to:</w:t>
      </w:r>
    </w:p>
    <w:p w:rsidR="00000000" w:rsidRPr="001720B2" w:rsidP="001720B2">
      <w:pPr>
        <w:pStyle w:val="ListBullet"/>
      </w:pPr>
      <w:r w:rsidRPr="001720B2">
        <w:t>develop two graphics based on two different clien</w:t>
      </w:r>
      <w:r w:rsidRPr="001720B2">
        <w:t>t briefs using a high-end application.</w:t>
      </w:r>
    </w:p>
    <w:p w:rsidR="00000000" w:rsidRPr="001720B2" w:rsidP="001720B2">
      <w:pPr>
        <w:pStyle w:val="AllowPageBreak"/>
      </w:pPr>
    </w:p>
    <w:p w:rsidR="00000000" w:rsidRPr="001720B2" w:rsidP="001720B2">
      <w:pPr>
        <w:pStyle w:val="Heading1"/>
      </w:pPr>
      <w:bookmarkStart w:id="3" w:name="O_1070231"/>
      <w:bookmarkEnd w:id="3"/>
      <w:r w:rsidRPr="001720B2">
        <w:t>Knowledge Evidence</w:t>
      </w:r>
    </w:p>
    <w:p w:rsidR="00000000" w:rsidRPr="001720B2" w:rsidP="00F62683">
      <w:pPr>
        <w:pStyle w:val="BodyText"/>
      </w:pPr>
      <w:r w:rsidRPr="001720B2">
        <w:t>The candidate must be able to demonstrate knowledge to complete the tasks outlined in the elements, performance criteria and foundation skills of this unit, including knowledge of</w:t>
      </w:r>
      <w:r w:rsidRPr="001720B2">
        <w:t>:</w:t>
      </w:r>
    </w:p>
    <w:p w:rsidR="00000000" w:rsidRPr="001720B2" w:rsidP="001720B2">
      <w:pPr>
        <w:pStyle w:val="ListBullet"/>
      </w:pPr>
      <w:r w:rsidRPr="001720B2">
        <w:t xml:space="preserve">graphics formats </w:t>
      </w:r>
    </w:p>
    <w:p w:rsidR="00000000" w:rsidRPr="001720B2" w:rsidP="001720B2">
      <w:pPr>
        <w:pStyle w:val="ListBullet"/>
      </w:pPr>
      <w:r w:rsidRPr="001720B2">
        <w:t xml:space="preserve">required applications for graphics production </w:t>
      </w:r>
    </w:p>
    <w:p w:rsidR="00000000" w:rsidRPr="001720B2" w:rsidP="001720B2">
      <w:pPr>
        <w:pStyle w:val="ListBullet"/>
      </w:pPr>
      <w:r w:rsidRPr="001720B2">
        <w:t>methods for manipulating graphics</w:t>
      </w:r>
    </w:p>
    <w:p w:rsidR="00000000" w:rsidRPr="001720B2" w:rsidP="001720B2">
      <w:pPr>
        <w:pStyle w:val="ListBullet"/>
      </w:pPr>
      <w:r w:rsidRPr="001720B2">
        <w:t>different colour models</w:t>
      </w:r>
    </w:p>
    <w:p w:rsidR="00000000" w:rsidRPr="001720B2" w:rsidP="001720B2">
      <w:pPr>
        <w:pStyle w:val="ListBullet"/>
      </w:pPr>
      <w:r w:rsidRPr="001720B2">
        <w:t>different effects that may be applied to an object</w:t>
      </w:r>
    </w:p>
    <w:p w:rsidR="00000000" w:rsidRPr="001720B2" w:rsidP="001720B2">
      <w:pPr>
        <w:pStyle w:val="ListBullet"/>
      </w:pPr>
      <w:r w:rsidRPr="001720B2">
        <w:t>object selection and editing, individually and in groups</w:t>
      </w:r>
    </w:p>
    <w:p w:rsidR="00000000" w:rsidRPr="001720B2" w:rsidP="001720B2">
      <w:pPr>
        <w:pStyle w:val="ListBullet"/>
      </w:pPr>
      <w:r w:rsidRPr="001720B2">
        <w:t>use of filters or effects</w:t>
      </w:r>
    </w:p>
    <w:p w:rsidR="00000000" w:rsidRPr="001720B2" w:rsidP="001720B2">
      <w:pPr>
        <w:pStyle w:val="ListBullet"/>
      </w:pPr>
      <w:r w:rsidRPr="001720B2">
        <w:t>styles and when they may be required</w:t>
      </w:r>
    </w:p>
    <w:p w:rsidR="00000000" w:rsidRPr="001720B2" w:rsidP="001720B2">
      <w:pPr>
        <w:pStyle w:val="ListBullet"/>
      </w:pPr>
      <w:r w:rsidRPr="001720B2">
        <w:t>text and formatting features used in graphics</w:t>
      </w:r>
    </w:p>
    <w:p w:rsidR="00000000" w:rsidRPr="001720B2" w:rsidP="001720B2">
      <w:pPr>
        <w:pStyle w:val="ListBullet"/>
      </w:pPr>
      <w:r w:rsidRPr="001720B2">
        <w:t>key requirements when interpreting a brief</w:t>
      </w:r>
    </w:p>
    <w:p w:rsidR="00000000" w:rsidRPr="001720B2" w:rsidP="001720B2">
      <w:pPr>
        <w:pStyle w:val="ListBullet"/>
      </w:pPr>
      <w:r w:rsidRPr="001720B2">
        <w:t>work health and safety (WHS) requirements that apply to working on a computer</w:t>
      </w:r>
    </w:p>
    <w:p w:rsidR="00000000" w:rsidRPr="001720B2" w:rsidP="001720B2">
      <w:pPr>
        <w:pStyle w:val="ListBullet"/>
      </w:pPr>
      <w:r w:rsidRPr="001720B2">
        <w:t>manufacturer manuals, work</w:t>
      </w:r>
      <w:r w:rsidRPr="001720B2">
        <w:t xml:space="preserve"> health and safety and enterprise documentation, including their location and purpose.</w:t>
      </w:r>
    </w:p>
    <w:p w:rsidR="00000000" w:rsidRPr="001720B2" w:rsidP="001720B2">
      <w:pPr>
        <w:pStyle w:val="AllowPageBreak"/>
      </w:pPr>
    </w:p>
    <w:p w:rsidR="00000000" w:rsidRPr="001720B2" w:rsidP="001720B2">
      <w:pPr>
        <w:pStyle w:val="Heading1"/>
      </w:pPr>
      <w:bookmarkStart w:id="4" w:name="O_1070230"/>
      <w:bookmarkEnd w:id="4"/>
      <w:r w:rsidRPr="001720B2">
        <w:t>Assessment Conditions</w:t>
      </w:r>
    </w:p>
    <w:p w:rsidR="00000000" w:rsidRPr="001720B2" w:rsidP="00F62683">
      <w:pPr>
        <w:pStyle w:val="BodyText"/>
      </w:pPr>
      <w:r w:rsidRPr="001720B2">
        <w:t xml:space="preserve">Skills in this unit must be demonstrated in a workplace or simulated environment where the conditions are typical of those in a </w:t>
      </w:r>
      <w:r w:rsidRPr="001720B2">
        <w:t>working environment in this industry. Noise levels, production flow, interruptions and time variances must be typical of those experienced in the area of work.</w:t>
      </w:r>
      <w:r w:rsidRPr="001720B2">
        <w:br/>
      </w:r>
      <w:r w:rsidRPr="001720B2">
        <w:br/>
        <w:t>This includes access to:</w:t>
      </w:r>
    </w:p>
    <w:p w:rsidR="00000000" w:rsidRPr="001720B2" w:rsidP="001720B2">
      <w:pPr>
        <w:pStyle w:val="ListBullet"/>
      </w:pPr>
      <w:r w:rsidRPr="001720B2">
        <w:t>industry standard computer</w:t>
      </w:r>
    </w:p>
    <w:p w:rsidR="00000000" w:rsidRPr="001720B2" w:rsidP="001720B2">
      <w:pPr>
        <w:pStyle w:val="ListBullet"/>
      </w:pPr>
      <w:r w:rsidRPr="001720B2">
        <w:t>software applications for graphics product</w:t>
      </w:r>
      <w:r w:rsidRPr="001720B2">
        <w:t>ion.</w:t>
      </w:r>
    </w:p>
    <w:p w:rsidR="00000000" w:rsidRPr="001720B2" w:rsidP="001720B2">
      <w:pPr>
        <w:pStyle w:val="BodyText"/>
      </w:pPr>
    </w:p>
    <w:p w:rsidR="00000000" w:rsidRPr="001720B2" w:rsidP="00F62683">
      <w:pPr>
        <w:pStyle w:val="BodyText"/>
      </w:pPr>
      <w:r w:rsidRPr="001720B2">
        <w:t>Assessors of this unit must satisfy the requirements for assessors in applicable vocational education and training legislation, frameworks and/or standards.</w:t>
      </w:r>
    </w:p>
    <w:p w:rsidR="00000000" w:rsidRPr="001720B2" w:rsidP="001720B2">
      <w:pPr>
        <w:pStyle w:val="Heading1"/>
      </w:pPr>
      <w:bookmarkStart w:id="5" w:name="O_1070228"/>
      <w:bookmarkEnd w:id="5"/>
      <w:r w:rsidRPr="001720B2">
        <w:t>Links</w:t>
      </w:r>
    </w:p>
    <w:p w:rsidR="00000000" w:rsidRPr="001720B2" w:rsidP="00F62683">
      <w:pPr>
        <w:pStyle w:val="BodyText"/>
      </w:pPr>
      <w:r w:rsidRPr="001720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300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720B2" w:rsidP="001720B2"/>
    <w:sectPr w:rsidSect="001720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B2" w:rsidRPr="00F62683" w:rsidP="00F62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3" w:rsidP="00172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683" w:rsidP="00172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2683" w:rsidP="00172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0B2" w:rsidRPr="00F62683" w:rsidP="00F62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83" w:rsidRPr="002D2AF8" w:rsidP="00172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ICPPRP2250 Produce graphics using graphics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62683" w:rsidP="00172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46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6F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0B2"/>
  </w:style>
  <w:style w:type="character" w:customStyle="1" w:styleId="Heading1Char">
    <w:name w:val="Heading 1 Char"/>
    <w:basedOn w:val="DefaultParagraphFont"/>
    <w:link w:val="Heading1"/>
    <w:rsid w:val="00172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0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0B2"/>
    <w:rPr>
      <w:b/>
      <w:spacing w:val="0"/>
    </w:rPr>
  </w:style>
  <w:style w:type="paragraph" w:customStyle="1" w:styleId="SuperHeading">
    <w:name w:val="SuperHeading"/>
    <w:basedOn w:val="Normal"/>
    <w:rsid w:val="00172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0B2"/>
    <w:rPr>
      <w:i/>
    </w:rPr>
  </w:style>
  <w:style w:type="paragraph" w:styleId="Caption">
    <w:name w:val="caption"/>
    <w:basedOn w:val="BodyText"/>
    <w:next w:val="Normal"/>
    <w:qFormat/>
    <w:rsid w:val="00172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0B2"/>
  </w:style>
  <w:style w:type="paragraph" w:styleId="TableofFigures">
    <w:name w:val="table of figures"/>
    <w:basedOn w:val="Normal"/>
    <w:next w:val="Normal"/>
    <w:semiHidden/>
    <w:rsid w:val="00172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0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0B2"/>
    <w:rPr>
      <w:rFonts w:ascii="Wingdings" w:hAnsi="Wingdings"/>
    </w:rPr>
  </w:style>
  <w:style w:type="paragraph" w:customStyle="1" w:styleId="TableHeading">
    <w:name w:val="Table Heading"/>
    <w:basedOn w:val="HeadingBase"/>
    <w:rsid w:val="00172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0B2"/>
    <w:rPr>
      <w:color w:val="0033CC"/>
      <w:u w:val="none"/>
    </w:rPr>
  </w:style>
  <w:style w:type="paragraph" w:customStyle="1" w:styleId="BodyTextRight">
    <w:name w:val="Body Text Right"/>
    <w:basedOn w:val="BodyText"/>
    <w:rsid w:val="00172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0B2"/>
    <w:rPr>
      <w:sz w:val="32"/>
    </w:rPr>
  </w:style>
  <w:style w:type="paragraph" w:customStyle="1" w:styleId="HeadingProcedure">
    <w:name w:val="Heading Procedure"/>
    <w:basedOn w:val="HeadingBase"/>
    <w:next w:val="Normal"/>
    <w:rsid w:val="00172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0B2"/>
    <w:pPr>
      <w:spacing w:before="60" w:after="60"/>
    </w:pPr>
  </w:style>
  <w:style w:type="paragraph" w:styleId="ListContinue">
    <w:name w:val="List Continue"/>
    <w:basedOn w:val="List"/>
    <w:rsid w:val="001720B2"/>
    <w:pPr>
      <w:ind w:firstLine="0"/>
    </w:pPr>
  </w:style>
  <w:style w:type="paragraph" w:customStyle="1" w:styleId="ListNote">
    <w:name w:val="List Note"/>
    <w:basedOn w:val="List"/>
    <w:rsid w:val="00172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0B2"/>
    <w:rPr>
      <w:rFonts w:ascii="Courier New" w:hAnsi="Courier New"/>
    </w:rPr>
  </w:style>
  <w:style w:type="paragraph" w:customStyle="1" w:styleId="NoteBullet">
    <w:name w:val="Note Bullet"/>
    <w:basedOn w:val="Note"/>
    <w:rsid w:val="00172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0B2"/>
    <w:rPr>
      <w:b/>
      <w:smallCaps/>
    </w:rPr>
  </w:style>
  <w:style w:type="paragraph" w:customStyle="1" w:styleId="TableListNumber">
    <w:name w:val="Table List Number"/>
    <w:basedOn w:val="ListNumber"/>
    <w:rsid w:val="00172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0B2"/>
    <w:pPr>
      <w:numPr>
        <w:numId w:val="8"/>
      </w:numPr>
    </w:pPr>
  </w:style>
  <w:style w:type="paragraph" w:customStyle="1" w:styleId="ListAlpha2">
    <w:name w:val="List Alpha 2"/>
    <w:basedOn w:val="List2"/>
    <w:rsid w:val="001720B2"/>
    <w:pPr>
      <w:numPr>
        <w:numId w:val="7"/>
      </w:numPr>
    </w:pPr>
  </w:style>
  <w:style w:type="paragraph" w:styleId="List2">
    <w:name w:val="List 2"/>
    <w:basedOn w:val="BodyText"/>
    <w:rsid w:val="00172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0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0B2"/>
    <w:pPr>
      <w:numPr>
        <w:numId w:val="3"/>
      </w:numPr>
    </w:pPr>
  </w:style>
  <w:style w:type="paragraph" w:styleId="ListContinue2">
    <w:name w:val="List Continue 2"/>
    <w:basedOn w:val="List2"/>
    <w:rsid w:val="001720B2"/>
    <w:pPr>
      <w:ind w:firstLine="0"/>
    </w:pPr>
  </w:style>
  <w:style w:type="paragraph" w:styleId="ListContinue3">
    <w:name w:val="List Continue 3"/>
    <w:basedOn w:val="List3"/>
    <w:rsid w:val="001720B2"/>
    <w:pPr>
      <w:ind w:left="1021" w:firstLine="0"/>
    </w:pPr>
  </w:style>
  <w:style w:type="paragraph" w:styleId="ListContinue4">
    <w:name w:val="List Continue 4"/>
    <w:basedOn w:val="List4"/>
    <w:rsid w:val="001720B2"/>
    <w:pPr>
      <w:ind w:firstLine="0"/>
    </w:pPr>
  </w:style>
  <w:style w:type="paragraph" w:styleId="ListContinue5">
    <w:name w:val="List Continue 5"/>
    <w:basedOn w:val="List5"/>
    <w:rsid w:val="001720B2"/>
    <w:pPr>
      <w:ind w:firstLine="0"/>
    </w:pPr>
  </w:style>
  <w:style w:type="paragraph" w:styleId="ListNumber3">
    <w:name w:val="List Number 3"/>
    <w:basedOn w:val="List3"/>
    <w:rsid w:val="001720B2"/>
    <w:pPr>
      <w:numPr>
        <w:numId w:val="4"/>
      </w:numPr>
    </w:pPr>
  </w:style>
  <w:style w:type="paragraph" w:styleId="ListNumber4">
    <w:name w:val="List Number 4"/>
    <w:basedOn w:val="List4"/>
    <w:rsid w:val="001720B2"/>
    <w:pPr>
      <w:numPr>
        <w:numId w:val="5"/>
      </w:numPr>
    </w:pPr>
  </w:style>
  <w:style w:type="paragraph" w:styleId="ListNumber5">
    <w:name w:val="List Number 5"/>
    <w:basedOn w:val="List5"/>
    <w:rsid w:val="001720B2"/>
    <w:pPr>
      <w:numPr>
        <w:numId w:val="6"/>
      </w:numPr>
    </w:pPr>
  </w:style>
  <w:style w:type="paragraph" w:styleId="BlockText">
    <w:name w:val="Block Text"/>
    <w:basedOn w:val="Normal"/>
    <w:rsid w:val="00172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0B2"/>
    <w:rPr>
      <w:sz w:val="16"/>
      <w:vertAlign w:val="superscript"/>
    </w:rPr>
  </w:style>
  <w:style w:type="character" w:customStyle="1" w:styleId="Symbols">
    <w:name w:val="Symbols"/>
    <w:basedOn w:val="DefaultParagraphFont"/>
    <w:rsid w:val="001720B2"/>
    <w:rPr>
      <w:rFonts w:ascii="Symbol" w:hAnsi="Symbol"/>
    </w:rPr>
  </w:style>
  <w:style w:type="character" w:customStyle="1" w:styleId="MenuOptions">
    <w:name w:val="Menu Options"/>
    <w:basedOn w:val="DefaultParagraphFont"/>
    <w:rsid w:val="00172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0B2"/>
    <w:rPr>
      <w:b/>
    </w:rPr>
  </w:style>
  <w:style w:type="character" w:customStyle="1" w:styleId="Underlined">
    <w:name w:val="Underlined"/>
    <w:basedOn w:val="DefaultParagraphFont"/>
    <w:rsid w:val="001720B2"/>
    <w:rPr>
      <w:u w:val="single"/>
    </w:rPr>
  </w:style>
  <w:style w:type="paragraph" w:customStyle="1" w:styleId="TableBodyTextRight">
    <w:name w:val="Table Body Text Right"/>
    <w:basedOn w:val="TableBodyText"/>
    <w:rsid w:val="00172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0B2"/>
    <w:rPr>
      <w:sz w:val="18"/>
    </w:rPr>
  </w:style>
  <w:style w:type="paragraph" w:customStyle="1" w:styleId="BodySmallRight">
    <w:name w:val="Body Small Right"/>
    <w:basedOn w:val="BodyTextRight"/>
    <w:rsid w:val="001720B2"/>
    <w:rPr>
      <w:sz w:val="18"/>
      <w:szCs w:val="18"/>
    </w:rPr>
  </w:style>
  <w:style w:type="paragraph" w:customStyle="1" w:styleId="MarginEdition">
    <w:name w:val="Margin Edition"/>
    <w:basedOn w:val="MarginNote"/>
    <w:rsid w:val="00172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0B2"/>
    <w:rPr>
      <w:sz w:val="2"/>
      <w:szCs w:val="2"/>
    </w:rPr>
  </w:style>
  <w:style w:type="character" w:customStyle="1" w:styleId="Small">
    <w:name w:val="Small"/>
    <w:basedOn w:val="DefaultParagraphFont"/>
    <w:rsid w:val="001720B2"/>
    <w:rPr>
      <w:sz w:val="16"/>
    </w:rPr>
  </w:style>
  <w:style w:type="paragraph" w:customStyle="1" w:styleId="WideTable">
    <w:name w:val="Wide Table"/>
    <w:basedOn w:val="Normal"/>
    <w:rsid w:val="00172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0B2"/>
  </w:style>
  <w:style w:type="paragraph" w:styleId="Quote">
    <w:name w:val="Quote"/>
    <w:basedOn w:val="Heading1"/>
    <w:link w:val="QuoteChar"/>
    <w:qFormat/>
    <w:rsid w:val="00172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0B2"/>
    <w:pPr>
      <w:pageBreakBefore/>
    </w:pPr>
  </w:style>
  <w:style w:type="paragraph" w:customStyle="1" w:styleId="Border">
    <w:name w:val="Border"/>
    <w:basedOn w:val="Normal"/>
    <w:qFormat/>
    <w:rsid w:val="00172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0B2"/>
    <w:rPr>
      <w:u w:val="single"/>
    </w:rPr>
  </w:style>
  <w:style w:type="character" w:customStyle="1" w:styleId="BoldandItalics">
    <w:name w:val="Bold and Italics"/>
    <w:qFormat/>
    <w:rsid w:val="001720B2"/>
    <w:rPr>
      <w:b/>
      <w:i/>
      <w:u w:val="none"/>
    </w:rPr>
  </w:style>
  <w:style w:type="paragraph" w:styleId="BalloonText">
    <w:name w:val="Balloon Text"/>
    <w:basedOn w:val="Normal"/>
    <w:link w:val="BalloonTextChar"/>
    <w:rsid w:val="00172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0B2"/>
    <w:pPr>
      <w:spacing w:before="0" w:after="0"/>
    </w:pPr>
  </w:style>
  <w:style w:type="paragraph" w:customStyle="1" w:styleId="BodyTextBold">
    <w:name w:val="Body Text Bold"/>
    <w:basedOn w:val="BodyText"/>
    <w:qFormat/>
    <w:rsid w:val="001720B2"/>
    <w:rPr>
      <w:b/>
    </w:rPr>
  </w:style>
  <w:style w:type="character" w:styleId="Hyperlink">
    <w:name w:val="Hyperlink"/>
    <w:basedOn w:val="DefaultParagraphFont"/>
    <w:uiPriority w:val="99"/>
    <w:unhideWhenUsed/>
    <w:rsid w:val="00F62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1975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ICPPRP2250 Produce graphics using graphics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