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783" w:rsidP="00E30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ICPPRP224 Produce pages using a page layout application</w:t>
      </w:r>
      <w:r>
        <w:fldChar w:fldCharType="end"/>
      </w:r>
    </w:p>
    <w:p w:rsidR="00E30783" w:rsidP="00E30783">
      <w:pPr>
        <w:pStyle w:val="Version"/>
        <w:sectPr w:rsidSect="001E7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998" w:rsidP="001E7998">
      <w:pPr>
        <w:pStyle w:val="SuperHeading"/>
      </w:pPr>
      <w:r w:rsidRPr="001E7998">
        <w:t>ICPPRP224 Produce pages using a page layout application</w:t>
      </w:r>
    </w:p>
    <w:p w:rsidR="00000000" w:rsidRPr="001E7998" w:rsidP="001E7998">
      <w:pPr>
        <w:pStyle w:val="Heading1"/>
      </w:pPr>
      <w:bookmarkStart w:id="1" w:name="O_696292"/>
      <w:bookmarkEnd w:id="1"/>
      <w:r w:rsidRPr="001E7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7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rPr>
                <w:rStyle w:val="SpecialBold"/>
              </w:rPr>
              <w:t>Comments</w:t>
            </w:r>
          </w:p>
        </w:tc>
      </w:tr>
      <w:tr w:rsidTr="001E7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t>This version first released with ICP Printing and Graphic Arts Training Package Version 1.0.</w:t>
            </w:r>
          </w:p>
        </w:tc>
      </w:tr>
    </w:tbl>
    <w:p w:rsidR="00000000" w:rsidRPr="001E7998" w:rsidP="001E7998">
      <w:pPr>
        <w:pStyle w:val="BodyText"/>
      </w:pPr>
    </w:p>
    <w:p w:rsidR="00000000" w:rsidRPr="001E7998" w:rsidP="001E7998">
      <w:pPr>
        <w:pStyle w:val="AllowPageBreak"/>
      </w:pPr>
    </w:p>
    <w:p w:rsidR="00000000" w:rsidRPr="001E7998" w:rsidP="001E7998">
      <w:pPr>
        <w:pStyle w:val="Heading1"/>
      </w:pPr>
      <w:bookmarkStart w:id="2" w:name="O_696293"/>
      <w:bookmarkEnd w:id="2"/>
      <w:r w:rsidRPr="001E7998">
        <w:t>Application</w:t>
      </w:r>
    </w:p>
    <w:p w:rsidR="00000000" w:rsidRPr="001E7998" w:rsidP="00E30783">
      <w:pPr>
        <w:pStyle w:val="BodyText"/>
      </w:pPr>
      <w:r w:rsidRPr="001E7998">
        <w:t>This unit describes the skills and knowledge required to compose pa</w:t>
      </w:r>
      <w:r w:rsidRPr="001E7998">
        <w:t>ges based on a client brief using a high-end application, and covers how to arrange basic elements on a page, finalise artwork and check quality.</w:t>
      </w:r>
    </w:p>
    <w:p w:rsidR="00000000" w:rsidRPr="001E7998" w:rsidP="00E30783">
      <w:pPr>
        <w:pStyle w:val="BodyText"/>
      </w:pPr>
      <w:r w:rsidRPr="001E7998">
        <w:t>It applies to individuals in the printing and graphic art industry who design and prepare layouts and artwork</w:t>
      </w:r>
      <w:r w:rsidRPr="001E7998">
        <w:t>, and manipulate images and texts to meet production requirements. They generally work under direct supervision.</w:t>
      </w:r>
    </w:p>
    <w:p w:rsidR="00000000" w:rsidRPr="001E7998" w:rsidP="00E30783">
      <w:pPr>
        <w:pStyle w:val="BodyText"/>
      </w:pPr>
      <w:r w:rsidRPr="001E7998">
        <w:t>No licensing, legislative or certification requirements apply to this unit at the time of publication.</w:t>
      </w:r>
    </w:p>
    <w:p w:rsidR="00000000" w:rsidRPr="001E7998" w:rsidP="001E7998">
      <w:pPr>
        <w:pStyle w:val="Heading1"/>
      </w:pPr>
      <w:bookmarkStart w:id="3" w:name="O_696296"/>
      <w:bookmarkEnd w:id="3"/>
      <w:r w:rsidRPr="001E7998">
        <w:t>Unit Sector</w:t>
      </w:r>
    </w:p>
    <w:p w:rsidR="00000000" w:rsidRPr="001E7998" w:rsidP="00E30783">
      <w:pPr>
        <w:pStyle w:val="BodyText"/>
      </w:pPr>
      <w:r w:rsidRPr="001E7998">
        <w:t>Pre-Press</w:t>
      </w:r>
    </w:p>
    <w:p w:rsidR="00000000" w:rsidRPr="001E7998" w:rsidP="001E7998">
      <w:pPr>
        <w:pStyle w:val="Heading1"/>
      </w:pPr>
      <w:bookmarkStart w:id="4" w:name="O_696297"/>
      <w:bookmarkEnd w:id="4"/>
      <w:r w:rsidRPr="001E799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E79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rPr>
                <w:rStyle w:val="SpecialBold"/>
              </w:rPr>
              <w:t>PERFORMANCE CRITERIA</w:t>
            </w:r>
          </w:p>
        </w:tc>
      </w:tr>
      <w:tr w:rsidTr="001E79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79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1 Arrange elements on page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t xml:space="preserve">1.1 Client copy and images are assembled to conform to design brief </w:t>
            </w:r>
          </w:p>
          <w:p w:rsidR="00000000" w:rsidRPr="001E7998" w:rsidP="001E7998">
            <w:pPr>
              <w:pStyle w:val="BodyText"/>
            </w:pPr>
            <w:r w:rsidRPr="001E7998">
              <w:t xml:space="preserve">1.2 Text is prepared and required fonts and font sizes are used </w:t>
            </w:r>
          </w:p>
          <w:p w:rsidR="00000000" w:rsidRPr="001E7998" w:rsidP="001E7998">
            <w:pPr>
              <w:pStyle w:val="BodyText"/>
            </w:pPr>
            <w:r w:rsidRPr="001E7998">
              <w:t xml:space="preserve">1.3 Basic elements are created and arranged on page to conform to design brief </w:t>
            </w:r>
          </w:p>
          <w:p w:rsidR="00000000" w:rsidRPr="001E7998" w:rsidP="001E7998">
            <w:pPr>
              <w:pStyle w:val="BodyText"/>
            </w:pPr>
            <w:r w:rsidRPr="001E7998">
              <w:t>1.4 Elements are copied and pasted accordi</w:t>
            </w:r>
            <w:r w:rsidRPr="001E7998">
              <w:t xml:space="preserve">ng to design brief </w:t>
            </w:r>
          </w:p>
          <w:p w:rsidR="00000000" w:rsidRPr="001E7998" w:rsidP="001E7998">
            <w:pPr>
              <w:pStyle w:val="BodyText"/>
            </w:pPr>
            <w:r w:rsidRPr="001E7998">
              <w:t xml:space="preserve">1.5 ‘Help’ function is accessed if required and solution to queries </w:t>
            </w:r>
            <w:r w:rsidRPr="001E7998">
              <w:t xml:space="preserve">found </w:t>
            </w:r>
          </w:p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 xml:space="preserve">1.6 Document set-up is completed to conform to design brief </w:t>
            </w:r>
          </w:p>
        </w:tc>
      </w:tr>
      <w:tr w:rsidTr="001E79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2 Finalise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t xml:space="preserve">2.1 Pages and combined elements are composed correctly to suit specified page size </w:t>
            </w:r>
          </w:p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 xml:space="preserve">2.2 Margins and borders incorporate a bleed allowance </w:t>
            </w:r>
          </w:p>
        </w:tc>
      </w:tr>
      <w:tr w:rsidTr="001E79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3 Check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t>3.1 Text is reviewed for possible errors and omissions, and errors are discussed with client or supe</w:t>
            </w:r>
            <w:r w:rsidRPr="001E7998">
              <w:t xml:space="preserve">rvisor </w:t>
            </w:r>
          </w:p>
          <w:p w:rsidR="00000000" w:rsidRPr="001E7998" w:rsidP="001E7998">
            <w:pPr>
              <w:pStyle w:val="BodyText"/>
            </w:pPr>
            <w:r w:rsidRPr="001E7998">
              <w:t xml:space="preserve">3.2 Basic elements are arranged maintaining overall layout balance and correct tonal quality </w:t>
            </w:r>
          </w:p>
          <w:p w:rsidR="00000000" w:rsidRPr="001E7998" w:rsidP="001E7998">
            <w:pPr>
              <w:pStyle w:val="BodyText"/>
            </w:pPr>
            <w:r w:rsidRPr="001E7998">
              <w:t xml:space="preserve">3.3 Hardcopy proof is printed and rechecked for errors, omissions and overall layout balance </w:t>
            </w:r>
          </w:p>
          <w:p w:rsidR="00000000" w:rsidRPr="001E7998" w:rsidP="001E7998">
            <w:pPr>
              <w:pStyle w:val="BodyText"/>
            </w:pPr>
            <w:r w:rsidRPr="001E7998">
              <w:t xml:space="preserve">3.4 Trim marks and margins are correctly placed </w:t>
            </w:r>
          </w:p>
          <w:p w:rsidR="00000000" w:rsidRPr="001E7998" w:rsidP="001E7998">
            <w:pPr>
              <w:pStyle w:val="BodyText"/>
            </w:pPr>
            <w:r w:rsidRPr="001E7998">
              <w:t>3.5 Necessa</w:t>
            </w:r>
            <w:r w:rsidRPr="001E7998">
              <w:t xml:space="preserve">ry changes are made and reviewed on screen and re-proofed as required </w:t>
            </w:r>
          </w:p>
          <w:p w:rsidR="00000000" w:rsidRPr="001E7998" w:rsidP="001E7998">
            <w:pPr>
              <w:pStyle w:val="BodyText"/>
            </w:pPr>
            <w:r w:rsidRPr="001E7998">
              <w:t xml:space="preserve">3.6 Job is saved according to enterprise procedures </w:t>
            </w:r>
          </w:p>
          <w:p w:rsidR="00000000" w:rsidRPr="001E7998" w:rsidP="001E7998">
            <w:pPr>
              <w:pStyle w:val="BodyText"/>
            </w:pPr>
            <w:r w:rsidRPr="001E7998">
              <w:t xml:space="preserve">3.7 Proof or PDF is created to present to client </w:t>
            </w:r>
          </w:p>
        </w:tc>
      </w:tr>
    </w:tbl>
    <w:p w:rsidR="00000000" w:rsidRPr="001E7998" w:rsidP="001E7998">
      <w:pPr>
        <w:pStyle w:val="BodyText"/>
      </w:pPr>
    </w:p>
    <w:p w:rsidR="00000000" w:rsidRPr="001E7998" w:rsidP="001E7998">
      <w:pPr>
        <w:pStyle w:val="AllowPageBreak"/>
      </w:pPr>
    </w:p>
    <w:p w:rsidR="00000000" w:rsidRPr="001E7998" w:rsidP="001E7998">
      <w:pPr>
        <w:pStyle w:val="Heading1"/>
      </w:pPr>
      <w:bookmarkStart w:id="5" w:name="O_696298"/>
      <w:bookmarkEnd w:id="5"/>
      <w:r w:rsidRPr="001E7998">
        <w:t>Foundation Skills</w:t>
      </w:r>
    </w:p>
    <w:p w:rsidR="00000000" w:rsidRPr="00E30783" w:rsidP="00E30783">
      <w:pPr>
        <w:pStyle w:val="BodyText"/>
        <w:rPr>
          <w:i/>
        </w:rPr>
      </w:pPr>
      <w:r w:rsidRPr="00E30783">
        <w:rPr>
          <w:rStyle w:val="Emphasis"/>
        </w:rPr>
        <w:t>This section describes language, literacy, nu</w:t>
      </w:r>
      <w:r w:rsidRPr="00E30783">
        <w:rPr>
          <w:rStyle w:val="Emphasis"/>
        </w:rPr>
        <w:t>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E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rPr>
                <w:rStyle w:val="SpecialBold"/>
              </w:rPr>
              <w:t>Description</w:t>
            </w:r>
          </w:p>
        </w:tc>
      </w:tr>
      <w:tr w:rsidTr="001E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1.1-1.6, 3.1,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ListBullet"/>
              <w:rPr>
                <w:lang w:val="en-NZ"/>
              </w:rPr>
            </w:pPr>
            <w:r w:rsidRPr="001E7998">
              <w:t>Recognises and interprets text to establish job</w:t>
            </w:r>
            <w:r w:rsidRPr="001E7998">
              <w:t xml:space="preserve"> requirements from information contained within relevant procedures and specifications</w:t>
            </w:r>
          </w:p>
        </w:tc>
      </w:tr>
      <w:tr w:rsidTr="001E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ListBullet"/>
              <w:rPr>
                <w:lang w:val="en-NZ"/>
              </w:rPr>
            </w:pPr>
            <w:r w:rsidRPr="001E7998">
              <w:t xml:space="preserve">Gathers information from range of sources to record using headings, instructions and layout that meet audience needs and text purpose </w:t>
            </w:r>
          </w:p>
        </w:tc>
      </w:tr>
      <w:tr w:rsidTr="001E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ListBullet"/>
              <w:rPr>
                <w:lang w:val="en-NZ"/>
              </w:rPr>
            </w:pPr>
            <w:r w:rsidRPr="001E7998">
              <w:t>Uses appropriate vocabulary, including technical language relevant to role and context</w:t>
            </w:r>
          </w:p>
        </w:tc>
      </w:tr>
      <w:tr w:rsidTr="001E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 xml:space="preserve">Numeracy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1.3, 2.1, 2.2, 3.4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ListBullet"/>
              <w:rPr>
                <w:lang w:val="en-NZ"/>
              </w:rPr>
            </w:pPr>
            <w:r w:rsidRPr="001E7998">
              <w:t>Selects and uses appropriate familiar mathematical problem-solving strategies to solve problems in familiar contexts</w:t>
            </w:r>
          </w:p>
        </w:tc>
      </w:tr>
      <w:tr w:rsidTr="001E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ListBullet"/>
              <w:rPr>
                <w:lang w:val="en-NZ"/>
              </w:rPr>
            </w:pPr>
            <w:r w:rsidRPr="001E7998">
              <w:t xml:space="preserve">Recognises and follows organisational and legislative requirements associated with own role </w:t>
            </w:r>
          </w:p>
        </w:tc>
      </w:tr>
      <w:tr w:rsidTr="001E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ListBullet"/>
              <w:rPr>
                <w:lang w:val="en-NZ"/>
              </w:rPr>
            </w:pPr>
            <w:r w:rsidRPr="001E7998">
              <w:t>Uses appropriate communication protocols and conventions to confirm or clarify client requirements</w:t>
            </w:r>
          </w:p>
        </w:tc>
      </w:tr>
      <w:tr w:rsidTr="001E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t xml:space="preserve">Get </w:t>
            </w:r>
            <w:r w:rsidRPr="001E7998">
              <w:t>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1.1-1.5, 2.1, 2.2, 3.1-3.4,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ListBullet"/>
            </w:pPr>
            <w:r w:rsidRPr="001E7998">
              <w:t xml:space="preserve">Determines priorities and sequences steps involved in clearly defined, familiar tasks </w:t>
            </w:r>
          </w:p>
          <w:p w:rsidR="00000000" w:rsidRPr="001E7998" w:rsidP="001E7998">
            <w:pPr>
              <w:pStyle w:val="ListBullet"/>
            </w:pPr>
            <w:r w:rsidRPr="001E7998">
              <w:t>Applies analytical processes to resolve problems</w:t>
            </w:r>
          </w:p>
          <w:p w:rsidR="00000000" w:rsidRPr="001E7998" w:rsidP="001E7998">
            <w:pPr>
              <w:pStyle w:val="ListBullet"/>
            </w:pPr>
            <w:r w:rsidRPr="001E7998">
              <w:t>Initiates standard procedures when responding to familiar problems withi</w:t>
            </w:r>
            <w:r w:rsidRPr="001E7998">
              <w:t>n immediate context</w:t>
            </w:r>
          </w:p>
          <w:p w:rsidR="00000000" w:rsidRPr="001E7998" w:rsidP="001E7998">
            <w:pPr>
              <w:pStyle w:val="ListBullet"/>
            </w:pPr>
            <w:r w:rsidRPr="001E7998">
              <w:t>Understands purposes, specific functions and key features of common digital systems and tools and operates them effectively to create and save files in required format</w:t>
            </w:r>
          </w:p>
        </w:tc>
      </w:tr>
    </w:tbl>
    <w:p w:rsidR="00000000" w:rsidRPr="001E7998" w:rsidP="001E7998">
      <w:pPr>
        <w:pStyle w:val="BodyText"/>
      </w:pPr>
    </w:p>
    <w:p w:rsidR="00000000" w:rsidRPr="001E7998" w:rsidP="001E7998">
      <w:pPr>
        <w:pStyle w:val="AllowPageBreak"/>
      </w:pPr>
    </w:p>
    <w:p w:rsidR="00000000" w:rsidRPr="001E7998" w:rsidP="001E7998">
      <w:pPr>
        <w:pStyle w:val="Heading1"/>
      </w:pPr>
      <w:bookmarkStart w:id="6" w:name="O_696300"/>
      <w:bookmarkEnd w:id="6"/>
      <w:r w:rsidRPr="001E79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E7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rPr>
                <w:rStyle w:val="SpecialBold"/>
              </w:rPr>
              <w:t xml:space="preserve">Code and title </w:t>
            </w:r>
          </w:p>
          <w:p w:rsidR="00000000" w:rsidRPr="001E7998" w:rsidP="001E7998">
            <w:pPr>
              <w:pStyle w:val="BodyText"/>
            </w:pPr>
            <w:r w:rsidRPr="001E799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rPr>
                <w:rStyle w:val="SpecialBold"/>
              </w:rPr>
              <w:t>Code and title</w:t>
            </w:r>
          </w:p>
          <w:p w:rsidR="00000000" w:rsidRPr="001E7998" w:rsidP="001E7998">
            <w:pPr>
              <w:pStyle w:val="BodyText"/>
            </w:pPr>
            <w:r w:rsidRPr="001E799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rPr>
                <w:rStyle w:val="SpecialBold"/>
              </w:rPr>
              <w:t>Equivalence status</w:t>
            </w:r>
          </w:p>
        </w:tc>
      </w:tr>
      <w:tr w:rsidTr="001E7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ICPPRP224 Produce pages using a page layout application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ICPPP224C Produce pages using a page layout application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998">
            <w:pPr>
              <w:pStyle w:val="BodyText"/>
              <w:rPr>
                <w:lang w:val="en-NZ"/>
              </w:rPr>
            </w:pPr>
            <w:r w:rsidRPr="001E799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998" w:rsidP="001E7998">
            <w:pPr>
              <w:pStyle w:val="BodyText"/>
            </w:pPr>
            <w:r w:rsidRPr="001E7998">
              <w:t>Equivalent unit</w:t>
            </w:r>
          </w:p>
        </w:tc>
      </w:tr>
    </w:tbl>
    <w:p w:rsidR="00000000" w:rsidRPr="001E7998" w:rsidP="001E7998">
      <w:pPr>
        <w:pStyle w:val="BodyText"/>
      </w:pPr>
    </w:p>
    <w:p w:rsidR="00000000" w:rsidRPr="001E7998" w:rsidP="001E7998">
      <w:pPr>
        <w:pStyle w:val="AllowPageBreak"/>
      </w:pPr>
    </w:p>
    <w:p w:rsidR="00000000" w:rsidRPr="001E7998" w:rsidP="001E7998">
      <w:pPr>
        <w:pStyle w:val="Heading1"/>
      </w:pPr>
      <w:bookmarkStart w:id="7" w:name="O_696307"/>
      <w:bookmarkEnd w:id="7"/>
      <w:r w:rsidRPr="001E7998">
        <w:t>Links</w:t>
      </w:r>
    </w:p>
    <w:p w:rsidR="00000000" w:rsidRPr="001E7998" w:rsidP="00E30783">
      <w:pPr>
        <w:pStyle w:val="BodyText"/>
      </w:pPr>
      <w:r w:rsidRPr="001E7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D7C8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E7998" w:rsidP="001E7998"/>
    <w:sectPr w:rsidSect="001E79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998" w:rsidRPr="00E30783" w:rsidP="00E30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83" w:rsidP="001E7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0783" w:rsidP="001E7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0783" w:rsidP="001E7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998" w:rsidRPr="00E30783" w:rsidP="00E30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83" w:rsidRPr="002D2AF8" w:rsidP="001E7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ICPPRP224 Produce pages using a page layout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30783" w:rsidP="001E7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E61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0AE4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998"/>
  </w:style>
  <w:style w:type="character" w:customStyle="1" w:styleId="Heading1Char">
    <w:name w:val="Heading 1 Char"/>
    <w:basedOn w:val="DefaultParagraphFont"/>
    <w:link w:val="Heading1"/>
    <w:rsid w:val="001E7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9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998"/>
    <w:rPr>
      <w:b/>
      <w:spacing w:val="0"/>
    </w:rPr>
  </w:style>
  <w:style w:type="character" w:styleId="Emphasis">
    <w:name w:val="Emphasis"/>
    <w:basedOn w:val="DefaultParagraphFont"/>
    <w:qFormat/>
    <w:rsid w:val="001E7998"/>
    <w:rPr>
      <w:i/>
    </w:rPr>
  </w:style>
  <w:style w:type="paragraph" w:customStyle="1" w:styleId="SuperHeading">
    <w:name w:val="SuperHeading"/>
    <w:basedOn w:val="Normal"/>
    <w:rsid w:val="001E7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9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9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7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998"/>
  </w:style>
  <w:style w:type="paragraph" w:styleId="TableofFigures">
    <w:name w:val="table of figures"/>
    <w:basedOn w:val="Normal"/>
    <w:next w:val="Normal"/>
    <w:semiHidden/>
    <w:rsid w:val="001E7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9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7998"/>
    <w:rPr>
      <w:rFonts w:ascii="Wingdings" w:hAnsi="Wingdings"/>
    </w:rPr>
  </w:style>
  <w:style w:type="paragraph" w:customStyle="1" w:styleId="TableHeading">
    <w:name w:val="Table Heading"/>
    <w:basedOn w:val="HeadingBase"/>
    <w:rsid w:val="001E7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998"/>
    <w:rPr>
      <w:color w:val="0033CC"/>
      <w:u w:val="none"/>
    </w:rPr>
  </w:style>
  <w:style w:type="paragraph" w:customStyle="1" w:styleId="BodyTextRight">
    <w:name w:val="Body Text Right"/>
    <w:basedOn w:val="BodyText"/>
    <w:rsid w:val="001E7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9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998"/>
    <w:rPr>
      <w:sz w:val="32"/>
    </w:rPr>
  </w:style>
  <w:style w:type="paragraph" w:customStyle="1" w:styleId="HeadingProcedure">
    <w:name w:val="Heading Procedure"/>
    <w:basedOn w:val="HeadingBase"/>
    <w:next w:val="Normal"/>
    <w:rsid w:val="001E7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998"/>
    <w:pPr>
      <w:spacing w:before="60" w:after="60"/>
    </w:pPr>
  </w:style>
  <w:style w:type="paragraph" w:styleId="ListContinue">
    <w:name w:val="List Continue"/>
    <w:basedOn w:val="List"/>
    <w:rsid w:val="001E7998"/>
    <w:pPr>
      <w:ind w:firstLine="0"/>
    </w:pPr>
  </w:style>
  <w:style w:type="paragraph" w:customStyle="1" w:styleId="ListNote">
    <w:name w:val="List Note"/>
    <w:basedOn w:val="List"/>
    <w:rsid w:val="001E7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998"/>
    <w:rPr>
      <w:rFonts w:ascii="Courier New" w:hAnsi="Courier New"/>
    </w:rPr>
  </w:style>
  <w:style w:type="paragraph" w:customStyle="1" w:styleId="NoteBullet">
    <w:name w:val="Note Bullet"/>
    <w:basedOn w:val="Note"/>
    <w:rsid w:val="001E7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9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7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998"/>
    <w:rPr>
      <w:b/>
      <w:smallCaps/>
    </w:rPr>
  </w:style>
  <w:style w:type="paragraph" w:customStyle="1" w:styleId="TableListNumber">
    <w:name w:val="Table List Number"/>
    <w:basedOn w:val="ListNumber"/>
    <w:rsid w:val="001E7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998"/>
    <w:pPr>
      <w:numPr>
        <w:numId w:val="8"/>
      </w:numPr>
    </w:pPr>
  </w:style>
  <w:style w:type="paragraph" w:customStyle="1" w:styleId="ListAlpha2">
    <w:name w:val="List Alpha 2"/>
    <w:basedOn w:val="List2"/>
    <w:rsid w:val="001E7998"/>
    <w:pPr>
      <w:numPr>
        <w:numId w:val="7"/>
      </w:numPr>
    </w:pPr>
  </w:style>
  <w:style w:type="paragraph" w:styleId="List2">
    <w:name w:val="List 2"/>
    <w:basedOn w:val="BodyText"/>
    <w:rsid w:val="001E7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9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9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7998"/>
    <w:pPr>
      <w:numPr>
        <w:numId w:val="3"/>
      </w:numPr>
    </w:pPr>
  </w:style>
  <w:style w:type="paragraph" w:styleId="ListContinue2">
    <w:name w:val="List Continue 2"/>
    <w:basedOn w:val="List2"/>
    <w:rsid w:val="001E7998"/>
    <w:pPr>
      <w:ind w:firstLine="0"/>
    </w:pPr>
  </w:style>
  <w:style w:type="paragraph" w:styleId="ListContinue3">
    <w:name w:val="List Continue 3"/>
    <w:basedOn w:val="List3"/>
    <w:rsid w:val="001E7998"/>
    <w:pPr>
      <w:ind w:left="1021" w:firstLine="0"/>
    </w:pPr>
  </w:style>
  <w:style w:type="paragraph" w:styleId="ListContinue4">
    <w:name w:val="List Continue 4"/>
    <w:basedOn w:val="List4"/>
    <w:rsid w:val="001E7998"/>
    <w:pPr>
      <w:ind w:firstLine="0"/>
    </w:pPr>
  </w:style>
  <w:style w:type="paragraph" w:styleId="ListContinue5">
    <w:name w:val="List Continue 5"/>
    <w:basedOn w:val="List5"/>
    <w:rsid w:val="001E7998"/>
    <w:pPr>
      <w:ind w:firstLine="0"/>
    </w:pPr>
  </w:style>
  <w:style w:type="paragraph" w:styleId="ListNumber3">
    <w:name w:val="List Number 3"/>
    <w:basedOn w:val="List3"/>
    <w:rsid w:val="001E7998"/>
    <w:pPr>
      <w:numPr>
        <w:numId w:val="4"/>
      </w:numPr>
    </w:pPr>
  </w:style>
  <w:style w:type="paragraph" w:styleId="ListNumber4">
    <w:name w:val="List Number 4"/>
    <w:basedOn w:val="List4"/>
    <w:rsid w:val="001E7998"/>
    <w:pPr>
      <w:numPr>
        <w:numId w:val="5"/>
      </w:numPr>
    </w:pPr>
  </w:style>
  <w:style w:type="paragraph" w:styleId="ListNumber5">
    <w:name w:val="List Number 5"/>
    <w:basedOn w:val="List5"/>
    <w:rsid w:val="001E7998"/>
    <w:pPr>
      <w:numPr>
        <w:numId w:val="6"/>
      </w:numPr>
    </w:pPr>
  </w:style>
  <w:style w:type="paragraph" w:styleId="BlockText">
    <w:name w:val="Block Text"/>
    <w:basedOn w:val="Normal"/>
    <w:rsid w:val="001E7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998"/>
    <w:rPr>
      <w:sz w:val="16"/>
      <w:vertAlign w:val="superscript"/>
    </w:rPr>
  </w:style>
  <w:style w:type="character" w:customStyle="1" w:styleId="Symbols">
    <w:name w:val="Symbols"/>
    <w:basedOn w:val="DefaultParagraphFont"/>
    <w:rsid w:val="001E7998"/>
    <w:rPr>
      <w:rFonts w:ascii="Symbol" w:hAnsi="Symbol"/>
    </w:rPr>
  </w:style>
  <w:style w:type="character" w:customStyle="1" w:styleId="MenuOptions">
    <w:name w:val="Menu Options"/>
    <w:basedOn w:val="DefaultParagraphFont"/>
    <w:rsid w:val="001E7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998"/>
    <w:rPr>
      <w:b/>
    </w:rPr>
  </w:style>
  <w:style w:type="character" w:customStyle="1" w:styleId="Underlined">
    <w:name w:val="Underlined"/>
    <w:basedOn w:val="DefaultParagraphFont"/>
    <w:rsid w:val="001E7998"/>
    <w:rPr>
      <w:u w:val="single"/>
    </w:rPr>
  </w:style>
  <w:style w:type="paragraph" w:customStyle="1" w:styleId="TableBodyTextRight">
    <w:name w:val="Table Body Text Right"/>
    <w:basedOn w:val="TableBodyText"/>
    <w:rsid w:val="001E7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998"/>
    <w:rPr>
      <w:sz w:val="18"/>
    </w:rPr>
  </w:style>
  <w:style w:type="paragraph" w:customStyle="1" w:styleId="BodySmallRight">
    <w:name w:val="Body Small Right"/>
    <w:basedOn w:val="BodyTextRight"/>
    <w:rsid w:val="001E7998"/>
    <w:rPr>
      <w:sz w:val="18"/>
      <w:szCs w:val="18"/>
    </w:rPr>
  </w:style>
  <w:style w:type="paragraph" w:customStyle="1" w:styleId="MarginEdition">
    <w:name w:val="Margin Edition"/>
    <w:basedOn w:val="MarginNote"/>
    <w:rsid w:val="001E7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998"/>
    <w:rPr>
      <w:sz w:val="2"/>
      <w:szCs w:val="2"/>
    </w:rPr>
  </w:style>
  <w:style w:type="character" w:customStyle="1" w:styleId="Small">
    <w:name w:val="Small"/>
    <w:basedOn w:val="DefaultParagraphFont"/>
    <w:rsid w:val="001E7998"/>
    <w:rPr>
      <w:sz w:val="16"/>
    </w:rPr>
  </w:style>
  <w:style w:type="paragraph" w:customStyle="1" w:styleId="WideTable">
    <w:name w:val="Wide Table"/>
    <w:basedOn w:val="Normal"/>
    <w:rsid w:val="001E7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998"/>
  </w:style>
  <w:style w:type="paragraph" w:styleId="Quote">
    <w:name w:val="Quote"/>
    <w:basedOn w:val="Heading1"/>
    <w:link w:val="QuoteChar"/>
    <w:qFormat/>
    <w:rsid w:val="001E7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998"/>
    <w:pPr>
      <w:pageBreakBefore/>
    </w:pPr>
  </w:style>
  <w:style w:type="paragraph" w:customStyle="1" w:styleId="Border">
    <w:name w:val="Border"/>
    <w:basedOn w:val="Normal"/>
    <w:qFormat/>
    <w:rsid w:val="001E7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998"/>
    <w:rPr>
      <w:u w:val="single"/>
    </w:rPr>
  </w:style>
  <w:style w:type="character" w:customStyle="1" w:styleId="BoldandItalics">
    <w:name w:val="Bold and Italics"/>
    <w:qFormat/>
    <w:rsid w:val="001E7998"/>
    <w:rPr>
      <w:b/>
      <w:i/>
      <w:u w:val="none"/>
    </w:rPr>
  </w:style>
  <w:style w:type="paragraph" w:styleId="BalloonText">
    <w:name w:val="Balloon Text"/>
    <w:basedOn w:val="Normal"/>
    <w:link w:val="BalloonTextChar"/>
    <w:rsid w:val="001E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998"/>
    <w:pPr>
      <w:spacing w:before="0" w:after="0"/>
    </w:pPr>
  </w:style>
  <w:style w:type="paragraph" w:customStyle="1" w:styleId="BodyTextBold">
    <w:name w:val="Body Text Bold"/>
    <w:basedOn w:val="BodyText"/>
    <w:qFormat/>
    <w:rsid w:val="001E7998"/>
    <w:rPr>
      <w:b/>
    </w:rPr>
  </w:style>
  <w:style w:type="character" w:styleId="Hyperlink">
    <w:name w:val="Hyperlink"/>
    <w:basedOn w:val="DefaultParagraphFont"/>
    <w:uiPriority w:val="99"/>
    <w:unhideWhenUsed/>
    <w:rsid w:val="00E30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3689</Characters>
  <Application>Microsoft Office Word</Application>
  <DocSecurity>0</DocSecurity>
  <Lines>147</Lines>
  <Paragraphs>95</Paragraphs>
  <ScaleCrop>false</ScaleCrop>
  <Company>Author-it Software Corporation Ltd.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ICPPRP224 Produce pages using a page layout application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