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87F" w:rsidP="00D178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ICPPRN551 Set up for specialised relief printing</w:t>
      </w:r>
      <w:r>
        <w:fldChar w:fldCharType="end"/>
      </w:r>
    </w:p>
    <w:p w:rsidR="00D1787F" w:rsidP="00D1787F">
      <w:pPr>
        <w:pStyle w:val="Version"/>
        <w:sectPr w:rsidSect="000123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3D8" w:rsidP="000123D8">
      <w:pPr>
        <w:pStyle w:val="SuperHeading"/>
      </w:pPr>
      <w:r w:rsidRPr="000123D8">
        <w:t>ICPPRN551 Set up for specialised relief printing</w:t>
      </w:r>
    </w:p>
    <w:p w:rsidR="00000000" w:rsidRPr="000123D8" w:rsidP="000123D8">
      <w:pPr>
        <w:pStyle w:val="Heading1"/>
      </w:pPr>
      <w:bookmarkStart w:id="1" w:name="O_692806"/>
      <w:bookmarkEnd w:id="1"/>
      <w:r w:rsidRPr="000123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12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rPr>
                <w:rStyle w:val="SpecialBold"/>
              </w:rPr>
              <w:t>Comments</w:t>
            </w:r>
          </w:p>
        </w:tc>
      </w:tr>
      <w:tr w:rsidTr="00012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t>This version first released with ICP Printing and Graphic Arts Training Package Version 1.0.</w:t>
            </w:r>
          </w:p>
        </w:tc>
      </w:tr>
    </w:tbl>
    <w:p w:rsidR="00000000" w:rsidRPr="000123D8" w:rsidP="000123D8">
      <w:pPr>
        <w:pStyle w:val="BodyText"/>
      </w:pPr>
    </w:p>
    <w:p w:rsidR="00000000" w:rsidRPr="000123D8" w:rsidP="000123D8">
      <w:pPr>
        <w:pStyle w:val="AllowPageBreak"/>
      </w:pPr>
    </w:p>
    <w:p w:rsidR="00000000" w:rsidRPr="000123D8" w:rsidP="000123D8">
      <w:pPr>
        <w:pStyle w:val="Heading1"/>
      </w:pPr>
      <w:bookmarkStart w:id="2" w:name="O_692807"/>
      <w:bookmarkEnd w:id="2"/>
      <w:r w:rsidRPr="000123D8">
        <w:t>Application</w:t>
      </w:r>
    </w:p>
    <w:p w:rsidR="00000000" w:rsidRPr="000123D8" w:rsidP="00D1787F">
      <w:pPr>
        <w:pStyle w:val="BodyText"/>
      </w:pPr>
      <w:r w:rsidRPr="000123D8">
        <w:t>This unit describes the skills and knowledge required to set up for special</w:t>
      </w:r>
      <w:r w:rsidRPr="000123D8">
        <w:t>ised relief printing.</w:t>
      </w:r>
    </w:p>
    <w:p w:rsidR="00000000" w:rsidRPr="000123D8" w:rsidP="00D1787F">
      <w:pPr>
        <w:pStyle w:val="BodyText"/>
      </w:pPr>
      <w:r w:rsidRPr="000123D8">
        <w:t>It applies to individuals who can problem-solve and experiment with substrate and press settings when operating reel- or sheet-fed plate, cylinder or rotary printing machines for specialised print jobs.</w:t>
      </w:r>
    </w:p>
    <w:p w:rsidR="00000000" w:rsidRPr="000123D8" w:rsidP="00D1787F">
      <w:pPr>
        <w:pStyle w:val="BodyText"/>
      </w:pPr>
      <w:r w:rsidRPr="000123D8">
        <w:t xml:space="preserve">No licensing, legislative or </w:t>
      </w:r>
      <w:r w:rsidRPr="000123D8">
        <w:t>certification requirements apply to this unit at the time of publication.</w:t>
      </w:r>
    </w:p>
    <w:p w:rsidR="00000000" w:rsidRPr="000123D8" w:rsidP="000123D8">
      <w:pPr>
        <w:pStyle w:val="Heading1"/>
      </w:pPr>
      <w:bookmarkStart w:id="3" w:name="O_692810"/>
      <w:bookmarkEnd w:id="3"/>
      <w:r w:rsidRPr="000123D8">
        <w:t>Unit Sector</w:t>
      </w:r>
    </w:p>
    <w:p w:rsidR="00000000" w:rsidRPr="000123D8" w:rsidP="00D1787F">
      <w:pPr>
        <w:pStyle w:val="BodyText"/>
      </w:pPr>
      <w:r w:rsidRPr="000123D8">
        <w:t>Printing</w:t>
      </w:r>
    </w:p>
    <w:p w:rsidR="00000000" w:rsidRPr="000123D8" w:rsidP="000123D8">
      <w:pPr>
        <w:pStyle w:val="Heading1"/>
      </w:pPr>
      <w:bookmarkStart w:id="4" w:name="O_692811"/>
      <w:bookmarkEnd w:id="4"/>
      <w:r w:rsidRPr="000123D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123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rPr>
                <w:rStyle w:val="SpecialBold"/>
              </w:rPr>
              <w:t>PERFORMANCE CRITERIA</w:t>
            </w:r>
          </w:p>
        </w:tc>
      </w:tr>
      <w:tr w:rsidTr="000123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23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1. Confirm specialised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t>1.1 Job requirements are read and interpreted from job documentation or production control system</w:t>
            </w:r>
          </w:p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1.2 Availability of</w:t>
            </w:r>
            <w:r w:rsidRPr="000123D8">
              <w:t xml:space="preserve"> all job related components is checked</w:t>
            </w:r>
          </w:p>
        </w:tc>
      </w:tr>
      <w:tr w:rsidTr="000123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2. Plan and carry out specialised set-up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t>2.1 Specialised job specifications are identified and analysed</w:t>
            </w:r>
          </w:p>
          <w:p w:rsidR="00000000" w:rsidRPr="000123D8" w:rsidP="000123D8">
            <w:pPr>
              <w:pStyle w:val="BodyText"/>
            </w:pPr>
            <w:r w:rsidRPr="000123D8">
              <w:t xml:space="preserve">2.2 Specialised set-up requirements are determined </w:t>
            </w:r>
          </w:p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2.3 Speci</w:t>
            </w:r>
            <w:r w:rsidRPr="000123D8">
              <w:t>alised set-up is completed in minimum time with minimum wastage</w:t>
            </w:r>
          </w:p>
        </w:tc>
      </w:tr>
      <w:tr w:rsidTr="000123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 xml:space="preserve">3. Set up delivery systems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t>3.1 Delivery systems are set up, evaluated and adjusted according to job specifications</w:t>
            </w:r>
          </w:p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3.2 Substrate is added to and removed from process according to job specifi</w:t>
            </w:r>
            <w:r w:rsidRPr="000123D8">
              <w:t>cations</w:t>
            </w:r>
          </w:p>
        </w:tc>
      </w:tr>
      <w:tr w:rsidTr="000123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 xml:space="preserve">4. Evaluate, select and prepare inks and additives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t>4.1 Inks, dyes or additives are evaluated according to end-user requirements and job specifications</w:t>
            </w:r>
          </w:p>
          <w:p w:rsidR="00000000" w:rsidRPr="000123D8" w:rsidP="000123D8">
            <w:pPr>
              <w:pStyle w:val="BodyText"/>
            </w:pPr>
            <w:r w:rsidRPr="000123D8">
              <w:t>4.2 Inks, dyes and additives are selected according to end-user requirements and job specificat</w:t>
            </w:r>
            <w:r w:rsidRPr="000123D8">
              <w:t>ions</w:t>
            </w:r>
          </w:p>
          <w:p w:rsidR="00000000" w:rsidRPr="000123D8" w:rsidP="000123D8">
            <w:pPr>
              <w:pStyle w:val="BodyText"/>
            </w:pPr>
            <w:r w:rsidRPr="000123D8">
              <w:t>4.3 Inks, dyes and additives are prepared according to work health and safety (WHS) requirements, and manufacturer’s/supplier’s instructions with suitable precautions to minimise waste</w:t>
            </w:r>
          </w:p>
          <w:p w:rsidR="00000000" w:rsidRPr="000123D8" w:rsidP="000123D8">
            <w:pPr>
              <w:pStyle w:val="BodyText"/>
            </w:pPr>
            <w:r w:rsidRPr="000123D8">
              <w:t>4.4 Correct colour and weight/volume of ink are mixed and prepared</w:t>
            </w:r>
            <w:r w:rsidRPr="000123D8">
              <w:t xml:space="preserve"> according to requirements of the printing process and job specifications</w:t>
            </w:r>
          </w:p>
          <w:p w:rsidR="00000000" w:rsidRPr="000123D8" w:rsidP="000123D8">
            <w:pPr>
              <w:pStyle w:val="BodyText"/>
            </w:pPr>
            <w:r w:rsidRPr="000123D8">
              <w:t>4.5 Formulation of ink, colour match and approved colour are appropriately recorded</w:t>
            </w:r>
          </w:p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4.6 Inks, dyes and additives are appropriately labelled, handled and stored according to manufactu</w:t>
            </w:r>
            <w:r w:rsidRPr="000123D8">
              <w:t>rer’s/supplier’s instructions to prevent damage and hazards to personnel and to prolong shelf life</w:t>
            </w:r>
          </w:p>
        </w:tc>
      </w:tr>
      <w:tr w:rsidTr="000123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5. Set up machine for specialised relief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t>5.1 Appropriate relief plates are selected and secured to the machine</w:t>
            </w:r>
          </w:p>
          <w:p w:rsidR="00000000" w:rsidRPr="000123D8" w:rsidP="000123D8">
            <w:pPr>
              <w:pStyle w:val="BodyText"/>
            </w:pPr>
            <w:r w:rsidRPr="000123D8">
              <w:t xml:space="preserve">5.2 Relief polymer plates/forme are </w:t>
            </w:r>
            <w:r w:rsidRPr="000123D8">
              <w:t>set up and adjusted according to job specifications (platen)</w:t>
            </w:r>
          </w:p>
          <w:p w:rsidR="00000000" w:rsidRPr="000123D8" w:rsidP="000123D8">
            <w:pPr>
              <w:pStyle w:val="BodyText"/>
            </w:pPr>
            <w:r w:rsidRPr="000123D8">
              <w:t>5.3 Relief polymer cylinders are set up and adjusted according to job specifications (platen)</w:t>
            </w:r>
          </w:p>
          <w:p w:rsidR="00000000" w:rsidRPr="000123D8" w:rsidP="000123D8">
            <w:pPr>
              <w:pStyle w:val="BodyText"/>
            </w:pPr>
            <w:r w:rsidRPr="000123D8">
              <w:t>5.4 Impression is set up and adjusted according to job specifications (platen and rotary)</w:t>
            </w:r>
          </w:p>
          <w:p w:rsidR="00000000" w:rsidRPr="000123D8" w:rsidP="000123D8">
            <w:pPr>
              <w:pStyle w:val="BodyText"/>
            </w:pPr>
            <w:r w:rsidRPr="000123D8">
              <w:t xml:space="preserve">5.5 Inking </w:t>
            </w:r>
            <w:r w:rsidRPr="000123D8">
              <w:t>system is set up and adjusted according to requirements of the relief process and job specifications (platen and rotary)</w:t>
            </w:r>
          </w:p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5.6 Drying system is set up and adjusted according to job specifications</w:t>
            </w:r>
          </w:p>
        </w:tc>
      </w:tr>
      <w:tr w:rsidTr="000123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6. Conduct specialised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t>6.1 Material to be used for specialised proof is organised correctly</w:t>
            </w:r>
          </w:p>
          <w:p w:rsidR="00000000" w:rsidRPr="000123D8" w:rsidP="000123D8">
            <w:pPr>
              <w:pStyle w:val="BodyText"/>
            </w:pPr>
            <w:r w:rsidRPr="000123D8">
              <w:t>6.2 Machine is operated according to manufacturer’s specifications and enterprise procedures to produce a specialised proof</w:t>
            </w:r>
          </w:p>
          <w:p w:rsidR="00000000" w:rsidRPr="000123D8" w:rsidP="000123D8">
            <w:pPr>
              <w:pStyle w:val="BodyText"/>
            </w:pPr>
            <w:r w:rsidRPr="000123D8">
              <w:t>6.3 Specialised proof is visually inspected and/or tested or la</w:t>
            </w:r>
            <w:r w:rsidRPr="000123D8">
              <w:t>boratory testing is organised according to enterprise procedures</w:t>
            </w:r>
          </w:p>
          <w:p w:rsidR="00000000" w:rsidRPr="000123D8" w:rsidP="000123D8">
            <w:pPr>
              <w:pStyle w:val="BodyText"/>
            </w:pPr>
            <w:r w:rsidRPr="000123D8">
              <w:t xml:space="preserve">6.4 Production does not commence without client approval or </w:t>
            </w:r>
            <w:r w:rsidRPr="000123D8">
              <w:t>authority where appropriate</w:t>
            </w:r>
          </w:p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6.5 Results are interpreted and adjustments are carried out according to product and machine specificat</w:t>
            </w:r>
            <w:r w:rsidRPr="000123D8">
              <w:t>ions</w:t>
            </w:r>
          </w:p>
        </w:tc>
      </w:tr>
      <w:tr w:rsidTr="000123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7. Troubleshoot machinery and material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t>7.1 Corrective or preventive action is recommended and implemented where appropriate</w:t>
            </w:r>
          </w:p>
          <w:p w:rsidR="00000000" w:rsidRPr="000123D8" w:rsidP="000123D8">
            <w:pPr>
              <w:pStyle w:val="BodyText"/>
            </w:pPr>
            <w:r w:rsidRPr="000123D8">
              <w:t>7.2 Changes are communicated to relevant personnel in a logical and easily understood manner</w:t>
            </w:r>
          </w:p>
          <w:p w:rsidR="00000000" w:rsidRPr="000123D8" w:rsidP="000123D8">
            <w:pPr>
              <w:pStyle w:val="BodyText"/>
            </w:pPr>
            <w:r w:rsidRPr="000123D8">
              <w:t>7.3 Changes are monitore</w:t>
            </w:r>
            <w:r w:rsidRPr="000123D8">
              <w:t>d to confirm improvement to production efficiency</w:t>
            </w:r>
          </w:p>
          <w:p w:rsidR="00000000" w:rsidRPr="000123D8" w:rsidP="000123D8">
            <w:pPr>
              <w:pStyle w:val="BodyText"/>
            </w:pPr>
            <w:r w:rsidRPr="000123D8">
              <w:t>7.4 Ongoing problems are reported according to enterprise procedures</w:t>
            </w:r>
          </w:p>
        </w:tc>
      </w:tr>
    </w:tbl>
    <w:p w:rsidR="00000000" w:rsidRPr="000123D8" w:rsidP="000123D8">
      <w:pPr>
        <w:pStyle w:val="BodyText"/>
      </w:pPr>
    </w:p>
    <w:p w:rsidR="00000000" w:rsidRPr="000123D8" w:rsidP="000123D8">
      <w:pPr>
        <w:pStyle w:val="AllowPageBreak"/>
      </w:pPr>
    </w:p>
    <w:p w:rsidR="00000000" w:rsidRPr="000123D8" w:rsidP="000123D8">
      <w:pPr>
        <w:pStyle w:val="Heading1"/>
      </w:pPr>
      <w:bookmarkStart w:id="5" w:name="O_692812"/>
      <w:bookmarkEnd w:id="5"/>
      <w:r w:rsidRPr="000123D8">
        <w:t>Foundation Skills</w:t>
      </w:r>
    </w:p>
    <w:p w:rsidR="00000000" w:rsidRPr="00D1787F" w:rsidP="00D1787F">
      <w:pPr>
        <w:pStyle w:val="BodyText"/>
        <w:rPr>
          <w:i/>
        </w:rPr>
      </w:pPr>
      <w:r w:rsidRPr="00D1787F">
        <w:rPr>
          <w:rStyle w:val="Emphasis"/>
        </w:rPr>
        <w:t>This section describes language, literacy, numeracy and employment skills incorporated in the perfor</w:t>
      </w:r>
      <w:r w:rsidRPr="00D1787F">
        <w:rPr>
          <w:rStyle w:val="Emphasis"/>
        </w:rPr>
        <w:t>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12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rPr>
                <w:rStyle w:val="SpecialBold"/>
              </w:rPr>
              <w:t>Description</w:t>
            </w:r>
          </w:p>
        </w:tc>
      </w:tr>
      <w:tr w:rsidTr="00012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1.1, 2.1, 4.1-4.4, 4.6, 5.2-5.6, 6.2,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ListBullet"/>
              <w:rPr>
                <w:lang w:val="en-NZ"/>
              </w:rPr>
            </w:pPr>
            <w:r w:rsidRPr="000123D8">
              <w:t xml:space="preserve">Recognises and interprets text to establish job requirements from information contained </w:t>
            </w:r>
            <w:r w:rsidRPr="000123D8">
              <w:t>within relevant instructions, procedures and specifications</w:t>
            </w:r>
          </w:p>
        </w:tc>
      </w:tr>
      <w:tr w:rsidTr="00012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4.5, 4.6, 6.4, 7.2, 7.4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ListBullet"/>
            </w:pPr>
            <w:r w:rsidRPr="000123D8">
              <w:t>Completes workplace records and labels accurately and according to requirements</w:t>
            </w:r>
          </w:p>
          <w:p w:rsidR="00000000" w:rsidP="000123D8">
            <w:pPr>
              <w:pStyle w:val="ListBullet"/>
              <w:rPr>
                <w:lang w:val="en-NZ"/>
              </w:rPr>
            </w:pPr>
            <w:r w:rsidRPr="000123D8">
              <w:t>Considers context and audience when composing texts</w:t>
            </w:r>
          </w:p>
        </w:tc>
      </w:tr>
      <w:tr w:rsidTr="00012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 xml:space="preserve">6.4, 7.2, </w:t>
            </w:r>
            <w:r w:rsidRPr="000123D8">
              <w:t>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ListBullet"/>
              <w:rPr>
                <w:lang w:val="en-NZ"/>
              </w:rPr>
            </w:pPr>
            <w:r w:rsidRPr="000123D8">
              <w:t>Participates effectively in spoken interactions using appropriate vocabulary, questioning and listening techniques to gain approvals, report problems or provide information</w:t>
            </w:r>
          </w:p>
        </w:tc>
      </w:tr>
      <w:tr w:rsidTr="00012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2.3, 4.4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ListBullet"/>
              <w:rPr>
                <w:lang w:val="en-NZ"/>
              </w:rPr>
            </w:pPr>
            <w:r w:rsidRPr="000123D8">
              <w:t>Interprets and analyses a range of mathematical information used in familiar and routine tasks</w:t>
            </w:r>
          </w:p>
        </w:tc>
      </w:tr>
      <w:tr w:rsidTr="00012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4.3, 4.5, 4.6, 6.2-6.4,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ListBullet"/>
            </w:pPr>
            <w:r w:rsidRPr="000123D8">
              <w:t>Complies with legislative requirements and follows organisational policies and procedures relevant to ow</w:t>
            </w:r>
            <w:r w:rsidRPr="000123D8">
              <w:t xml:space="preserve">n role </w:t>
            </w:r>
          </w:p>
          <w:p w:rsidR="00000000" w:rsidP="000123D8">
            <w:pPr>
              <w:pStyle w:val="ListBullet"/>
              <w:rPr>
                <w:lang w:val="en-NZ"/>
              </w:rPr>
            </w:pPr>
            <w:r w:rsidRPr="000123D8">
              <w:t>Recognises boundaries of own role and responsibilities</w:t>
            </w:r>
          </w:p>
        </w:tc>
      </w:tr>
      <w:tr w:rsidTr="00012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6.4, 7.2, 7.4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ListBullet"/>
            </w:pPr>
            <w:r w:rsidRPr="000123D8">
              <w:t xml:space="preserve">Complies with legislative requirements and follows organisational policies and procedures relevant to own role </w:t>
            </w:r>
          </w:p>
          <w:p w:rsidR="00000000" w:rsidP="000123D8">
            <w:pPr>
              <w:pStyle w:val="ListBullet"/>
              <w:rPr>
                <w:lang w:val="en-NZ"/>
              </w:rPr>
            </w:pPr>
            <w:r w:rsidRPr="000123D8">
              <w:t>Recognises boundaries of own role and respon</w:t>
            </w:r>
            <w:r w:rsidRPr="000123D8">
              <w:t>sibilities</w:t>
            </w:r>
          </w:p>
        </w:tc>
      </w:tr>
      <w:tr w:rsidTr="000123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1.2, 2.2, 2.3, 4.3, 4.4, 4.6, 5.1-5.6, 6.1-6.5, 7.1-7.4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ListBullet"/>
            </w:pPr>
            <w:r w:rsidRPr="000123D8">
              <w:t>Plans, evaluates, identifies and assembles resources required to complete tasks</w:t>
            </w:r>
          </w:p>
          <w:p w:rsidR="00000000" w:rsidRPr="000123D8" w:rsidP="000123D8">
            <w:pPr>
              <w:pStyle w:val="ListBullet"/>
            </w:pPr>
            <w:r w:rsidRPr="000123D8">
              <w:t xml:space="preserve">Determines priorities and sequences steps involved in complex tasks </w:t>
            </w:r>
          </w:p>
          <w:p w:rsidR="00000000" w:rsidRPr="000123D8" w:rsidP="000123D8">
            <w:pPr>
              <w:pStyle w:val="ListBullet"/>
            </w:pPr>
            <w:r w:rsidRPr="000123D8">
              <w:t>Monitors results to determine whether requirements are met and to identify opportunities for improvement</w:t>
            </w:r>
          </w:p>
          <w:p w:rsidR="00000000" w:rsidRPr="000123D8" w:rsidP="000123D8">
            <w:pPr>
              <w:pStyle w:val="ListBullet"/>
            </w:pPr>
            <w:r w:rsidRPr="000123D8">
              <w:t xml:space="preserve">Takes responsibility for addressing predictable and unpredictable problems in familiar work contexts </w:t>
            </w:r>
          </w:p>
          <w:p w:rsidR="00000000" w:rsidRPr="000123D8" w:rsidP="000123D8">
            <w:pPr>
              <w:pStyle w:val="ListBullet"/>
            </w:pPr>
            <w:r w:rsidRPr="000123D8">
              <w:t>Uses familiar digital systems and tools to access</w:t>
            </w:r>
            <w:r w:rsidRPr="000123D8">
              <w:t xml:space="preserve">, organise, analyse and display information relevant to role </w:t>
            </w:r>
          </w:p>
          <w:p w:rsidR="00000000" w:rsidRPr="000123D8" w:rsidP="000123D8">
            <w:pPr>
              <w:pStyle w:val="ListBullet"/>
            </w:pPr>
            <w:r w:rsidRPr="000123D8">
              <w:t>Reads data from electronic monitoring and control systems</w:t>
            </w:r>
          </w:p>
        </w:tc>
      </w:tr>
    </w:tbl>
    <w:p w:rsidR="00000000" w:rsidRPr="000123D8" w:rsidP="000123D8">
      <w:pPr>
        <w:pStyle w:val="BodyText"/>
      </w:pPr>
    </w:p>
    <w:p w:rsidR="00000000" w:rsidRPr="000123D8" w:rsidP="000123D8">
      <w:pPr>
        <w:pStyle w:val="AllowPageBreak"/>
      </w:pPr>
    </w:p>
    <w:p w:rsidR="00000000" w:rsidRPr="000123D8" w:rsidP="000123D8">
      <w:pPr>
        <w:pStyle w:val="Heading1"/>
      </w:pPr>
      <w:bookmarkStart w:id="6" w:name="O_692813"/>
      <w:bookmarkEnd w:id="6"/>
      <w:r w:rsidRPr="000123D8">
        <w:t>Range of Conditions</w:t>
      </w:r>
    </w:p>
    <w:p w:rsidR="00000000" w:rsidRPr="00D1787F" w:rsidP="00D1787F">
      <w:pPr>
        <w:pStyle w:val="BodyText"/>
        <w:rPr>
          <w:i/>
        </w:rPr>
      </w:pPr>
      <w:r w:rsidRPr="00D1787F">
        <w:rPr>
          <w:rStyle w:val="Emphasis"/>
        </w:rPr>
        <w:t>This section specifies different work environments and conditions that may affect performance. Es</w:t>
      </w:r>
      <w:r w:rsidRPr="00D1787F">
        <w:rPr>
          <w:rStyle w:val="Emphasis"/>
        </w:rPr>
        <w:t xml:space="preserve">sential operating conditions that may be present (depending on the work situation, needs of the candidate, accessibility of the item, and local industry and regional contexts) are included. 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03"/>
        <w:gridCol w:w="5533"/>
      </w:tblGrid>
      <w:tr w:rsidTr="000123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t>Delivery systems MUST include EITHER:</w:t>
            </w:r>
          </w:p>
          <w:p w:rsidR="00000000" w:rsidP="000123D8">
            <w:pPr>
              <w:pStyle w:val="BodyText"/>
              <w:rPr>
                <w:lang w:val="en-NZ"/>
              </w:rPr>
            </w:pP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ListBullet"/>
            </w:pPr>
            <w:r w:rsidRPr="000123D8">
              <w:t xml:space="preserve">reel </w:t>
            </w:r>
          </w:p>
          <w:p w:rsidR="00000000" w:rsidRPr="000123D8" w:rsidP="000123D8">
            <w:pPr>
              <w:pStyle w:val="BodyText"/>
            </w:pPr>
            <w:r w:rsidRPr="000123D8">
              <w:t>OR</w:t>
            </w:r>
          </w:p>
          <w:p w:rsidR="00000000" w:rsidP="000123D8">
            <w:pPr>
              <w:pStyle w:val="ListBullet"/>
              <w:rPr>
                <w:lang w:val="en-NZ"/>
              </w:rPr>
            </w:pPr>
            <w:r w:rsidRPr="000123D8">
              <w:t>sheet</w:t>
            </w:r>
          </w:p>
        </w:tc>
      </w:tr>
      <w:tr w:rsidTr="000123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t>Setting up, evaluating and adjusting MUST include EITHER:</w:t>
            </w:r>
          </w:p>
          <w:p w:rsidR="00000000" w:rsidP="000123D8">
            <w:pPr>
              <w:pStyle w:val="BodyText"/>
              <w:rPr>
                <w:lang w:val="en-NZ"/>
              </w:rPr>
            </w:pPr>
          </w:p>
        </w:tc>
        <w:tc>
          <w:tcPr>
            <w:tcW w:w="5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ListBullet"/>
            </w:pPr>
            <w:r w:rsidRPr="000123D8">
              <w:t>unwind and rewind reels</w:t>
            </w:r>
          </w:p>
          <w:p w:rsidR="00000000" w:rsidRPr="000123D8" w:rsidP="000123D8">
            <w:pPr>
              <w:pStyle w:val="ListBullet"/>
            </w:pPr>
            <w:r w:rsidRPr="000123D8">
              <w:t>webbing procedure and web control systems</w:t>
            </w:r>
          </w:p>
          <w:p w:rsidR="00000000" w:rsidRPr="000123D8" w:rsidP="000123D8">
            <w:pPr>
              <w:pStyle w:val="ListBullet"/>
            </w:pPr>
            <w:r w:rsidRPr="000123D8">
              <w:t>splicing/joining reels</w:t>
            </w:r>
          </w:p>
          <w:p w:rsidR="00000000" w:rsidRPr="000123D8" w:rsidP="000123D8">
            <w:pPr>
              <w:pStyle w:val="ListBullet"/>
            </w:pPr>
            <w:r w:rsidRPr="000123D8">
              <w:t>print web viewing devices</w:t>
            </w:r>
          </w:p>
          <w:p w:rsidR="00000000" w:rsidRPr="000123D8" w:rsidP="000123D8">
            <w:pPr>
              <w:pStyle w:val="ListBullet"/>
            </w:pPr>
            <w:r w:rsidRPr="000123D8">
              <w:t>folders and sheeters</w:t>
            </w:r>
          </w:p>
          <w:p w:rsidR="00000000" w:rsidRPr="000123D8" w:rsidP="000123D8">
            <w:pPr>
              <w:pStyle w:val="ListBullet"/>
            </w:pPr>
            <w:r w:rsidRPr="000123D8">
              <w:t xml:space="preserve">set off / marking prevention devices </w:t>
            </w:r>
          </w:p>
          <w:p w:rsidR="00000000" w:rsidRPr="000123D8" w:rsidP="000123D8">
            <w:pPr>
              <w:pStyle w:val="BodyText"/>
            </w:pPr>
            <w:r w:rsidRPr="000123D8">
              <w:t>OR</w:t>
            </w:r>
          </w:p>
          <w:p w:rsidR="00000000" w:rsidRPr="000123D8" w:rsidP="000123D8">
            <w:pPr>
              <w:pStyle w:val="ListBullet"/>
            </w:pPr>
            <w:r w:rsidRPr="000123D8">
              <w:t>feeder and deliver</w:t>
            </w:r>
            <w:r w:rsidRPr="000123D8">
              <w:t>y sections</w:t>
            </w:r>
          </w:p>
          <w:p w:rsidR="00000000" w:rsidRPr="000123D8" w:rsidP="000123D8">
            <w:pPr>
              <w:pStyle w:val="ListBullet"/>
            </w:pPr>
            <w:r w:rsidRPr="000123D8">
              <w:t>sheet pick-up and transportation system</w:t>
            </w:r>
          </w:p>
          <w:p w:rsidR="00000000" w:rsidRPr="000123D8" w:rsidP="000123D8">
            <w:pPr>
              <w:pStyle w:val="ListBullet"/>
            </w:pPr>
            <w:r w:rsidRPr="000123D8">
              <w:t>transfer and control system</w:t>
            </w:r>
          </w:p>
          <w:p w:rsidR="00000000" w:rsidRPr="000123D8" w:rsidP="000123D8">
            <w:pPr>
              <w:pStyle w:val="ListBullet"/>
            </w:pPr>
            <w:r w:rsidRPr="000123D8">
              <w:t>set off / marking prevention devices</w:t>
            </w:r>
          </w:p>
        </w:tc>
      </w:tr>
    </w:tbl>
    <w:p w:rsidR="00000000" w:rsidRPr="000123D8" w:rsidP="000123D8">
      <w:pPr>
        <w:pStyle w:val="BodyText"/>
      </w:pPr>
    </w:p>
    <w:p w:rsidR="00000000" w:rsidRPr="000123D8" w:rsidP="000123D8">
      <w:pPr>
        <w:pStyle w:val="AllowPageBreak"/>
      </w:pPr>
    </w:p>
    <w:p w:rsidR="00000000" w:rsidRPr="000123D8" w:rsidP="000123D8">
      <w:pPr>
        <w:pStyle w:val="Heading1"/>
      </w:pPr>
      <w:bookmarkStart w:id="7" w:name="O_692814"/>
      <w:bookmarkEnd w:id="7"/>
      <w:r w:rsidRPr="000123D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12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rPr>
                <w:rStyle w:val="SpecialBold"/>
              </w:rPr>
              <w:t xml:space="preserve">Code and title </w:t>
            </w:r>
          </w:p>
          <w:p w:rsidR="00000000" w:rsidRPr="000123D8" w:rsidP="000123D8">
            <w:pPr>
              <w:pStyle w:val="BodyText"/>
            </w:pPr>
            <w:r w:rsidRPr="000123D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rPr>
                <w:rStyle w:val="SpecialBold"/>
              </w:rPr>
              <w:t>Code and title</w:t>
            </w:r>
          </w:p>
          <w:p w:rsidR="00000000" w:rsidRPr="000123D8" w:rsidP="000123D8">
            <w:pPr>
              <w:pStyle w:val="BodyText"/>
            </w:pPr>
            <w:r w:rsidRPr="000123D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rPr>
                <w:rStyle w:val="SpecialBold"/>
              </w:rPr>
              <w:t>Equivalence status</w:t>
            </w:r>
          </w:p>
        </w:tc>
      </w:tr>
      <w:tr w:rsidTr="000123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ICPPRN551 Set up for specialised relief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ICPPR551C Set up for specialised relief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3D8">
            <w:pPr>
              <w:pStyle w:val="BodyText"/>
              <w:rPr>
                <w:lang w:val="en-NZ"/>
              </w:rPr>
            </w:pPr>
            <w:r w:rsidRPr="000123D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3D8" w:rsidP="000123D8">
            <w:pPr>
              <w:pStyle w:val="BodyText"/>
            </w:pPr>
            <w:r w:rsidRPr="000123D8">
              <w:t>Equivalent unit</w:t>
            </w:r>
          </w:p>
        </w:tc>
      </w:tr>
    </w:tbl>
    <w:p w:rsidR="00000000" w:rsidRPr="000123D8" w:rsidP="000123D8">
      <w:pPr>
        <w:pStyle w:val="BodyText"/>
      </w:pPr>
    </w:p>
    <w:p w:rsidR="00000000" w:rsidRPr="000123D8" w:rsidP="000123D8">
      <w:pPr>
        <w:pStyle w:val="AllowPageBreak"/>
      </w:pPr>
    </w:p>
    <w:p w:rsidR="00000000" w:rsidRPr="000123D8" w:rsidP="000123D8">
      <w:pPr>
        <w:pStyle w:val="Heading1"/>
      </w:pPr>
      <w:bookmarkStart w:id="8" w:name="O_692821"/>
      <w:bookmarkEnd w:id="8"/>
      <w:r w:rsidRPr="000123D8">
        <w:t>Links</w:t>
      </w:r>
    </w:p>
    <w:p w:rsidR="00000000" w:rsidRPr="000123D8" w:rsidP="00D1787F">
      <w:pPr>
        <w:pStyle w:val="BodyText"/>
      </w:pPr>
      <w:r w:rsidRPr="000123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F526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0123D8" w:rsidP="000123D8"/>
    <w:sectPr w:rsidSect="000123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D8" w:rsidRPr="00D1787F" w:rsidP="00D178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7F" w:rsidP="000123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87F" w:rsidP="000123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787F" w:rsidP="000123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3D8" w:rsidRPr="00D1787F" w:rsidP="00D178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3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87F" w:rsidRPr="002D2AF8" w:rsidP="000123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ICPPRN551 Set up for specialised relief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D1787F" w:rsidP="000123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3A3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5C6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3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3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3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3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3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3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3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3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3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3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3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3D8"/>
  </w:style>
  <w:style w:type="character" w:customStyle="1" w:styleId="Heading1Char">
    <w:name w:val="Heading 1 Char"/>
    <w:basedOn w:val="DefaultParagraphFont"/>
    <w:link w:val="Heading1"/>
    <w:rsid w:val="000123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3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3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3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3D8"/>
    <w:rPr>
      <w:b/>
      <w:spacing w:val="0"/>
    </w:rPr>
  </w:style>
  <w:style w:type="character" w:styleId="Emphasis">
    <w:name w:val="Emphasis"/>
    <w:basedOn w:val="DefaultParagraphFont"/>
    <w:qFormat/>
    <w:rsid w:val="000123D8"/>
    <w:rPr>
      <w:i/>
    </w:rPr>
  </w:style>
  <w:style w:type="paragraph" w:customStyle="1" w:styleId="SuperHeading">
    <w:name w:val="SuperHeading"/>
    <w:basedOn w:val="Normal"/>
    <w:rsid w:val="000123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3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23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3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3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3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3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3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3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3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3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3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3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3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3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3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3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3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3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3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3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3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3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23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23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3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3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3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3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3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3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3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3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23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3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3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3D8"/>
  </w:style>
  <w:style w:type="paragraph" w:styleId="TableofFigures">
    <w:name w:val="table of figures"/>
    <w:basedOn w:val="Normal"/>
    <w:next w:val="Normal"/>
    <w:semiHidden/>
    <w:rsid w:val="000123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3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23D8"/>
    <w:rPr>
      <w:rFonts w:ascii="Wingdings" w:hAnsi="Wingdings"/>
    </w:rPr>
  </w:style>
  <w:style w:type="paragraph" w:customStyle="1" w:styleId="TableHeading">
    <w:name w:val="Table Heading"/>
    <w:basedOn w:val="HeadingBase"/>
    <w:rsid w:val="000123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3D8"/>
    <w:rPr>
      <w:color w:val="0033CC"/>
      <w:u w:val="none"/>
    </w:rPr>
  </w:style>
  <w:style w:type="paragraph" w:customStyle="1" w:styleId="BodyTextRight">
    <w:name w:val="Body Text Right"/>
    <w:basedOn w:val="BodyText"/>
    <w:rsid w:val="000123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3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3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3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3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3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3D8"/>
    <w:rPr>
      <w:sz w:val="32"/>
    </w:rPr>
  </w:style>
  <w:style w:type="paragraph" w:customStyle="1" w:styleId="HeadingProcedure">
    <w:name w:val="Heading Procedure"/>
    <w:basedOn w:val="HeadingBase"/>
    <w:next w:val="Normal"/>
    <w:rsid w:val="000123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3D8"/>
    <w:pPr>
      <w:spacing w:before="60" w:after="60"/>
    </w:pPr>
  </w:style>
  <w:style w:type="paragraph" w:styleId="ListContinue">
    <w:name w:val="List Continue"/>
    <w:basedOn w:val="List"/>
    <w:rsid w:val="000123D8"/>
    <w:pPr>
      <w:ind w:firstLine="0"/>
    </w:pPr>
  </w:style>
  <w:style w:type="paragraph" w:customStyle="1" w:styleId="ListNote">
    <w:name w:val="List Note"/>
    <w:basedOn w:val="List"/>
    <w:rsid w:val="000123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3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3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3D8"/>
    <w:rPr>
      <w:rFonts w:ascii="Courier New" w:hAnsi="Courier New"/>
    </w:rPr>
  </w:style>
  <w:style w:type="paragraph" w:customStyle="1" w:styleId="NoteBullet">
    <w:name w:val="Note Bullet"/>
    <w:basedOn w:val="Note"/>
    <w:rsid w:val="000123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3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3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3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3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23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3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3D8"/>
    <w:rPr>
      <w:b/>
      <w:smallCaps/>
    </w:rPr>
  </w:style>
  <w:style w:type="paragraph" w:customStyle="1" w:styleId="TableListNumber">
    <w:name w:val="Table List Number"/>
    <w:basedOn w:val="ListNumber"/>
    <w:rsid w:val="000123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3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3D8"/>
    <w:pPr>
      <w:numPr>
        <w:numId w:val="8"/>
      </w:numPr>
    </w:pPr>
  </w:style>
  <w:style w:type="paragraph" w:customStyle="1" w:styleId="ListAlpha2">
    <w:name w:val="List Alpha 2"/>
    <w:basedOn w:val="List2"/>
    <w:rsid w:val="000123D8"/>
    <w:pPr>
      <w:numPr>
        <w:numId w:val="7"/>
      </w:numPr>
    </w:pPr>
  </w:style>
  <w:style w:type="paragraph" w:styleId="List2">
    <w:name w:val="List 2"/>
    <w:basedOn w:val="BodyText"/>
    <w:rsid w:val="000123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3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3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3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3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3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23D8"/>
    <w:pPr>
      <w:numPr>
        <w:numId w:val="3"/>
      </w:numPr>
    </w:pPr>
  </w:style>
  <w:style w:type="paragraph" w:styleId="ListContinue2">
    <w:name w:val="List Continue 2"/>
    <w:basedOn w:val="List2"/>
    <w:rsid w:val="000123D8"/>
    <w:pPr>
      <w:ind w:firstLine="0"/>
    </w:pPr>
  </w:style>
  <w:style w:type="paragraph" w:styleId="ListContinue3">
    <w:name w:val="List Continue 3"/>
    <w:basedOn w:val="List3"/>
    <w:rsid w:val="000123D8"/>
    <w:pPr>
      <w:ind w:left="1021" w:firstLine="0"/>
    </w:pPr>
  </w:style>
  <w:style w:type="paragraph" w:styleId="ListContinue4">
    <w:name w:val="List Continue 4"/>
    <w:basedOn w:val="List4"/>
    <w:rsid w:val="000123D8"/>
    <w:pPr>
      <w:ind w:firstLine="0"/>
    </w:pPr>
  </w:style>
  <w:style w:type="paragraph" w:styleId="ListContinue5">
    <w:name w:val="List Continue 5"/>
    <w:basedOn w:val="List5"/>
    <w:rsid w:val="000123D8"/>
    <w:pPr>
      <w:ind w:firstLine="0"/>
    </w:pPr>
  </w:style>
  <w:style w:type="paragraph" w:styleId="ListNumber3">
    <w:name w:val="List Number 3"/>
    <w:basedOn w:val="List3"/>
    <w:rsid w:val="000123D8"/>
    <w:pPr>
      <w:numPr>
        <w:numId w:val="4"/>
      </w:numPr>
    </w:pPr>
  </w:style>
  <w:style w:type="paragraph" w:styleId="ListNumber4">
    <w:name w:val="List Number 4"/>
    <w:basedOn w:val="List4"/>
    <w:rsid w:val="000123D8"/>
    <w:pPr>
      <w:numPr>
        <w:numId w:val="5"/>
      </w:numPr>
    </w:pPr>
  </w:style>
  <w:style w:type="paragraph" w:styleId="ListNumber5">
    <w:name w:val="List Number 5"/>
    <w:basedOn w:val="List5"/>
    <w:rsid w:val="000123D8"/>
    <w:pPr>
      <w:numPr>
        <w:numId w:val="6"/>
      </w:numPr>
    </w:pPr>
  </w:style>
  <w:style w:type="paragraph" w:styleId="BlockText">
    <w:name w:val="Block Text"/>
    <w:basedOn w:val="Normal"/>
    <w:rsid w:val="000123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3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3D8"/>
    <w:rPr>
      <w:sz w:val="16"/>
      <w:vertAlign w:val="superscript"/>
    </w:rPr>
  </w:style>
  <w:style w:type="character" w:customStyle="1" w:styleId="Symbols">
    <w:name w:val="Symbols"/>
    <w:basedOn w:val="DefaultParagraphFont"/>
    <w:rsid w:val="000123D8"/>
    <w:rPr>
      <w:rFonts w:ascii="Symbol" w:hAnsi="Symbol"/>
    </w:rPr>
  </w:style>
  <w:style w:type="character" w:customStyle="1" w:styleId="MenuOptions">
    <w:name w:val="Menu Options"/>
    <w:basedOn w:val="DefaultParagraphFont"/>
    <w:rsid w:val="000123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3D8"/>
    <w:rPr>
      <w:b/>
    </w:rPr>
  </w:style>
  <w:style w:type="character" w:customStyle="1" w:styleId="Underlined">
    <w:name w:val="Underlined"/>
    <w:basedOn w:val="DefaultParagraphFont"/>
    <w:rsid w:val="000123D8"/>
    <w:rPr>
      <w:u w:val="single"/>
    </w:rPr>
  </w:style>
  <w:style w:type="paragraph" w:customStyle="1" w:styleId="TableBodyTextRight">
    <w:name w:val="Table Body Text Right"/>
    <w:basedOn w:val="TableBodyText"/>
    <w:rsid w:val="000123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3D8"/>
    <w:rPr>
      <w:sz w:val="18"/>
    </w:rPr>
  </w:style>
  <w:style w:type="paragraph" w:customStyle="1" w:styleId="BodySmallRight">
    <w:name w:val="Body Small Right"/>
    <w:basedOn w:val="BodyTextRight"/>
    <w:rsid w:val="000123D8"/>
    <w:rPr>
      <w:sz w:val="18"/>
      <w:szCs w:val="18"/>
    </w:rPr>
  </w:style>
  <w:style w:type="paragraph" w:customStyle="1" w:styleId="MarginEdition">
    <w:name w:val="Margin Edition"/>
    <w:basedOn w:val="MarginNote"/>
    <w:rsid w:val="000123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3D8"/>
    <w:rPr>
      <w:sz w:val="2"/>
      <w:szCs w:val="2"/>
    </w:rPr>
  </w:style>
  <w:style w:type="character" w:customStyle="1" w:styleId="Small">
    <w:name w:val="Small"/>
    <w:basedOn w:val="DefaultParagraphFont"/>
    <w:rsid w:val="000123D8"/>
    <w:rPr>
      <w:sz w:val="16"/>
    </w:rPr>
  </w:style>
  <w:style w:type="paragraph" w:customStyle="1" w:styleId="WideTable">
    <w:name w:val="Wide Table"/>
    <w:basedOn w:val="Normal"/>
    <w:rsid w:val="000123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3D8"/>
  </w:style>
  <w:style w:type="paragraph" w:styleId="Quote">
    <w:name w:val="Quote"/>
    <w:basedOn w:val="Heading1"/>
    <w:link w:val="QuoteChar"/>
    <w:qFormat/>
    <w:rsid w:val="000123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3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3D8"/>
    <w:pPr>
      <w:pageBreakBefore/>
    </w:pPr>
  </w:style>
  <w:style w:type="paragraph" w:customStyle="1" w:styleId="Border">
    <w:name w:val="Border"/>
    <w:basedOn w:val="Normal"/>
    <w:qFormat/>
    <w:rsid w:val="000123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3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3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3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3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3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3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3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3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3D8"/>
    <w:rPr>
      <w:u w:val="single"/>
    </w:rPr>
  </w:style>
  <w:style w:type="character" w:customStyle="1" w:styleId="BoldandItalics">
    <w:name w:val="Bold and Italics"/>
    <w:qFormat/>
    <w:rsid w:val="000123D8"/>
    <w:rPr>
      <w:b/>
      <w:i/>
      <w:u w:val="none"/>
    </w:rPr>
  </w:style>
  <w:style w:type="paragraph" w:styleId="BalloonText">
    <w:name w:val="Balloon Text"/>
    <w:basedOn w:val="Normal"/>
    <w:link w:val="BalloonTextChar"/>
    <w:rsid w:val="000123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3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3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3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3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3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3D8"/>
    <w:pPr>
      <w:spacing w:before="0" w:after="0"/>
    </w:pPr>
  </w:style>
  <w:style w:type="paragraph" w:customStyle="1" w:styleId="BodyTextBold">
    <w:name w:val="Body Text Bold"/>
    <w:basedOn w:val="BodyText"/>
    <w:qFormat/>
    <w:rsid w:val="000123D8"/>
    <w:rPr>
      <w:b/>
    </w:rPr>
  </w:style>
  <w:style w:type="character" w:styleId="Hyperlink">
    <w:name w:val="Hyperlink"/>
    <w:basedOn w:val="DefaultParagraphFont"/>
    <w:uiPriority w:val="99"/>
    <w:unhideWhenUsed/>
    <w:rsid w:val="00D178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990</Words>
  <Characters>6194</Characters>
  <Application>Microsoft Office Word</Application>
  <DocSecurity>0</DocSecurity>
  <Lines>229</Lines>
  <Paragraphs>140</Paragraphs>
  <ScaleCrop>false</ScaleCrop>
  <Company>Author-it Software Corporation Ltd.</Company>
  <LinksUpToDate>false</LinksUpToDate>
  <CharactersWithSpaces>7044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ICPPRN551 Set up for specialised relief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2020-05-06T07:14:00Z</dcterms:created>
  <dcterms:modified xsi:type="dcterms:W3CDTF">2020-05-06T07:14:00Z</dcterms:modified>
</cp:coreProperties>
</file>