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641F" w:rsidP="00E8641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ICPPRN541 Set up for specialised pad printing</w:t>
      </w:r>
      <w:r>
        <w:fldChar w:fldCharType="end"/>
      </w:r>
    </w:p>
    <w:p w:rsidR="00E8641F" w:rsidP="00E8641F">
      <w:pPr>
        <w:pStyle w:val="Version"/>
        <w:sectPr w:rsidSect="00BD68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D6898" w:rsidP="00BD6898">
      <w:pPr>
        <w:pStyle w:val="SuperHeading"/>
      </w:pPr>
      <w:r w:rsidRPr="00BD6898">
        <w:t>ICPPRN541 Set up for specialised pad printing</w:t>
      </w:r>
    </w:p>
    <w:p w:rsidR="00000000" w:rsidRPr="00BD6898" w:rsidP="00BD6898">
      <w:pPr>
        <w:pStyle w:val="Heading1"/>
      </w:pPr>
      <w:bookmarkStart w:id="1" w:name="O_692787"/>
      <w:bookmarkEnd w:id="1"/>
      <w:r w:rsidRPr="00BD689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BD68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898" w:rsidP="00BD6898">
            <w:pPr>
              <w:pStyle w:val="BodyText"/>
            </w:pPr>
            <w:r w:rsidRPr="00BD689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898">
            <w:pPr>
              <w:pStyle w:val="BodyText"/>
              <w:rPr>
                <w:lang w:val="en-NZ"/>
              </w:rPr>
            </w:pPr>
            <w:r w:rsidRPr="00BD6898">
              <w:rPr>
                <w:rStyle w:val="SpecialBold"/>
              </w:rPr>
              <w:t>Comments</w:t>
            </w:r>
          </w:p>
        </w:tc>
      </w:tr>
      <w:tr w:rsidTr="00BD68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898">
            <w:pPr>
              <w:pStyle w:val="BodyText"/>
              <w:rPr>
                <w:lang w:val="en-NZ"/>
              </w:rPr>
            </w:pPr>
            <w:r w:rsidRPr="00BD689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898" w:rsidP="00BD6898">
            <w:pPr>
              <w:pStyle w:val="BodyText"/>
            </w:pPr>
            <w:r w:rsidRPr="00BD6898">
              <w:t>This version first released with ICP Printing and Graphic Arts Training Package Version 1.0.</w:t>
            </w:r>
          </w:p>
        </w:tc>
      </w:tr>
    </w:tbl>
    <w:p w:rsidR="00000000" w:rsidRPr="00BD6898" w:rsidP="00BD6898">
      <w:pPr>
        <w:pStyle w:val="BodyText"/>
      </w:pPr>
    </w:p>
    <w:p w:rsidR="00000000" w:rsidRPr="00BD6898" w:rsidP="00BD6898">
      <w:pPr>
        <w:pStyle w:val="AllowPageBreak"/>
      </w:pPr>
    </w:p>
    <w:p w:rsidR="00000000" w:rsidRPr="00BD6898" w:rsidP="00BD6898">
      <w:pPr>
        <w:pStyle w:val="Heading1"/>
      </w:pPr>
      <w:bookmarkStart w:id="2" w:name="O_692788"/>
      <w:bookmarkEnd w:id="2"/>
      <w:r w:rsidRPr="00BD6898">
        <w:t>Application</w:t>
      </w:r>
    </w:p>
    <w:p w:rsidR="00000000" w:rsidRPr="00BD6898" w:rsidP="00E8641F">
      <w:pPr>
        <w:pStyle w:val="BodyText"/>
      </w:pPr>
      <w:r w:rsidRPr="00BD6898">
        <w:t>This unit describes the skills and knowledge required to set up for special</w:t>
      </w:r>
      <w:r w:rsidRPr="00BD6898">
        <w:t>ised pad printing.</w:t>
      </w:r>
    </w:p>
    <w:p w:rsidR="00000000" w:rsidRPr="00BD6898" w:rsidP="00E8641F">
      <w:pPr>
        <w:pStyle w:val="BodyText"/>
      </w:pPr>
      <w:r w:rsidRPr="00BD6898">
        <w:t>It applies to individuals who set up pad printing machines for multi-coloured or specialised print jobs, which usually require problem-solving and experimentation with the substrate and press settings.</w:t>
      </w:r>
    </w:p>
    <w:p w:rsidR="00000000" w:rsidRPr="00BD6898" w:rsidP="00E8641F">
      <w:pPr>
        <w:pStyle w:val="BodyText"/>
      </w:pPr>
      <w:r w:rsidRPr="00BD6898">
        <w:t>No licensing, legislative or cert</w:t>
      </w:r>
      <w:r w:rsidRPr="00BD6898">
        <w:t>ification requirements apply to this unit at the time of publication.</w:t>
      </w:r>
    </w:p>
    <w:p w:rsidR="00000000" w:rsidRPr="00BD6898" w:rsidP="00BD6898">
      <w:pPr>
        <w:pStyle w:val="Heading1"/>
      </w:pPr>
      <w:bookmarkStart w:id="3" w:name="O_692791"/>
      <w:bookmarkEnd w:id="3"/>
      <w:r w:rsidRPr="00BD6898">
        <w:t>Unit Sector</w:t>
      </w:r>
    </w:p>
    <w:p w:rsidR="00000000" w:rsidRPr="00BD6898" w:rsidP="00E8641F">
      <w:pPr>
        <w:pStyle w:val="BodyText"/>
      </w:pPr>
      <w:r w:rsidRPr="00BD6898">
        <w:t>Printing</w:t>
      </w:r>
    </w:p>
    <w:p w:rsidR="00000000" w:rsidRPr="00BD6898" w:rsidP="00BD6898">
      <w:pPr>
        <w:pStyle w:val="Heading1"/>
      </w:pPr>
      <w:bookmarkStart w:id="4" w:name="O_692792"/>
      <w:bookmarkEnd w:id="4"/>
      <w:r w:rsidRPr="00BD6898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BD689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898" w:rsidP="00BD6898">
            <w:pPr>
              <w:pStyle w:val="BodyText"/>
            </w:pPr>
            <w:r w:rsidRPr="00BD6898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898">
            <w:pPr>
              <w:pStyle w:val="BodyText"/>
              <w:rPr>
                <w:lang w:val="en-NZ"/>
              </w:rPr>
            </w:pPr>
            <w:r w:rsidRPr="00BD6898">
              <w:rPr>
                <w:rStyle w:val="SpecialBold"/>
              </w:rPr>
              <w:t>PERFORMANCE CRITERIA</w:t>
            </w:r>
          </w:p>
        </w:tc>
      </w:tr>
      <w:tr w:rsidTr="00BD689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898" w:rsidP="00BD6898">
            <w:pPr>
              <w:pStyle w:val="BodyText"/>
            </w:pPr>
            <w:r w:rsidRPr="00BD6898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898">
            <w:pPr>
              <w:pStyle w:val="BodyText"/>
              <w:rPr>
                <w:lang w:val="en-NZ"/>
              </w:rPr>
            </w:pPr>
            <w:r w:rsidRPr="00BD689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D689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898">
            <w:pPr>
              <w:pStyle w:val="BodyText"/>
              <w:rPr>
                <w:lang w:val="en-NZ"/>
              </w:rPr>
            </w:pPr>
            <w:r w:rsidRPr="00BD6898">
              <w:t>1. Confirm specialised job specifications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898" w:rsidP="00BD6898">
            <w:pPr>
              <w:pStyle w:val="BodyText"/>
            </w:pPr>
            <w:r w:rsidRPr="00BD6898">
              <w:t>1.1 Job requirements are read and interpreted from job documentation or production control system</w:t>
            </w:r>
          </w:p>
          <w:p w:rsidR="00000000" w:rsidP="00BD6898">
            <w:pPr>
              <w:pStyle w:val="BodyText"/>
              <w:rPr>
                <w:lang w:val="en-NZ"/>
              </w:rPr>
            </w:pPr>
            <w:r w:rsidRPr="00BD6898">
              <w:t>1.2 Availability of</w:t>
            </w:r>
            <w:r w:rsidRPr="00BD6898">
              <w:t xml:space="preserve"> all job related components is checked</w:t>
            </w:r>
          </w:p>
        </w:tc>
      </w:tr>
      <w:tr w:rsidTr="00BD689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898">
            <w:pPr>
              <w:pStyle w:val="BodyText"/>
              <w:rPr>
                <w:lang w:val="en-NZ"/>
              </w:rPr>
            </w:pPr>
            <w:r w:rsidRPr="00BD6898">
              <w:t>2. Plan and carry out specialised set-up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898" w:rsidP="00BD6898">
            <w:pPr>
              <w:pStyle w:val="BodyText"/>
            </w:pPr>
            <w:r w:rsidRPr="00BD6898">
              <w:t>2.1 Specialised job specifications are identified and analysed</w:t>
            </w:r>
          </w:p>
          <w:p w:rsidR="00000000" w:rsidRPr="00BD6898" w:rsidP="00BD6898">
            <w:pPr>
              <w:pStyle w:val="BodyText"/>
            </w:pPr>
            <w:r w:rsidRPr="00BD6898">
              <w:t xml:space="preserve">2.2 Specialised set-up requirements are determined </w:t>
            </w:r>
          </w:p>
          <w:p w:rsidR="00000000" w:rsidRPr="00BD6898" w:rsidP="00BD6898">
            <w:pPr>
              <w:pStyle w:val="BodyText"/>
            </w:pPr>
            <w:r w:rsidRPr="00BD6898">
              <w:t>2.3 Specialised set-up is completed in minimum time with minimum wastage</w:t>
            </w:r>
          </w:p>
          <w:p w:rsidR="00000000" w:rsidRPr="00BD6898" w:rsidP="00BD6898">
            <w:pPr>
              <w:pStyle w:val="BodyText"/>
            </w:pPr>
            <w:r w:rsidRPr="00BD6898">
              <w:t xml:space="preserve">2.4 Appropriate tampons are selected according to job </w:t>
            </w:r>
            <w:r w:rsidRPr="00BD6898">
              <w:t>specifications</w:t>
            </w:r>
          </w:p>
          <w:p w:rsidR="00000000" w:rsidP="00BD6898">
            <w:pPr>
              <w:pStyle w:val="BodyText"/>
              <w:rPr>
                <w:lang w:val="en-NZ"/>
              </w:rPr>
            </w:pPr>
            <w:r w:rsidRPr="00BD6898">
              <w:t>2.5 Tampons are secured into machine</w:t>
            </w:r>
          </w:p>
        </w:tc>
      </w:tr>
      <w:tr w:rsidTr="00BD689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898">
            <w:pPr>
              <w:pStyle w:val="BodyText"/>
              <w:rPr>
                <w:lang w:val="en-NZ"/>
              </w:rPr>
            </w:pPr>
            <w:r w:rsidRPr="00BD6898">
              <w:t>3. Conduct specialised set-up of fixtures onto machine bed or conveyor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898" w:rsidP="00BD6898">
            <w:pPr>
              <w:pStyle w:val="BodyText"/>
            </w:pPr>
            <w:r w:rsidRPr="00BD6898">
              <w:t>3.1 A</w:t>
            </w:r>
            <w:r w:rsidRPr="00BD6898">
              <w:t>ppropriate fixtures are selected and secured to xy table or conveyor jig plates</w:t>
            </w:r>
          </w:p>
          <w:p w:rsidR="00000000" w:rsidRPr="00BD6898" w:rsidP="00BD6898">
            <w:pPr>
              <w:pStyle w:val="BodyText"/>
            </w:pPr>
            <w:r w:rsidRPr="00BD6898">
              <w:t>3.2 Height of machine bed is adjusted to suit size of object to be printed</w:t>
            </w:r>
          </w:p>
          <w:p w:rsidR="00000000" w:rsidP="00BD6898">
            <w:pPr>
              <w:pStyle w:val="BodyText"/>
              <w:rPr>
                <w:lang w:val="en-NZ"/>
              </w:rPr>
            </w:pPr>
            <w:r w:rsidRPr="00BD6898">
              <w:t>3.3 Xy table of machine bed is adjusted to suit position of image on object</w:t>
            </w:r>
          </w:p>
        </w:tc>
      </w:tr>
      <w:tr w:rsidTr="00BD689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898">
            <w:pPr>
              <w:pStyle w:val="BodyText"/>
              <w:rPr>
                <w:lang w:val="en-NZ"/>
              </w:rPr>
            </w:pPr>
            <w:r w:rsidRPr="00BD6898">
              <w:t>4. Select and prepare in</w:t>
            </w:r>
            <w:r w:rsidRPr="00BD6898">
              <w:t>ks and additives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898" w:rsidP="00BD6898">
            <w:pPr>
              <w:pStyle w:val="BodyText"/>
            </w:pPr>
            <w:r w:rsidRPr="00BD6898">
              <w:t>4.1 Inks and additives are evaluated according to job specifications</w:t>
            </w:r>
          </w:p>
          <w:p w:rsidR="00000000" w:rsidRPr="00BD6898" w:rsidP="00BD6898">
            <w:pPr>
              <w:pStyle w:val="BodyText"/>
            </w:pPr>
            <w:r w:rsidRPr="00BD6898">
              <w:t>4.2 Inks and additives are selected according to job specifications</w:t>
            </w:r>
          </w:p>
          <w:p w:rsidR="00000000" w:rsidRPr="00BD6898" w:rsidP="00BD6898">
            <w:pPr>
              <w:pStyle w:val="BodyText"/>
            </w:pPr>
            <w:r w:rsidRPr="00BD6898">
              <w:t>4.3 Inks and additives are prepared according to work health and safety (WHS) requirements and manufac</w:t>
            </w:r>
            <w:r w:rsidRPr="00BD6898">
              <w:t>turer’s/supplier’s instructions with suitable precautions to minimise waste</w:t>
            </w:r>
          </w:p>
          <w:p w:rsidR="00000000" w:rsidRPr="00BD6898" w:rsidP="00BD6898">
            <w:pPr>
              <w:pStyle w:val="BodyText"/>
            </w:pPr>
            <w:r w:rsidRPr="00BD6898">
              <w:t>4.4 Correct colour and weight/volume of ink are mixed and prepared according to requirements of the printing process and job specifications</w:t>
            </w:r>
          </w:p>
          <w:p w:rsidR="00000000" w:rsidRPr="00BD6898" w:rsidP="00BD6898">
            <w:pPr>
              <w:pStyle w:val="BodyText"/>
            </w:pPr>
            <w:r w:rsidRPr="00BD6898">
              <w:t>4.5 Formulation of ink, colour match and</w:t>
            </w:r>
            <w:r w:rsidRPr="00BD6898">
              <w:t xml:space="preserve"> approved colour are appropriately recorded</w:t>
            </w:r>
          </w:p>
          <w:p w:rsidR="00000000" w:rsidP="00BD6898">
            <w:pPr>
              <w:pStyle w:val="BodyText"/>
              <w:rPr>
                <w:lang w:val="en-NZ"/>
              </w:rPr>
            </w:pPr>
            <w:r w:rsidRPr="00BD6898">
              <w:t>4.6 Inks and additives are appropriately labelled, handled and stored according to manufacturer’s/supplier’s instructions to prevent damage and hazards to personnel and to prolong shelf life</w:t>
            </w:r>
          </w:p>
        </w:tc>
      </w:tr>
      <w:tr w:rsidTr="00BD689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898">
            <w:pPr>
              <w:pStyle w:val="BodyText"/>
              <w:rPr>
                <w:lang w:val="en-NZ"/>
              </w:rPr>
            </w:pPr>
            <w:r w:rsidRPr="00BD6898">
              <w:t>5. Set up machine fo</w:t>
            </w:r>
            <w:r w:rsidRPr="00BD6898">
              <w:t>r specialised pad printing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898" w:rsidP="00BD6898">
            <w:pPr>
              <w:pStyle w:val="BodyText"/>
            </w:pPr>
            <w:r w:rsidRPr="00BD6898">
              <w:t>5.1 Plate holders are set up and adjusted for register according to job specifications</w:t>
            </w:r>
          </w:p>
          <w:p w:rsidR="00000000" w:rsidRPr="00BD6898" w:rsidP="00BD6898">
            <w:pPr>
              <w:pStyle w:val="BodyText"/>
            </w:pPr>
            <w:r w:rsidRPr="00BD6898">
              <w:t>5.2 Appropriate plates and plate holders are selected and plates are secured into plate holders</w:t>
            </w:r>
          </w:p>
          <w:p w:rsidR="00000000" w:rsidRPr="00BD6898" w:rsidP="00BD6898">
            <w:pPr>
              <w:pStyle w:val="BodyText"/>
            </w:pPr>
            <w:r w:rsidRPr="00BD6898">
              <w:t>5.3 Tampons are set up, evaluated and adjusted according to job specifications</w:t>
            </w:r>
          </w:p>
          <w:p w:rsidR="00000000" w:rsidRPr="00BD6898" w:rsidP="00BD6898">
            <w:pPr>
              <w:pStyle w:val="BodyText"/>
            </w:pPr>
            <w:r w:rsidRPr="00BD6898">
              <w:t xml:space="preserve">5.4 Spatula and doctor blade are set up, evaluated and adjusted according to requirements of the pad printing process and job specifications </w:t>
            </w:r>
          </w:p>
          <w:p w:rsidR="00000000" w:rsidRPr="00BD6898" w:rsidP="00BD6898">
            <w:pPr>
              <w:pStyle w:val="BodyText"/>
            </w:pPr>
            <w:r w:rsidRPr="00BD6898">
              <w:t>OR</w:t>
            </w:r>
          </w:p>
          <w:p w:rsidR="00000000" w:rsidP="00BD6898">
            <w:pPr>
              <w:pStyle w:val="BodyText"/>
              <w:rPr>
                <w:lang w:val="en-NZ"/>
              </w:rPr>
            </w:pPr>
            <w:r w:rsidRPr="00BD6898">
              <w:t>5.5 Ink cups are set up, evaluat</w:t>
            </w:r>
            <w:r w:rsidRPr="00BD6898">
              <w:t>ed and adjusted according to job specifications</w:t>
            </w:r>
          </w:p>
        </w:tc>
      </w:tr>
      <w:tr w:rsidTr="00BD689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898">
            <w:pPr>
              <w:pStyle w:val="BodyText"/>
              <w:rPr>
                <w:lang w:val="en-NZ"/>
              </w:rPr>
            </w:pPr>
            <w:r w:rsidRPr="00BD6898">
              <w:t>6. Set up pre- and post-treatment processes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898" w:rsidP="00BD6898">
            <w:pPr>
              <w:pStyle w:val="BodyText"/>
            </w:pPr>
            <w:r w:rsidRPr="00BD6898">
              <w:t>6.1 In-line loading is set up according to specialised object requirements and job specifications</w:t>
            </w:r>
          </w:p>
          <w:p w:rsidR="00000000" w:rsidRPr="00BD6898" w:rsidP="00BD6898">
            <w:pPr>
              <w:pStyle w:val="BodyText"/>
            </w:pPr>
            <w:r w:rsidRPr="00BD6898">
              <w:t xml:space="preserve">6.2 In-line drying is set up according to specialised object </w:t>
            </w:r>
            <w:r w:rsidRPr="00BD6898">
              <w:t>requ</w:t>
            </w:r>
            <w:r w:rsidRPr="00BD6898">
              <w:t>irements and job specifications</w:t>
            </w:r>
          </w:p>
          <w:p w:rsidR="00000000" w:rsidP="00BD6898">
            <w:pPr>
              <w:pStyle w:val="BodyText"/>
              <w:rPr>
                <w:lang w:val="en-NZ"/>
              </w:rPr>
            </w:pPr>
            <w:r w:rsidRPr="00BD6898">
              <w:t>6.3 In-line ejection is set up according to specialised object requirements and job specifications</w:t>
            </w:r>
          </w:p>
        </w:tc>
      </w:tr>
      <w:tr w:rsidTr="00BD689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898">
            <w:pPr>
              <w:pStyle w:val="BodyText"/>
              <w:rPr>
                <w:lang w:val="en-NZ"/>
              </w:rPr>
            </w:pPr>
            <w:r w:rsidRPr="00BD6898">
              <w:t>7. Conduct specialised proof run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898" w:rsidP="00BD6898">
            <w:pPr>
              <w:pStyle w:val="BodyText"/>
            </w:pPr>
            <w:r w:rsidRPr="00BD6898">
              <w:t>7.1 Material to be used for proof is organised correctly</w:t>
            </w:r>
          </w:p>
          <w:p w:rsidR="00000000" w:rsidRPr="00BD6898" w:rsidP="00BD6898">
            <w:pPr>
              <w:pStyle w:val="BodyText"/>
            </w:pPr>
            <w:r w:rsidRPr="00BD6898">
              <w:t xml:space="preserve">7.2 Machine is operated according </w:t>
            </w:r>
            <w:r w:rsidRPr="00BD6898">
              <w:t>to manufacturer’s specifications and enterprise procedures to produce a specified proof</w:t>
            </w:r>
          </w:p>
          <w:p w:rsidR="00000000" w:rsidRPr="00BD6898" w:rsidP="00BD6898">
            <w:pPr>
              <w:pStyle w:val="BodyText"/>
            </w:pPr>
            <w:r w:rsidRPr="00BD6898">
              <w:t>7.3 Proof is visually inspected and/or tested or laboratory testing is organised according to enterprise procedures</w:t>
            </w:r>
          </w:p>
          <w:p w:rsidR="00000000" w:rsidRPr="00BD6898" w:rsidP="00BD6898">
            <w:pPr>
              <w:pStyle w:val="BodyText"/>
            </w:pPr>
            <w:r w:rsidRPr="00BD6898">
              <w:t>7.4 Production does not commence without client appr</w:t>
            </w:r>
            <w:r w:rsidRPr="00BD6898">
              <w:t>oval or authority where appropriate</w:t>
            </w:r>
          </w:p>
          <w:p w:rsidR="00000000" w:rsidP="00BD6898">
            <w:pPr>
              <w:pStyle w:val="BodyText"/>
              <w:rPr>
                <w:lang w:val="en-NZ"/>
              </w:rPr>
            </w:pPr>
            <w:r w:rsidRPr="00BD6898">
              <w:t>7.5 Results are interpreted and evaluated with adjustments carried out according to product and machine specifications</w:t>
            </w:r>
          </w:p>
        </w:tc>
      </w:tr>
      <w:tr w:rsidTr="00BD689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898">
            <w:pPr>
              <w:pStyle w:val="BodyText"/>
              <w:rPr>
                <w:lang w:val="en-NZ"/>
              </w:rPr>
            </w:pPr>
            <w:r w:rsidRPr="00BD6898">
              <w:t>8. Troubleshoot machinery and material problems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898" w:rsidP="00BD6898">
            <w:pPr>
              <w:pStyle w:val="BodyText"/>
            </w:pPr>
            <w:r w:rsidRPr="00BD6898">
              <w:t>8.1 Corrective or preventive action is recommended a</w:t>
            </w:r>
            <w:r w:rsidRPr="00BD6898">
              <w:t>nd implemented where appropriate</w:t>
            </w:r>
          </w:p>
          <w:p w:rsidR="00000000" w:rsidRPr="00BD6898" w:rsidP="00BD6898">
            <w:pPr>
              <w:pStyle w:val="BodyText"/>
            </w:pPr>
            <w:r w:rsidRPr="00BD6898">
              <w:t>8.2 Changes are communicated to relevant personnel in a logical and easily understood manner</w:t>
            </w:r>
          </w:p>
          <w:p w:rsidR="00000000" w:rsidRPr="00BD6898" w:rsidP="00BD6898">
            <w:pPr>
              <w:pStyle w:val="BodyText"/>
            </w:pPr>
            <w:r w:rsidRPr="00BD6898">
              <w:t>8.3 Changes are monitored to confirm improvement to production efficiency</w:t>
            </w:r>
          </w:p>
          <w:p w:rsidR="00000000" w:rsidRPr="00BD6898" w:rsidP="00BD6898">
            <w:pPr>
              <w:pStyle w:val="BodyText"/>
            </w:pPr>
            <w:r w:rsidRPr="00BD6898">
              <w:t>8.4 Ongoing problems are reported according to enterpris</w:t>
            </w:r>
            <w:r w:rsidRPr="00BD6898">
              <w:t>e procedures</w:t>
            </w:r>
          </w:p>
        </w:tc>
      </w:tr>
    </w:tbl>
    <w:p w:rsidR="00000000" w:rsidRPr="00BD6898" w:rsidP="00BD6898">
      <w:pPr>
        <w:pStyle w:val="BodyText"/>
      </w:pPr>
    </w:p>
    <w:p w:rsidR="00000000" w:rsidRPr="00BD6898" w:rsidP="00BD6898">
      <w:pPr>
        <w:pStyle w:val="AllowPageBreak"/>
      </w:pPr>
    </w:p>
    <w:p w:rsidR="00000000" w:rsidRPr="00BD6898" w:rsidP="00BD6898">
      <w:pPr>
        <w:pStyle w:val="Heading1"/>
      </w:pPr>
      <w:bookmarkStart w:id="5" w:name="O_692793"/>
      <w:bookmarkEnd w:id="5"/>
      <w:r w:rsidRPr="00BD6898">
        <w:t>Foundation Skills</w:t>
      </w:r>
    </w:p>
    <w:p w:rsidR="00000000" w:rsidRPr="00E8641F" w:rsidP="00E8641F">
      <w:pPr>
        <w:pStyle w:val="BodyText"/>
        <w:rPr>
          <w:i/>
        </w:rPr>
      </w:pPr>
      <w:r w:rsidRPr="00E8641F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BD689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898" w:rsidP="00BD6898">
            <w:pPr>
              <w:pStyle w:val="BodyText"/>
            </w:pPr>
            <w:r w:rsidRPr="00BD6898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898" w:rsidP="00BD6898">
            <w:pPr>
              <w:pStyle w:val="BodyText"/>
            </w:pPr>
            <w:r w:rsidRPr="00BD6898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898">
            <w:pPr>
              <w:pStyle w:val="BodyText"/>
              <w:rPr>
                <w:lang w:val="en-NZ"/>
              </w:rPr>
            </w:pPr>
            <w:r w:rsidRPr="00BD6898">
              <w:rPr>
                <w:rStyle w:val="SpecialBold"/>
              </w:rPr>
              <w:t>Description</w:t>
            </w:r>
          </w:p>
        </w:tc>
      </w:tr>
      <w:tr w:rsidTr="00BD689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898">
            <w:pPr>
              <w:pStyle w:val="BodyText"/>
              <w:rPr>
                <w:lang w:val="en-NZ"/>
              </w:rPr>
            </w:pPr>
            <w:r w:rsidRPr="00BD6898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898">
            <w:pPr>
              <w:pStyle w:val="BodyText"/>
              <w:rPr>
                <w:lang w:val="en-NZ"/>
              </w:rPr>
            </w:pPr>
            <w:r w:rsidRPr="00BD6898">
              <w:t>1.1, 2.1, 2.4, 4.1-4.3, 4.6, 5.1, 5.3-5.5, 6.1-6.3, 7.2, 7.5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898">
            <w:pPr>
              <w:pStyle w:val="ListBullet"/>
              <w:rPr>
                <w:lang w:val="en-NZ"/>
              </w:rPr>
            </w:pPr>
            <w:r w:rsidRPr="00BD6898">
              <w:t>Recognises and interprets text to establish job requirements from information contained within relevant instructions, procedures and specialised specifications</w:t>
            </w:r>
          </w:p>
        </w:tc>
      </w:tr>
      <w:tr w:rsidTr="00BD689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898">
            <w:pPr>
              <w:pStyle w:val="BodyText"/>
              <w:rPr>
                <w:lang w:val="en-NZ"/>
              </w:rPr>
            </w:pPr>
            <w:r w:rsidRPr="00BD6898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898">
            <w:pPr>
              <w:pStyle w:val="BodyText"/>
              <w:rPr>
                <w:lang w:val="en-NZ"/>
              </w:rPr>
            </w:pPr>
            <w:r w:rsidRPr="00BD6898">
              <w:t>4.5, 4.6, 7.4, 8.2, 8.4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898" w:rsidP="00BD6898">
            <w:pPr>
              <w:pStyle w:val="ListBullet"/>
            </w:pPr>
            <w:r w:rsidRPr="00BD6898">
              <w:t>Completes workplace records and labels accurately and according to requirements</w:t>
            </w:r>
          </w:p>
          <w:p w:rsidR="00000000" w:rsidP="00BD6898">
            <w:pPr>
              <w:pStyle w:val="ListBullet"/>
              <w:rPr>
                <w:lang w:val="en-NZ"/>
              </w:rPr>
            </w:pPr>
            <w:r w:rsidRPr="00BD6898">
              <w:t>Considers context and audience when composing texts</w:t>
            </w:r>
          </w:p>
        </w:tc>
      </w:tr>
      <w:tr w:rsidTr="00BD689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898">
            <w:pPr>
              <w:pStyle w:val="BodyText"/>
              <w:rPr>
                <w:lang w:val="en-NZ"/>
              </w:rPr>
            </w:pPr>
            <w:r w:rsidRPr="00BD6898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898">
            <w:pPr>
              <w:pStyle w:val="BodyText"/>
              <w:rPr>
                <w:lang w:val="en-NZ"/>
              </w:rPr>
            </w:pPr>
            <w:r w:rsidRPr="00BD6898">
              <w:t>7.4, 8.2, 8.4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898">
            <w:pPr>
              <w:pStyle w:val="ListBullet"/>
              <w:rPr>
                <w:lang w:val="en-NZ"/>
              </w:rPr>
            </w:pPr>
            <w:r w:rsidRPr="00BD6898">
              <w:t>Participates effectively in spoken interactions using appropriat</w:t>
            </w:r>
            <w:r w:rsidRPr="00BD6898">
              <w:t>e vocabulary, questioning and listening techniques to gain approvals, report problems or provide information</w:t>
            </w:r>
          </w:p>
        </w:tc>
      </w:tr>
      <w:tr w:rsidTr="00BD689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898">
            <w:pPr>
              <w:pStyle w:val="BodyText"/>
              <w:rPr>
                <w:lang w:val="en-NZ"/>
              </w:rPr>
            </w:pPr>
            <w:r w:rsidRPr="00BD6898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898">
            <w:pPr>
              <w:pStyle w:val="BodyText"/>
              <w:rPr>
                <w:lang w:val="en-NZ"/>
              </w:rPr>
            </w:pPr>
            <w:r w:rsidRPr="00BD6898">
              <w:t>2.3, 4.4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898">
            <w:pPr>
              <w:pStyle w:val="ListBullet"/>
              <w:rPr>
                <w:lang w:val="en-NZ"/>
              </w:rPr>
            </w:pPr>
            <w:r w:rsidRPr="00BD6898">
              <w:t>Interprets and analyses a range of mathematical information used in familiar and routine tasks</w:t>
            </w:r>
          </w:p>
        </w:tc>
      </w:tr>
      <w:tr w:rsidTr="00BD689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898">
            <w:pPr>
              <w:pStyle w:val="BodyText"/>
              <w:rPr>
                <w:lang w:val="en-NZ"/>
              </w:rPr>
            </w:pPr>
            <w:r w:rsidRPr="00BD6898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898">
            <w:pPr>
              <w:pStyle w:val="BodyText"/>
              <w:rPr>
                <w:lang w:val="en-NZ"/>
              </w:rPr>
            </w:pPr>
            <w:r w:rsidRPr="00BD6898">
              <w:t>4.3, 4.5, 4.6, 7.2-7.4, 8.4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898" w:rsidP="00BD6898">
            <w:pPr>
              <w:pStyle w:val="ListBullet"/>
            </w:pPr>
            <w:r w:rsidRPr="00BD6898">
              <w:t xml:space="preserve">Complies with legislative requirements and follows organisational policies and procedures relevant to own role </w:t>
            </w:r>
          </w:p>
          <w:p w:rsidR="00000000" w:rsidP="00BD6898">
            <w:pPr>
              <w:pStyle w:val="ListBullet"/>
              <w:rPr>
                <w:lang w:val="en-NZ"/>
              </w:rPr>
            </w:pPr>
            <w:r w:rsidRPr="00BD6898">
              <w:t>Recognises boundaries of own role responsibilities</w:t>
            </w:r>
          </w:p>
        </w:tc>
      </w:tr>
      <w:tr w:rsidTr="00BD689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898">
            <w:pPr>
              <w:pStyle w:val="BodyText"/>
              <w:rPr>
                <w:lang w:val="en-NZ"/>
              </w:rPr>
            </w:pPr>
            <w:r w:rsidRPr="00BD6898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898">
            <w:pPr>
              <w:pStyle w:val="BodyText"/>
              <w:rPr>
                <w:lang w:val="en-NZ"/>
              </w:rPr>
            </w:pPr>
            <w:r w:rsidRPr="00BD6898">
              <w:t>7.4, 8.2, 8.4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898" w:rsidP="00BD6898">
            <w:pPr>
              <w:pStyle w:val="ListBullet"/>
            </w:pPr>
            <w:r w:rsidRPr="00BD6898">
              <w:t>Collaborates with others to</w:t>
            </w:r>
            <w:r w:rsidRPr="00BD6898">
              <w:t xml:space="preserve"> complete tasks according to requirements</w:t>
            </w:r>
          </w:p>
          <w:p w:rsidR="00000000" w:rsidP="00BD6898">
            <w:pPr>
              <w:pStyle w:val="ListBullet"/>
              <w:rPr>
                <w:lang w:val="en-NZ"/>
              </w:rPr>
            </w:pPr>
            <w:r w:rsidRPr="00BD6898">
              <w:t>Follows accepted communication practices and protocols when seeking approvals or reporting problems</w:t>
            </w:r>
          </w:p>
        </w:tc>
      </w:tr>
      <w:tr w:rsidTr="00BD689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898">
            <w:pPr>
              <w:pStyle w:val="BodyText"/>
              <w:rPr>
                <w:lang w:val="en-NZ"/>
              </w:rPr>
            </w:pPr>
            <w:r w:rsidRPr="00BD6898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898">
            <w:pPr>
              <w:pStyle w:val="BodyText"/>
              <w:rPr>
                <w:lang w:val="en-NZ"/>
              </w:rPr>
            </w:pPr>
            <w:r w:rsidRPr="00BD6898">
              <w:t>1.2, 2.2-2.5, 3.1-3.3, 4.1-4.3, 4.6, 5.1-5.5, 6.1-6.3, 7.1-7.3, 7.5, 8.1, 8.3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898" w:rsidP="00BD6898">
            <w:pPr>
              <w:pStyle w:val="ListBullet"/>
            </w:pPr>
            <w:r w:rsidRPr="00BD6898">
              <w:t>Plans, evaluates</w:t>
            </w:r>
            <w:r w:rsidRPr="00BD6898">
              <w:t>, identifies and assembles resources required to complete tasks</w:t>
            </w:r>
          </w:p>
          <w:p w:rsidR="00000000" w:rsidRPr="00BD6898" w:rsidP="00BD6898">
            <w:pPr>
              <w:pStyle w:val="ListBullet"/>
            </w:pPr>
            <w:r w:rsidRPr="00BD6898">
              <w:t xml:space="preserve">Determines priorities and sequences steps involved in complex tasks with a focus on production efficiency </w:t>
            </w:r>
          </w:p>
          <w:p w:rsidR="00000000" w:rsidRPr="00BD6898" w:rsidP="00BD6898">
            <w:pPr>
              <w:pStyle w:val="ListBullet"/>
            </w:pPr>
            <w:r w:rsidRPr="00BD6898">
              <w:t>Monitors results to determine whether requirements are m</w:t>
            </w:r>
            <w:r w:rsidRPr="00BD6898">
              <w:t>et and identify opportunities for improvement</w:t>
            </w:r>
          </w:p>
          <w:p w:rsidR="00000000" w:rsidRPr="00BD6898" w:rsidP="00BD6898">
            <w:pPr>
              <w:pStyle w:val="ListBullet"/>
            </w:pPr>
            <w:r w:rsidRPr="00BD6898">
              <w:t xml:space="preserve">Takes responsibility for addressing predictable and unpredictable problems in familiar work contexts </w:t>
            </w:r>
          </w:p>
          <w:p w:rsidR="00000000" w:rsidRPr="00BD6898" w:rsidP="00BD6898">
            <w:pPr>
              <w:pStyle w:val="ListBullet"/>
            </w:pPr>
            <w:r w:rsidRPr="00BD6898">
              <w:t>Uses familiar digital systems and tools to access, organise, analyse and display information relevant to rol</w:t>
            </w:r>
            <w:r w:rsidRPr="00BD6898">
              <w:t xml:space="preserve">e </w:t>
            </w:r>
          </w:p>
          <w:p w:rsidR="00000000" w:rsidRPr="00BD6898" w:rsidP="00BD6898">
            <w:pPr>
              <w:pStyle w:val="ListBullet"/>
            </w:pPr>
            <w:r w:rsidRPr="00BD6898">
              <w:t>Reads data from electronic monitoring and control systems</w:t>
            </w:r>
          </w:p>
        </w:tc>
      </w:tr>
    </w:tbl>
    <w:p w:rsidR="00000000" w:rsidRPr="00BD6898" w:rsidP="00BD6898">
      <w:pPr>
        <w:pStyle w:val="BodyText"/>
      </w:pPr>
    </w:p>
    <w:p w:rsidR="00000000" w:rsidRPr="00BD6898" w:rsidP="00BD6898">
      <w:pPr>
        <w:pStyle w:val="AllowPageBreak"/>
      </w:pPr>
    </w:p>
    <w:p w:rsidR="00000000" w:rsidRPr="00BD6898" w:rsidP="00BD6898">
      <w:pPr>
        <w:pStyle w:val="Heading1"/>
      </w:pPr>
      <w:bookmarkStart w:id="6" w:name="O_692795"/>
      <w:bookmarkEnd w:id="6"/>
      <w:r w:rsidRPr="00BD689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BD68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898" w:rsidP="00BD6898">
            <w:pPr>
              <w:pStyle w:val="BodyText"/>
            </w:pPr>
            <w:r w:rsidRPr="00BD6898">
              <w:rPr>
                <w:rStyle w:val="SpecialBold"/>
              </w:rPr>
              <w:t xml:space="preserve">Code and title </w:t>
            </w:r>
          </w:p>
          <w:p w:rsidR="00000000" w:rsidRPr="00BD6898" w:rsidP="00BD6898">
            <w:pPr>
              <w:pStyle w:val="BodyText"/>
            </w:pPr>
            <w:r w:rsidRPr="00BD6898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898" w:rsidP="00BD6898">
            <w:pPr>
              <w:pStyle w:val="BodyText"/>
            </w:pPr>
            <w:r w:rsidRPr="00BD6898">
              <w:rPr>
                <w:rStyle w:val="SpecialBold"/>
              </w:rPr>
              <w:t>Code and title</w:t>
            </w:r>
          </w:p>
          <w:p w:rsidR="00000000" w:rsidRPr="00BD6898" w:rsidP="00BD6898">
            <w:pPr>
              <w:pStyle w:val="BodyText"/>
            </w:pPr>
            <w:r w:rsidRPr="00BD6898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898" w:rsidP="00BD6898">
            <w:pPr>
              <w:pStyle w:val="BodyText"/>
            </w:pPr>
            <w:r w:rsidRPr="00BD6898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898">
            <w:pPr>
              <w:pStyle w:val="BodyText"/>
              <w:rPr>
                <w:lang w:val="en-NZ"/>
              </w:rPr>
            </w:pPr>
            <w:r w:rsidRPr="00BD6898">
              <w:rPr>
                <w:rStyle w:val="SpecialBold"/>
              </w:rPr>
              <w:t>Equivalence status</w:t>
            </w:r>
          </w:p>
        </w:tc>
      </w:tr>
      <w:tr w:rsidTr="00BD68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898">
            <w:pPr>
              <w:pStyle w:val="BodyText"/>
              <w:rPr>
                <w:lang w:val="en-NZ"/>
              </w:rPr>
            </w:pPr>
            <w:r w:rsidRPr="00BD6898">
              <w:t>ICPPRN541 Set up for specialised pad printing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898">
            <w:pPr>
              <w:pStyle w:val="BodyText"/>
              <w:rPr>
                <w:lang w:val="en-NZ"/>
              </w:rPr>
            </w:pPr>
            <w:r w:rsidRPr="00BD6898">
              <w:t>ICPPR541C Set up for specialised pad printing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898">
            <w:pPr>
              <w:pStyle w:val="BodyText"/>
              <w:rPr>
                <w:lang w:val="en-NZ"/>
              </w:rPr>
            </w:pPr>
            <w:r w:rsidRPr="00BD6898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898" w:rsidP="00BD6898">
            <w:pPr>
              <w:pStyle w:val="BodyText"/>
            </w:pPr>
            <w:r w:rsidRPr="00BD6898">
              <w:t>Equivalent unit</w:t>
            </w:r>
          </w:p>
        </w:tc>
      </w:tr>
    </w:tbl>
    <w:p w:rsidR="00000000" w:rsidRPr="00BD6898" w:rsidP="00BD6898">
      <w:pPr>
        <w:pStyle w:val="BodyText"/>
      </w:pPr>
    </w:p>
    <w:p w:rsidR="00000000" w:rsidRPr="00BD6898" w:rsidP="00BD6898">
      <w:pPr>
        <w:pStyle w:val="AllowPageBreak"/>
      </w:pPr>
    </w:p>
    <w:p w:rsidR="00000000" w:rsidRPr="00BD6898" w:rsidP="00BD6898">
      <w:pPr>
        <w:pStyle w:val="Heading1"/>
      </w:pPr>
      <w:bookmarkStart w:id="7" w:name="O_692802"/>
      <w:bookmarkEnd w:id="7"/>
      <w:r w:rsidRPr="00BD6898">
        <w:t>Links</w:t>
      </w:r>
    </w:p>
    <w:p w:rsidR="00000000" w:rsidRPr="00BD6898" w:rsidP="00E8641F">
      <w:pPr>
        <w:pStyle w:val="BodyText"/>
      </w:pPr>
      <w:r w:rsidRPr="00BD689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F15B79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BD6898" w:rsidP="00E8641F">
      <w:pPr>
        <w:pStyle w:val="BodyText"/>
        <w:sectPr w:rsidSect="00BD689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D6898" w:rsidP="00BD6898">
      <w:pPr>
        <w:pStyle w:val="SuperHeading"/>
      </w:pPr>
      <w:r w:rsidRPr="00BD6898">
        <w:t>Assessment Requirements for ICPPRN541 Set up for specialised pad printing</w:t>
      </w:r>
    </w:p>
    <w:p w:rsidR="00000000" w:rsidRPr="00BD6898" w:rsidP="00BD6898">
      <w:pPr>
        <w:pStyle w:val="Heading1"/>
      </w:pPr>
      <w:bookmarkStart w:id="8" w:name="O_692797"/>
      <w:bookmarkEnd w:id="8"/>
      <w:r w:rsidRPr="00BD689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D68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898" w:rsidP="00BD6898">
            <w:pPr>
              <w:pStyle w:val="BodyText"/>
            </w:pPr>
            <w:r w:rsidRPr="00BD689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898">
            <w:pPr>
              <w:pStyle w:val="BodyText"/>
              <w:rPr>
                <w:lang w:val="en-NZ"/>
              </w:rPr>
            </w:pPr>
            <w:r w:rsidRPr="00BD6898">
              <w:rPr>
                <w:rStyle w:val="SpecialBold"/>
              </w:rPr>
              <w:t>Comments</w:t>
            </w:r>
          </w:p>
        </w:tc>
      </w:tr>
      <w:tr w:rsidTr="00BD68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898">
            <w:pPr>
              <w:pStyle w:val="BodyText"/>
              <w:rPr>
                <w:lang w:val="en-NZ"/>
              </w:rPr>
            </w:pPr>
            <w:r w:rsidRPr="00BD689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898" w:rsidP="00BD6898">
            <w:pPr>
              <w:pStyle w:val="BodyText"/>
            </w:pPr>
            <w:r w:rsidRPr="00BD6898">
              <w:t>This version first released with ICP Printing and Graphic Arts Training Package Version 1.0.</w:t>
            </w:r>
          </w:p>
        </w:tc>
      </w:tr>
    </w:tbl>
    <w:p w:rsidR="00000000" w:rsidRPr="00BD6898" w:rsidP="00BD6898">
      <w:pPr>
        <w:pStyle w:val="BodyText"/>
      </w:pPr>
    </w:p>
    <w:p w:rsidR="00000000" w:rsidRPr="00BD6898" w:rsidP="00BD6898">
      <w:pPr>
        <w:pStyle w:val="AllowPageBreak"/>
      </w:pPr>
    </w:p>
    <w:p w:rsidR="00000000" w:rsidRPr="00BD6898" w:rsidP="00BD6898">
      <w:pPr>
        <w:pStyle w:val="Heading1"/>
      </w:pPr>
      <w:bookmarkStart w:id="9" w:name="O_692798"/>
      <w:bookmarkEnd w:id="9"/>
      <w:r w:rsidRPr="00BD6898">
        <w:t>Performance Evidence</w:t>
      </w:r>
    </w:p>
    <w:p w:rsidR="00000000" w:rsidRPr="00BD6898" w:rsidP="00E8641F">
      <w:pPr>
        <w:pStyle w:val="BodyText"/>
      </w:pPr>
      <w:r w:rsidRPr="00BD6898">
        <w:t>Evidence of the ability to:</w:t>
      </w:r>
    </w:p>
    <w:p w:rsidR="00000000" w:rsidRPr="00BD6898" w:rsidP="00BD6898">
      <w:pPr>
        <w:pStyle w:val="ListBullet"/>
      </w:pPr>
      <w:r w:rsidRPr="00BD6898">
        <w:t>safely set up a machine for specialised pad printing on TWO occasions, on different substrates</w:t>
      </w:r>
      <w:r w:rsidRPr="00BD6898">
        <w:t>, to meet manufacturer’s and job specifications, enterprise procedures and the performance criteria</w:t>
      </w:r>
    </w:p>
    <w:p w:rsidR="00000000" w:rsidRPr="00BD6898" w:rsidP="00BD6898">
      <w:pPr>
        <w:pStyle w:val="ListBullet"/>
      </w:pPr>
      <w:r w:rsidRPr="00BD6898">
        <w:t>set up manual pre- and post-treatment processes and conduct a proof run including adjusting settings to ensure production speeds are attained</w:t>
      </w:r>
    </w:p>
    <w:p w:rsidR="00000000" w:rsidRPr="00BD6898" w:rsidP="00BD6898">
      <w:pPr>
        <w:pStyle w:val="ListBullet"/>
      </w:pPr>
      <w:r w:rsidRPr="00BD6898">
        <w:t>find and use information relevant to the task from a variety of information sources.</w:t>
      </w:r>
    </w:p>
    <w:p w:rsidR="00000000" w:rsidRPr="00BD6898" w:rsidP="00BD6898">
      <w:pPr>
        <w:pStyle w:val="BodyText"/>
      </w:pPr>
    </w:p>
    <w:p w:rsidR="00000000" w:rsidRPr="00BD6898" w:rsidP="00E8641F">
      <w:pPr>
        <w:pStyle w:val="BodyText"/>
      </w:pPr>
      <w:r w:rsidRPr="00BD6898">
        <w:t>Note: If a specific volume or frequency is not stated, then evidence must be provided at least once.</w:t>
      </w:r>
    </w:p>
    <w:p w:rsidR="00000000" w:rsidRPr="00BD6898" w:rsidP="00BD6898">
      <w:pPr>
        <w:pStyle w:val="Heading1"/>
      </w:pPr>
      <w:bookmarkStart w:id="10" w:name="O_692799"/>
      <w:bookmarkEnd w:id="10"/>
      <w:r w:rsidRPr="00BD6898">
        <w:t>Knowledge Evidence</w:t>
      </w:r>
    </w:p>
    <w:p w:rsidR="00000000" w:rsidRPr="00BD6898" w:rsidP="00E8641F">
      <w:pPr>
        <w:pStyle w:val="BodyText"/>
      </w:pPr>
      <w:r w:rsidRPr="00BD6898">
        <w:t>To complete the unit requirements</w:t>
      </w:r>
      <w:r w:rsidRPr="00BD6898">
        <w:t xml:space="preserve"> safely and effectively, the individual must:</w:t>
      </w:r>
    </w:p>
    <w:p w:rsidR="00000000" w:rsidRPr="00BD6898" w:rsidP="00BD6898">
      <w:pPr>
        <w:pStyle w:val="ListBullet"/>
      </w:pPr>
      <w:r w:rsidRPr="00BD6898">
        <w:t>identify FOUR different substrate groups and suggest correct ink type for each group</w:t>
      </w:r>
    </w:p>
    <w:p w:rsidR="00000000" w:rsidRPr="00BD6898" w:rsidP="00BD6898">
      <w:pPr>
        <w:pStyle w:val="ListBullet"/>
      </w:pPr>
      <w:r w:rsidRPr="00BD6898">
        <w:t>explain THREE possible sub-groups of plastic in relation to ink selection</w:t>
      </w:r>
    </w:p>
    <w:p w:rsidR="00000000" w:rsidRPr="00BD6898" w:rsidP="00BD6898">
      <w:pPr>
        <w:pStyle w:val="ListBullet"/>
      </w:pPr>
      <w:r w:rsidRPr="00BD6898">
        <w:t>explain how to adjust process colour inks for corr</w:t>
      </w:r>
      <w:r w:rsidRPr="00BD6898">
        <w:t>ect colour balance</w:t>
      </w:r>
    </w:p>
    <w:p w:rsidR="00000000" w:rsidRPr="00BD6898" w:rsidP="00BD6898">
      <w:pPr>
        <w:pStyle w:val="ListBullet"/>
      </w:pPr>
      <w:r w:rsidRPr="00BD6898">
        <w:t>describe TWO methods of improving opacity of a light coloured ink on a dark substrate</w:t>
      </w:r>
    </w:p>
    <w:p w:rsidR="00000000" w:rsidRPr="00BD6898" w:rsidP="00BD6898">
      <w:pPr>
        <w:pStyle w:val="ListBullet"/>
      </w:pPr>
      <w:r w:rsidRPr="00BD6898">
        <w:t xml:space="preserve">outline how to determine correct pad shape for the FOUR applications </w:t>
      </w:r>
    </w:p>
    <w:p w:rsidR="00000000" w:rsidRPr="00BD6898" w:rsidP="00BD6898">
      <w:pPr>
        <w:pStyle w:val="ListBullet"/>
      </w:pPr>
      <w:r w:rsidRPr="00BD6898">
        <w:t>explain the effect that pad shape and hardness have on print quality</w:t>
      </w:r>
    </w:p>
    <w:p w:rsidR="00000000" w:rsidRPr="00BD6898" w:rsidP="00BD6898">
      <w:pPr>
        <w:pStyle w:val="ListBullet"/>
      </w:pPr>
      <w:r w:rsidRPr="00BD6898">
        <w:t>describe the</w:t>
      </w:r>
      <w:r w:rsidRPr="00BD6898">
        <w:t xml:space="preserve"> effect commonly seen at the contact point of the nipple of a pad in a large solid print and how can it be avoided</w:t>
      </w:r>
    </w:p>
    <w:p w:rsidR="00000000" w:rsidRPr="00BD6898" w:rsidP="00BD6898">
      <w:pPr>
        <w:pStyle w:val="ListBullet"/>
      </w:pPr>
      <w:r w:rsidRPr="00BD6898">
        <w:t>outline how to prepare a new pad before its first printing</w:t>
      </w:r>
    </w:p>
    <w:p w:rsidR="00000000" w:rsidRPr="00BD6898" w:rsidP="00BD6898">
      <w:pPr>
        <w:pStyle w:val="ListBullet"/>
      </w:pPr>
      <w:r w:rsidRPr="00BD6898">
        <w:t>describe the correct plate type for these (given) applications</w:t>
      </w:r>
    </w:p>
    <w:p w:rsidR="00000000" w:rsidRPr="00BD6898" w:rsidP="00BD6898">
      <w:pPr>
        <w:pStyle w:val="ListBullet"/>
      </w:pPr>
      <w:r w:rsidRPr="00BD6898">
        <w:t>explain the differe</w:t>
      </w:r>
      <w:r w:rsidRPr="00BD6898">
        <w:t>nce between steel and photopolymer plates for process printing</w:t>
      </w:r>
    </w:p>
    <w:p w:rsidR="00000000" w:rsidRPr="00BD6898" w:rsidP="00BD6898">
      <w:pPr>
        <w:pStyle w:val="ListBullet"/>
      </w:pPr>
      <w:r w:rsidRPr="00BD6898">
        <w:t>discuss reasons for mis-registered images, and how they can be corrected</w:t>
      </w:r>
    </w:p>
    <w:p w:rsidR="00000000" w:rsidRPr="00BD6898" w:rsidP="00BD6898">
      <w:pPr>
        <w:pStyle w:val="ListBullet"/>
      </w:pPr>
      <w:r w:rsidRPr="00BD6898">
        <w:t>list work health and safety (WHS) concerns of setting presses and doctor blades</w:t>
      </w:r>
    </w:p>
    <w:p w:rsidR="00000000" w:rsidRPr="00BD6898" w:rsidP="00BD6898">
      <w:pPr>
        <w:pStyle w:val="ListBullet"/>
      </w:pPr>
      <w:r w:rsidRPr="00BD6898">
        <w:t xml:space="preserve">discuss possible machine adjustments so </w:t>
      </w:r>
      <w:r w:rsidRPr="00BD6898">
        <w:t>the doctor blade operates correctly</w:t>
      </w:r>
    </w:p>
    <w:p w:rsidR="00000000" w:rsidRPr="00BD6898" w:rsidP="00BD6898">
      <w:pPr>
        <w:pStyle w:val="ListBullet"/>
      </w:pPr>
      <w:r w:rsidRPr="00BD6898">
        <w:t>describe the effect of a damaged doctor blade</w:t>
      </w:r>
    </w:p>
    <w:p w:rsidR="00000000" w:rsidRPr="00BD6898" w:rsidP="00BD6898">
      <w:pPr>
        <w:pStyle w:val="ListBullet"/>
      </w:pPr>
      <w:r w:rsidRPr="00BD6898">
        <w:t>list various types of doctor blades and explain their applications</w:t>
      </w:r>
    </w:p>
    <w:p w:rsidR="00000000" w:rsidRPr="00BD6898" w:rsidP="00BD6898">
      <w:pPr>
        <w:pStyle w:val="ListBullet"/>
      </w:pPr>
      <w:r w:rsidRPr="00BD6898">
        <w:t>list WHS concerns when using pre- and post-treating substrates</w:t>
      </w:r>
    </w:p>
    <w:p w:rsidR="00000000" w:rsidRPr="00BD6898" w:rsidP="00BD6898">
      <w:pPr>
        <w:pStyle w:val="ListBullet"/>
      </w:pPr>
      <w:r w:rsidRPr="00BD6898">
        <w:t>outline common pre- and post-treatment methods for different substrates</w:t>
      </w:r>
    </w:p>
    <w:p w:rsidR="00000000" w:rsidRPr="00BD6898" w:rsidP="00BD6898">
      <w:pPr>
        <w:pStyle w:val="ListBullet"/>
      </w:pPr>
      <w:r w:rsidRPr="00BD6898">
        <w:t>explain the importance of pre- and post-treatments for different substrates</w:t>
      </w:r>
    </w:p>
    <w:p w:rsidR="00000000" w:rsidRPr="00BD6898" w:rsidP="00BD6898">
      <w:pPr>
        <w:pStyle w:val="ListBullet"/>
      </w:pPr>
      <w:r w:rsidRPr="00BD6898">
        <w:t>list causes and solutions for SIX common print problems (eg hairlines around image, loss of density in the c</w:t>
      </w:r>
      <w:r w:rsidRPr="00BD6898">
        <w:t xml:space="preserve">entre of a solid image, fine lines of ink running through image, distortion of image, picking up ink from </w:t>
      </w:r>
      <w:r w:rsidRPr="00BD6898">
        <w:t>substrate by subsequent pads, washed out images, loss of fine lines in images, inconsistent colour)</w:t>
      </w:r>
    </w:p>
    <w:p w:rsidR="00000000" w:rsidRPr="00BD6898" w:rsidP="00BD6898">
      <w:pPr>
        <w:pStyle w:val="ListBullet"/>
      </w:pPr>
      <w:r w:rsidRPr="00BD6898">
        <w:t>identify where machine manuals, safety and other d</w:t>
      </w:r>
      <w:r w:rsidRPr="00BD6898">
        <w:t>ocumentation relevant to this task are kept, and describe the information in them.</w:t>
      </w:r>
    </w:p>
    <w:p w:rsidR="00000000" w:rsidRPr="00BD6898" w:rsidP="00BD6898">
      <w:pPr>
        <w:pStyle w:val="AllowPageBreak"/>
      </w:pPr>
    </w:p>
    <w:p w:rsidR="00000000" w:rsidRPr="00BD6898" w:rsidP="00BD6898">
      <w:pPr>
        <w:pStyle w:val="Heading1"/>
      </w:pPr>
      <w:bookmarkStart w:id="11" w:name="O_692800"/>
      <w:bookmarkEnd w:id="11"/>
      <w:r w:rsidRPr="00BD6898">
        <w:t>Assessment Conditions</w:t>
      </w:r>
    </w:p>
    <w:p w:rsidR="00000000" w:rsidRPr="00BD6898" w:rsidP="00E8641F">
      <w:pPr>
        <w:pStyle w:val="BodyText"/>
      </w:pPr>
      <w:r w:rsidRPr="00BD6898">
        <w:t>Gather evidence to demonstrate consistent performance in conditions that are safe and replicate the workplace. Noise levels, productio</w:t>
      </w:r>
      <w:r w:rsidRPr="00BD6898">
        <w:t>n flow, interruptions and time variances must be typical of those experienced in the printing field of work and include access to special purpose tools, equipment and materials, including a pad printing machine.</w:t>
      </w:r>
    </w:p>
    <w:p w:rsidR="00000000" w:rsidRPr="00BD6898" w:rsidP="00E8641F">
      <w:pPr>
        <w:pStyle w:val="BodyText"/>
      </w:pPr>
      <w:r w:rsidRPr="00BD6898">
        <w:t>Assessors must satisfy NVR/AQTF assessor re</w:t>
      </w:r>
      <w:r w:rsidRPr="00BD6898">
        <w:t>quirements.</w:t>
      </w:r>
    </w:p>
    <w:p w:rsidR="00000000" w:rsidRPr="00BD6898" w:rsidP="00BD6898">
      <w:pPr>
        <w:pStyle w:val="Heading1"/>
      </w:pPr>
      <w:bookmarkStart w:id="12" w:name="O_692803"/>
      <w:bookmarkEnd w:id="12"/>
      <w:r w:rsidRPr="00BD6898">
        <w:t>Links</w:t>
      </w:r>
    </w:p>
    <w:p w:rsidR="00000000" w:rsidRPr="00BD6898" w:rsidP="00E8641F">
      <w:pPr>
        <w:pStyle w:val="BodyText"/>
      </w:pPr>
      <w:r w:rsidRPr="00BD689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F15B79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BD6898" w:rsidP="00BD6898"/>
    <w:sectPr w:rsidSect="00BD689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8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898" w:rsidRPr="00E8641F" w:rsidP="00E8641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8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41F" w:rsidP="00BD68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8641F" w:rsidP="00BD68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E8641F" w:rsidP="00BD689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898" w:rsidP="00BD68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8641F">
      <w:t>Approved</w:t>
    </w:r>
    <w:r w:rsidR="00E8641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8641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8641F">
      <w:rPr>
        <w:noProof/>
      </w:rPr>
      <w:t>5</w:t>
    </w:r>
    <w:r>
      <w:rPr>
        <w:noProof/>
      </w:rPr>
      <w:fldChar w:fldCharType="end"/>
    </w:r>
  </w:p>
  <w:p w:rsidR="00BD6898" w:rsidP="00BD68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8641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8641F">
      <w:t>Manufacturing Industry Skills Alliance</w:t>
    </w:r>
    <w:r w:rsidR="00E8641F">
      <w:fldChar w:fldCharType="end"/>
    </w:r>
  </w:p>
  <w:p w:rsidR="00BD6898" w:rsidP="00BD68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8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41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6898" w:rsidRPr="00E8641F" w:rsidP="00E8641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8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41F" w:rsidRPr="002D2AF8" w:rsidP="00BD68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ICPPRN541 Set up for specialised pad printing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E8641F" w:rsidP="00BD689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898" w:rsidRPr="002D2AF8" w:rsidP="00BD68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8641F">
      <w:t>ICPPRN541 Set up for specialised pad printing</w:t>
    </w:r>
    <w:r w:rsidR="00E8641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8641F">
      <w:rPr>
        <w:noProof/>
      </w:rPr>
      <w:t>1 March 2025</w:t>
    </w:r>
    <w:r>
      <w:fldChar w:fldCharType="end"/>
    </w:r>
  </w:p>
  <w:p w:rsidR="00BD6898" w:rsidP="00BD68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9E4B8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364A55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68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68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68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68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68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68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68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68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68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68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68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6898"/>
  </w:style>
  <w:style w:type="character" w:customStyle="1" w:styleId="Heading1Char">
    <w:name w:val="Heading 1 Char"/>
    <w:basedOn w:val="DefaultParagraphFont"/>
    <w:link w:val="Heading1"/>
    <w:rsid w:val="00BD68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68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689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D689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D6898"/>
    <w:rPr>
      <w:b/>
      <w:spacing w:val="0"/>
    </w:rPr>
  </w:style>
  <w:style w:type="character" w:styleId="Emphasis">
    <w:name w:val="Emphasis"/>
    <w:basedOn w:val="DefaultParagraphFont"/>
    <w:qFormat/>
    <w:rsid w:val="00BD6898"/>
    <w:rPr>
      <w:i/>
    </w:rPr>
  </w:style>
  <w:style w:type="paragraph" w:customStyle="1" w:styleId="SuperHeading">
    <w:name w:val="SuperHeading"/>
    <w:basedOn w:val="Normal"/>
    <w:rsid w:val="00BD68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D68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D68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68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68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68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68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68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68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68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68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68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68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68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68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68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68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68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68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689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D689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D68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D68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68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68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D689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D68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68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68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68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68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68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68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68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689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D68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68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68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6898"/>
  </w:style>
  <w:style w:type="paragraph" w:styleId="TableofFigures">
    <w:name w:val="table of figures"/>
    <w:basedOn w:val="Normal"/>
    <w:next w:val="Normal"/>
    <w:semiHidden/>
    <w:rsid w:val="00BD68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689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D6898"/>
    <w:rPr>
      <w:rFonts w:ascii="Wingdings" w:hAnsi="Wingdings"/>
    </w:rPr>
  </w:style>
  <w:style w:type="paragraph" w:customStyle="1" w:styleId="TableHeading">
    <w:name w:val="Table Heading"/>
    <w:basedOn w:val="HeadingBase"/>
    <w:rsid w:val="00BD68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6898"/>
    <w:rPr>
      <w:color w:val="0033CC"/>
      <w:u w:val="none"/>
    </w:rPr>
  </w:style>
  <w:style w:type="paragraph" w:customStyle="1" w:styleId="BodyTextRight">
    <w:name w:val="Body Text Right"/>
    <w:basedOn w:val="BodyText"/>
    <w:rsid w:val="00BD68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68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689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68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68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68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6898"/>
    <w:rPr>
      <w:sz w:val="32"/>
    </w:rPr>
  </w:style>
  <w:style w:type="paragraph" w:customStyle="1" w:styleId="HeadingProcedure">
    <w:name w:val="Heading Procedure"/>
    <w:basedOn w:val="HeadingBase"/>
    <w:next w:val="Normal"/>
    <w:rsid w:val="00BD68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6898"/>
    <w:pPr>
      <w:spacing w:before="60" w:after="60"/>
    </w:pPr>
  </w:style>
  <w:style w:type="paragraph" w:styleId="ListContinue">
    <w:name w:val="List Continue"/>
    <w:basedOn w:val="List"/>
    <w:rsid w:val="00BD6898"/>
    <w:pPr>
      <w:ind w:firstLine="0"/>
    </w:pPr>
  </w:style>
  <w:style w:type="paragraph" w:customStyle="1" w:styleId="ListNote">
    <w:name w:val="List Note"/>
    <w:basedOn w:val="List"/>
    <w:rsid w:val="00BD68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68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68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6898"/>
    <w:rPr>
      <w:rFonts w:ascii="Courier New" w:hAnsi="Courier New"/>
    </w:rPr>
  </w:style>
  <w:style w:type="paragraph" w:customStyle="1" w:styleId="NoteBullet">
    <w:name w:val="Note Bullet"/>
    <w:basedOn w:val="Note"/>
    <w:rsid w:val="00BD68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68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68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68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689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D68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68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6898"/>
    <w:rPr>
      <w:b/>
      <w:smallCaps/>
    </w:rPr>
  </w:style>
  <w:style w:type="paragraph" w:customStyle="1" w:styleId="TableListNumber">
    <w:name w:val="Table List Number"/>
    <w:basedOn w:val="ListNumber"/>
    <w:rsid w:val="00BD68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68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6898"/>
    <w:pPr>
      <w:numPr>
        <w:numId w:val="8"/>
      </w:numPr>
    </w:pPr>
  </w:style>
  <w:style w:type="paragraph" w:customStyle="1" w:styleId="ListAlpha2">
    <w:name w:val="List Alpha 2"/>
    <w:basedOn w:val="List2"/>
    <w:rsid w:val="00BD6898"/>
    <w:pPr>
      <w:numPr>
        <w:numId w:val="7"/>
      </w:numPr>
    </w:pPr>
  </w:style>
  <w:style w:type="paragraph" w:styleId="List2">
    <w:name w:val="List 2"/>
    <w:basedOn w:val="BodyText"/>
    <w:rsid w:val="00BD68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68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68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68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689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689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D6898"/>
    <w:pPr>
      <w:numPr>
        <w:numId w:val="3"/>
      </w:numPr>
    </w:pPr>
  </w:style>
  <w:style w:type="paragraph" w:styleId="ListContinue2">
    <w:name w:val="List Continue 2"/>
    <w:basedOn w:val="List2"/>
    <w:rsid w:val="00BD6898"/>
    <w:pPr>
      <w:ind w:firstLine="0"/>
    </w:pPr>
  </w:style>
  <w:style w:type="paragraph" w:styleId="ListContinue3">
    <w:name w:val="List Continue 3"/>
    <w:basedOn w:val="List3"/>
    <w:rsid w:val="00BD6898"/>
    <w:pPr>
      <w:ind w:left="1021" w:firstLine="0"/>
    </w:pPr>
  </w:style>
  <w:style w:type="paragraph" w:styleId="ListContinue4">
    <w:name w:val="List Continue 4"/>
    <w:basedOn w:val="List4"/>
    <w:rsid w:val="00BD6898"/>
    <w:pPr>
      <w:ind w:firstLine="0"/>
    </w:pPr>
  </w:style>
  <w:style w:type="paragraph" w:styleId="ListContinue5">
    <w:name w:val="List Continue 5"/>
    <w:basedOn w:val="List5"/>
    <w:rsid w:val="00BD6898"/>
    <w:pPr>
      <w:ind w:firstLine="0"/>
    </w:pPr>
  </w:style>
  <w:style w:type="paragraph" w:styleId="ListNumber3">
    <w:name w:val="List Number 3"/>
    <w:basedOn w:val="List3"/>
    <w:rsid w:val="00BD6898"/>
    <w:pPr>
      <w:numPr>
        <w:numId w:val="4"/>
      </w:numPr>
    </w:pPr>
  </w:style>
  <w:style w:type="paragraph" w:styleId="ListNumber4">
    <w:name w:val="List Number 4"/>
    <w:basedOn w:val="List4"/>
    <w:rsid w:val="00BD6898"/>
    <w:pPr>
      <w:numPr>
        <w:numId w:val="5"/>
      </w:numPr>
    </w:pPr>
  </w:style>
  <w:style w:type="paragraph" w:styleId="ListNumber5">
    <w:name w:val="List Number 5"/>
    <w:basedOn w:val="List5"/>
    <w:rsid w:val="00BD6898"/>
    <w:pPr>
      <w:numPr>
        <w:numId w:val="6"/>
      </w:numPr>
    </w:pPr>
  </w:style>
  <w:style w:type="paragraph" w:styleId="BlockText">
    <w:name w:val="Block Text"/>
    <w:basedOn w:val="Normal"/>
    <w:rsid w:val="00BD68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68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6898"/>
    <w:rPr>
      <w:sz w:val="16"/>
      <w:vertAlign w:val="superscript"/>
    </w:rPr>
  </w:style>
  <w:style w:type="character" w:customStyle="1" w:styleId="Symbols">
    <w:name w:val="Symbols"/>
    <w:basedOn w:val="DefaultParagraphFont"/>
    <w:rsid w:val="00BD6898"/>
    <w:rPr>
      <w:rFonts w:ascii="Symbol" w:hAnsi="Symbol"/>
    </w:rPr>
  </w:style>
  <w:style w:type="character" w:customStyle="1" w:styleId="MenuOptions">
    <w:name w:val="Menu Options"/>
    <w:basedOn w:val="DefaultParagraphFont"/>
    <w:rsid w:val="00BD68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6898"/>
    <w:rPr>
      <w:b/>
    </w:rPr>
  </w:style>
  <w:style w:type="character" w:customStyle="1" w:styleId="Underlined">
    <w:name w:val="Underlined"/>
    <w:basedOn w:val="DefaultParagraphFont"/>
    <w:rsid w:val="00BD6898"/>
    <w:rPr>
      <w:u w:val="single"/>
    </w:rPr>
  </w:style>
  <w:style w:type="paragraph" w:customStyle="1" w:styleId="TableBodyTextRight">
    <w:name w:val="Table Body Text Right"/>
    <w:basedOn w:val="TableBodyText"/>
    <w:rsid w:val="00BD68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6898"/>
    <w:rPr>
      <w:sz w:val="18"/>
    </w:rPr>
  </w:style>
  <w:style w:type="paragraph" w:customStyle="1" w:styleId="BodySmallRight">
    <w:name w:val="Body Small Right"/>
    <w:basedOn w:val="BodyTextRight"/>
    <w:rsid w:val="00BD6898"/>
    <w:rPr>
      <w:sz w:val="18"/>
      <w:szCs w:val="18"/>
    </w:rPr>
  </w:style>
  <w:style w:type="paragraph" w:customStyle="1" w:styleId="MarginEdition">
    <w:name w:val="Margin Edition"/>
    <w:basedOn w:val="MarginNote"/>
    <w:rsid w:val="00BD68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6898"/>
    <w:rPr>
      <w:sz w:val="2"/>
      <w:szCs w:val="2"/>
    </w:rPr>
  </w:style>
  <w:style w:type="character" w:customStyle="1" w:styleId="Small">
    <w:name w:val="Small"/>
    <w:basedOn w:val="DefaultParagraphFont"/>
    <w:rsid w:val="00BD6898"/>
    <w:rPr>
      <w:sz w:val="16"/>
    </w:rPr>
  </w:style>
  <w:style w:type="paragraph" w:customStyle="1" w:styleId="WideTable">
    <w:name w:val="Wide Table"/>
    <w:basedOn w:val="Normal"/>
    <w:rsid w:val="00BD68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6898"/>
  </w:style>
  <w:style w:type="paragraph" w:styleId="Quote">
    <w:name w:val="Quote"/>
    <w:basedOn w:val="Heading1"/>
    <w:link w:val="QuoteChar"/>
    <w:qFormat/>
    <w:rsid w:val="00BD68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68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6898"/>
    <w:pPr>
      <w:pageBreakBefore/>
    </w:pPr>
  </w:style>
  <w:style w:type="paragraph" w:customStyle="1" w:styleId="Border">
    <w:name w:val="Border"/>
    <w:basedOn w:val="Normal"/>
    <w:qFormat/>
    <w:rsid w:val="00BD68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68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68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68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68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68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68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68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68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6898"/>
    <w:rPr>
      <w:u w:val="single"/>
    </w:rPr>
  </w:style>
  <w:style w:type="character" w:customStyle="1" w:styleId="BoldandItalics">
    <w:name w:val="Bold and Italics"/>
    <w:qFormat/>
    <w:rsid w:val="00BD6898"/>
    <w:rPr>
      <w:b/>
      <w:i/>
      <w:u w:val="none"/>
    </w:rPr>
  </w:style>
  <w:style w:type="paragraph" w:styleId="BalloonText">
    <w:name w:val="Balloon Text"/>
    <w:basedOn w:val="Normal"/>
    <w:link w:val="BalloonTextChar"/>
    <w:rsid w:val="00BD68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68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68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68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68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68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D6898"/>
    <w:pPr>
      <w:spacing w:before="0" w:after="0"/>
    </w:pPr>
  </w:style>
  <w:style w:type="paragraph" w:customStyle="1" w:styleId="BodyTextBold">
    <w:name w:val="Body Text Bold"/>
    <w:basedOn w:val="BodyText"/>
    <w:qFormat/>
    <w:rsid w:val="00BD6898"/>
    <w:rPr>
      <w:b/>
    </w:rPr>
  </w:style>
  <w:style w:type="character" w:styleId="Hyperlink">
    <w:name w:val="Hyperlink"/>
    <w:basedOn w:val="DefaultParagraphFont"/>
    <w:uiPriority w:val="99"/>
    <w:unhideWhenUsed/>
    <w:rsid w:val="00E8641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1457</Words>
  <Characters>8791</Characters>
  <Application>Microsoft Office Word</Application>
  <DocSecurity>0</DocSecurity>
  <Lines>283</Lines>
  <Paragraphs>173</Paragraphs>
  <ScaleCrop>false</ScaleCrop>
  <Company>Author-it Software Corporation Ltd.</Company>
  <LinksUpToDate>false</LinksUpToDate>
  <CharactersWithSpaces>10075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ICPPRN541 Set up for specialised pad printing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2025-03-01T10:45:00Z</dcterms:created>
  <dcterms:modified xsi:type="dcterms:W3CDTF">2025-03-01T10:45:00Z</dcterms:modified>
</cp:coreProperties>
</file>