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7438" w:rsidP="000074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ICPPRN541 Set up for specialised pad printing</w:t>
      </w:r>
      <w:r>
        <w:fldChar w:fldCharType="end"/>
      </w:r>
    </w:p>
    <w:p w:rsidR="00007438" w:rsidP="00007438">
      <w:pPr>
        <w:pStyle w:val="Version"/>
        <w:sectPr w:rsidSect="00E43B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3BF3" w:rsidP="00E43BF3">
      <w:pPr>
        <w:pStyle w:val="SuperHeading"/>
      </w:pPr>
      <w:r w:rsidRPr="00E43BF3">
        <w:t>Assessment Re</w:t>
      </w:r>
      <w:r w:rsidRPr="00E43BF3">
        <w:t>quirements for ICPPRN541 Set up for specialised pad printing</w:t>
      </w:r>
    </w:p>
    <w:p w:rsidR="00000000" w:rsidRPr="00E43BF3" w:rsidP="00E43BF3">
      <w:pPr>
        <w:pStyle w:val="Heading1"/>
      </w:pPr>
      <w:bookmarkStart w:id="1" w:name="O_692797"/>
      <w:bookmarkEnd w:id="1"/>
      <w:r w:rsidRPr="00E43B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43B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BF3" w:rsidP="00E43BF3">
            <w:pPr>
              <w:pStyle w:val="BodyText"/>
            </w:pPr>
            <w:r w:rsidRPr="00E43BF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F3">
            <w:pPr>
              <w:pStyle w:val="BodyText"/>
              <w:rPr>
                <w:lang w:val="en-NZ"/>
              </w:rPr>
            </w:pPr>
            <w:r w:rsidRPr="00E43BF3">
              <w:rPr>
                <w:rStyle w:val="SpecialBold"/>
              </w:rPr>
              <w:t>Comments</w:t>
            </w:r>
          </w:p>
        </w:tc>
      </w:tr>
      <w:tr w:rsidTr="00E43B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BF3">
            <w:pPr>
              <w:pStyle w:val="BodyText"/>
              <w:rPr>
                <w:lang w:val="en-NZ"/>
              </w:rPr>
            </w:pPr>
            <w:r w:rsidRPr="00E43BF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BF3" w:rsidP="00E43BF3">
            <w:pPr>
              <w:pStyle w:val="BodyText"/>
            </w:pPr>
            <w:r w:rsidRPr="00E43BF3">
              <w:t>This version first released with ICP Printing and Graphic Arts Training Package Version 1.0.</w:t>
            </w:r>
          </w:p>
        </w:tc>
      </w:tr>
    </w:tbl>
    <w:p w:rsidR="00000000" w:rsidRPr="00E43BF3" w:rsidP="00E43BF3">
      <w:pPr>
        <w:pStyle w:val="BodyText"/>
      </w:pPr>
    </w:p>
    <w:p w:rsidR="00000000" w:rsidRPr="00E43BF3" w:rsidP="00E43BF3">
      <w:pPr>
        <w:pStyle w:val="AllowPageBreak"/>
      </w:pPr>
    </w:p>
    <w:p w:rsidR="00000000" w:rsidRPr="00E43BF3" w:rsidP="00E43BF3">
      <w:pPr>
        <w:pStyle w:val="Heading1"/>
      </w:pPr>
      <w:bookmarkStart w:id="2" w:name="O_692798"/>
      <w:bookmarkEnd w:id="2"/>
      <w:r w:rsidRPr="00E43BF3">
        <w:t>Performance Evidence</w:t>
      </w:r>
    </w:p>
    <w:p w:rsidR="00000000" w:rsidRPr="00E43BF3" w:rsidP="00007438">
      <w:pPr>
        <w:pStyle w:val="BodyText"/>
      </w:pPr>
      <w:r w:rsidRPr="00E43BF3">
        <w:t>Evidence of the ability to:</w:t>
      </w:r>
    </w:p>
    <w:p w:rsidR="00000000" w:rsidRPr="00E43BF3" w:rsidP="00E43BF3">
      <w:pPr>
        <w:pStyle w:val="ListBullet"/>
      </w:pPr>
      <w:r w:rsidRPr="00E43BF3">
        <w:t>safely set up a machine for specialised pad printing on TWO occasions, on different substrates, to meet manufacturer’s and job specifications, enterprise procedures and the performance criteria</w:t>
      </w:r>
    </w:p>
    <w:p w:rsidR="00000000" w:rsidRPr="00E43BF3" w:rsidP="00E43BF3">
      <w:pPr>
        <w:pStyle w:val="ListBullet"/>
      </w:pPr>
      <w:r w:rsidRPr="00E43BF3">
        <w:t>set up manua</w:t>
      </w:r>
      <w:r w:rsidRPr="00E43BF3">
        <w:t>l pre- and post-treatment processes and conduct a proof run including adjusting settings to ensure production speeds are attained</w:t>
      </w:r>
    </w:p>
    <w:p w:rsidR="00000000" w:rsidRPr="00E43BF3" w:rsidP="00E43BF3">
      <w:pPr>
        <w:pStyle w:val="ListBullet"/>
      </w:pPr>
      <w:r w:rsidRPr="00E43BF3">
        <w:t>find and use information relevant to the task from a variety of information sources.</w:t>
      </w:r>
    </w:p>
    <w:p w:rsidR="00000000" w:rsidRPr="00E43BF3" w:rsidP="00E43BF3">
      <w:pPr>
        <w:pStyle w:val="BodyText"/>
      </w:pPr>
    </w:p>
    <w:p w:rsidR="00000000" w:rsidRPr="00E43BF3" w:rsidP="00007438">
      <w:pPr>
        <w:pStyle w:val="BodyText"/>
      </w:pPr>
      <w:r w:rsidRPr="00E43BF3">
        <w:t>Note: If a specific volume or frequency is not stated, then evidence must be provided at least once.</w:t>
      </w:r>
    </w:p>
    <w:p w:rsidR="00000000" w:rsidRPr="00E43BF3" w:rsidP="00E43BF3">
      <w:pPr>
        <w:pStyle w:val="Heading1"/>
      </w:pPr>
      <w:bookmarkStart w:id="3" w:name="O_692799"/>
      <w:bookmarkEnd w:id="3"/>
      <w:r w:rsidRPr="00E43BF3">
        <w:t>Knowledge Evidence</w:t>
      </w:r>
    </w:p>
    <w:p w:rsidR="00000000" w:rsidRPr="00E43BF3" w:rsidP="00007438">
      <w:pPr>
        <w:pStyle w:val="BodyText"/>
      </w:pPr>
      <w:r w:rsidRPr="00E43BF3">
        <w:t>To complete the unit requirements safely and effectively, the individual must:</w:t>
      </w:r>
    </w:p>
    <w:p w:rsidR="00000000" w:rsidRPr="00E43BF3" w:rsidP="00E43BF3">
      <w:pPr>
        <w:pStyle w:val="ListBullet"/>
      </w:pPr>
      <w:r w:rsidRPr="00E43BF3">
        <w:t>identify FOUR different substrate group</w:t>
      </w:r>
      <w:r w:rsidRPr="00E43BF3">
        <w:t>s and suggest correct ink type for each group</w:t>
      </w:r>
    </w:p>
    <w:p w:rsidR="00000000" w:rsidRPr="00E43BF3" w:rsidP="00E43BF3">
      <w:pPr>
        <w:pStyle w:val="ListBullet"/>
      </w:pPr>
      <w:r w:rsidRPr="00E43BF3">
        <w:t>explain THREE possible sub-groups of plastic in relation to ink selection</w:t>
      </w:r>
    </w:p>
    <w:p w:rsidR="00000000" w:rsidRPr="00E43BF3" w:rsidP="00E43BF3">
      <w:pPr>
        <w:pStyle w:val="ListBullet"/>
      </w:pPr>
      <w:r w:rsidRPr="00E43BF3">
        <w:t>explain how to adjust process colour inks for correct colour balance</w:t>
      </w:r>
    </w:p>
    <w:p w:rsidR="00000000" w:rsidRPr="00E43BF3" w:rsidP="00E43BF3">
      <w:pPr>
        <w:pStyle w:val="ListBullet"/>
      </w:pPr>
      <w:r w:rsidRPr="00E43BF3">
        <w:t>describe TWO methods of improving opacity of a light coloured ink o</w:t>
      </w:r>
      <w:r w:rsidRPr="00E43BF3">
        <w:t>n a dark substrate</w:t>
      </w:r>
    </w:p>
    <w:p w:rsidR="00000000" w:rsidRPr="00E43BF3" w:rsidP="00E43BF3">
      <w:pPr>
        <w:pStyle w:val="ListBullet"/>
      </w:pPr>
      <w:r w:rsidRPr="00E43BF3">
        <w:t xml:space="preserve">outline how to determine correct pad shape for the FOUR applications </w:t>
      </w:r>
    </w:p>
    <w:p w:rsidR="00000000" w:rsidRPr="00E43BF3" w:rsidP="00E43BF3">
      <w:pPr>
        <w:pStyle w:val="ListBullet"/>
      </w:pPr>
      <w:r w:rsidRPr="00E43BF3">
        <w:t>explain the effect that pad shape and hardness have on print quality</w:t>
      </w:r>
    </w:p>
    <w:p w:rsidR="00000000" w:rsidRPr="00E43BF3" w:rsidP="00E43BF3">
      <w:pPr>
        <w:pStyle w:val="ListBullet"/>
      </w:pPr>
      <w:r w:rsidRPr="00E43BF3">
        <w:t>describe the effect commonly seen at the contact point of the nipple of a pad in a large solid pri</w:t>
      </w:r>
      <w:r w:rsidRPr="00E43BF3">
        <w:t>nt and how can it be avoided</w:t>
      </w:r>
    </w:p>
    <w:p w:rsidR="00000000" w:rsidRPr="00E43BF3" w:rsidP="00E43BF3">
      <w:pPr>
        <w:pStyle w:val="ListBullet"/>
      </w:pPr>
      <w:r w:rsidRPr="00E43BF3">
        <w:t>outline how to prepare a new pad before its first printing</w:t>
      </w:r>
    </w:p>
    <w:p w:rsidR="00000000" w:rsidRPr="00E43BF3" w:rsidP="00E43BF3">
      <w:pPr>
        <w:pStyle w:val="ListBullet"/>
      </w:pPr>
      <w:r w:rsidRPr="00E43BF3">
        <w:t>describe the correct plate type for these (given) applications</w:t>
      </w:r>
    </w:p>
    <w:p w:rsidR="00000000" w:rsidRPr="00E43BF3" w:rsidP="00E43BF3">
      <w:pPr>
        <w:pStyle w:val="ListBullet"/>
      </w:pPr>
      <w:r w:rsidRPr="00E43BF3">
        <w:t>explain the difference between steel and photopolymer plates for process printing</w:t>
      </w:r>
    </w:p>
    <w:p w:rsidR="00000000" w:rsidRPr="00E43BF3" w:rsidP="00E43BF3">
      <w:pPr>
        <w:pStyle w:val="ListBullet"/>
      </w:pPr>
      <w:r w:rsidRPr="00E43BF3">
        <w:t>discuss reasons for mis</w:t>
      </w:r>
      <w:r w:rsidRPr="00E43BF3">
        <w:t>-registered images, and how they can be corrected</w:t>
      </w:r>
    </w:p>
    <w:p w:rsidR="00000000" w:rsidRPr="00E43BF3" w:rsidP="00E43BF3">
      <w:pPr>
        <w:pStyle w:val="ListBullet"/>
      </w:pPr>
      <w:r w:rsidRPr="00E43BF3">
        <w:t>list work health and safety (WHS) concerns of setting presses and doctor blades</w:t>
      </w:r>
    </w:p>
    <w:p w:rsidR="00000000" w:rsidRPr="00E43BF3" w:rsidP="00E43BF3">
      <w:pPr>
        <w:pStyle w:val="ListBullet"/>
      </w:pPr>
      <w:r w:rsidRPr="00E43BF3">
        <w:t>discuss possible machine adjustments so the doctor blade operates correctly</w:t>
      </w:r>
    </w:p>
    <w:p w:rsidR="00000000" w:rsidRPr="00E43BF3" w:rsidP="00E43BF3">
      <w:pPr>
        <w:pStyle w:val="ListBullet"/>
      </w:pPr>
      <w:r w:rsidRPr="00E43BF3">
        <w:t>describe the effect of a damaged doctor blade</w:t>
      </w:r>
    </w:p>
    <w:p w:rsidR="00000000" w:rsidRPr="00E43BF3" w:rsidP="00E43BF3">
      <w:pPr>
        <w:pStyle w:val="ListBullet"/>
      </w:pPr>
      <w:r w:rsidRPr="00E43BF3">
        <w:t>list</w:t>
      </w:r>
      <w:r w:rsidRPr="00E43BF3">
        <w:t xml:space="preserve"> various types of doctor blades and explain their applications</w:t>
      </w:r>
    </w:p>
    <w:p w:rsidR="00000000" w:rsidRPr="00E43BF3" w:rsidP="00E43BF3">
      <w:pPr>
        <w:pStyle w:val="ListBullet"/>
      </w:pPr>
      <w:r w:rsidRPr="00E43BF3">
        <w:t>list WHS concerns when using pre- and post-treating substrates</w:t>
      </w:r>
    </w:p>
    <w:p w:rsidR="00000000" w:rsidRPr="00E43BF3" w:rsidP="00E43BF3">
      <w:pPr>
        <w:pStyle w:val="ListBullet"/>
      </w:pPr>
      <w:r w:rsidRPr="00E43BF3">
        <w:t>outline common pre- and post-treatment methods for different substrates</w:t>
      </w:r>
    </w:p>
    <w:p w:rsidR="00000000" w:rsidRPr="00E43BF3" w:rsidP="00E43BF3">
      <w:pPr>
        <w:pStyle w:val="ListBullet"/>
      </w:pPr>
      <w:r w:rsidRPr="00E43BF3">
        <w:t>explain the importance of pre- and post-treatments for different substrates</w:t>
      </w:r>
    </w:p>
    <w:p w:rsidR="00000000" w:rsidRPr="00E43BF3" w:rsidP="00E43BF3">
      <w:pPr>
        <w:pStyle w:val="ListBullet"/>
      </w:pPr>
      <w:r w:rsidRPr="00E43BF3">
        <w:t>list causes and solutions for SIX common print problems (eg hairlines around image, loss of density in the centre of a solid image, fine lines of ink running through image, distort</w:t>
      </w:r>
      <w:r w:rsidRPr="00E43BF3">
        <w:t>ion of image, picking up ink from substrate by subsequent pads, washed out images, loss of fine lines in images, inconsistent colour)</w:t>
      </w:r>
    </w:p>
    <w:p w:rsidR="00000000" w:rsidRPr="00E43BF3" w:rsidP="00E43BF3">
      <w:pPr>
        <w:pStyle w:val="ListBullet"/>
      </w:pPr>
      <w:r w:rsidRPr="00E43BF3">
        <w:t>identify where machine manuals, safety and other documentation relevant to this task are kept, and describe the informatio</w:t>
      </w:r>
      <w:r w:rsidRPr="00E43BF3">
        <w:t>n in them.</w:t>
      </w:r>
    </w:p>
    <w:p w:rsidR="00000000" w:rsidRPr="00E43BF3" w:rsidP="00E43BF3">
      <w:pPr>
        <w:pStyle w:val="AllowPageBreak"/>
      </w:pPr>
    </w:p>
    <w:p w:rsidR="00000000" w:rsidRPr="00E43BF3" w:rsidP="00E43BF3">
      <w:pPr>
        <w:pStyle w:val="Heading1"/>
      </w:pPr>
      <w:bookmarkStart w:id="4" w:name="O_692800"/>
      <w:bookmarkEnd w:id="4"/>
      <w:r w:rsidRPr="00E43BF3">
        <w:t>Assessment Conditions</w:t>
      </w:r>
    </w:p>
    <w:p w:rsidR="00000000" w:rsidRPr="00E43BF3" w:rsidP="00007438">
      <w:pPr>
        <w:pStyle w:val="BodyText"/>
      </w:pPr>
      <w:r w:rsidRPr="00E43BF3">
        <w:t>Gather evidence to demonstrate consistent performance in conditions that are safe and replicate the workplace. Noise levels, production flow, interruptions and time variances must be typical of those experi</w:t>
      </w:r>
      <w:r w:rsidRPr="00E43BF3">
        <w:t>enced in the printing field of work and include access to special purpose tools, equipment and materials, including a pad printing machine.</w:t>
      </w:r>
    </w:p>
    <w:p w:rsidR="00000000" w:rsidRPr="00E43BF3" w:rsidP="00007438">
      <w:pPr>
        <w:pStyle w:val="BodyText"/>
      </w:pPr>
      <w:r w:rsidRPr="00E43BF3">
        <w:t>Assessors must satisfy NVR/AQTF assessor requirements.</w:t>
      </w:r>
    </w:p>
    <w:p w:rsidR="00000000" w:rsidRPr="00E43BF3" w:rsidP="00E43BF3">
      <w:pPr>
        <w:pStyle w:val="Heading1"/>
      </w:pPr>
      <w:bookmarkStart w:id="5" w:name="O_692803"/>
      <w:bookmarkEnd w:id="5"/>
      <w:r w:rsidRPr="00E43BF3">
        <w:t>Links</w:t>
      </w:r>
    </w:p>
    <w:p w:rsidR="00000000" w:rsidRPr="00E43BF3" w:rsidP="00007438">
      <w:pPr>
        <w:pStyle w:val="BodyText"/>
      </w:pPr>
      <w:r w:rsidRPr="00E43BF3">
        <w:t>Companion Volume implementation guide</w:t>
      </w:r>
      <w:r w:rsidRPr="00E43BF3">
        <w:t xml:space="preserve">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416F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43BF3" w:rsidP="00E43BF3"/>
    <w:sectPr w:rsidSect="00E43B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B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BF3" w:rsidRPr="00007438" w:rsidP="000074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B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438" w:rsidP="00E43B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7438" w:rsidP="00E43B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07438" w:rsidP="00E43B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B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4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3BF3" w:rsidRPr="00007438" w:rsidP="000074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B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438" w:rsidRPr="002D2AF8" w:rsidP="00E43B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ICPPRN541 Set up for specialised pad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2020</w:t>
    </w:r>
    <w:r>
      <w:fldChar w:fldCharType="end"/>
    </w:r>
  </w:p>
  <w:p w:rsidR="00007438" w:rsidP="00E43B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82CB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58B9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B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3B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3B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3B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3B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3B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3B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3B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3B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3B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3B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3BF3"/>
  </w:style>
  <w:style w:type="character" w:customStyle="1" w:styleId="Heading1Char">
    <w:name w:val="Heading 1 Char"/>
    <w:basedOn w:val="DefaultParagraphFont"/>
    <w:link w:val="Heading1"/>
    <w:rsid w:val="00E43B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3B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3B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3B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3BF3"/>
    <w:rPr>
      <w:b/>
      <w:spacing w:val="0"/>
    </w:rPr>
  </w:style>
  <w:style w:type="paragraph" w:customStyle="1" w:styleId="SuperHeading">
    <w:name w:val="SuperHeading"/>
    <w:basedOn w:val="Normal"/>
    <w:rsid w:val="00E43B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3B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3B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3B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3B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3B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3B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3B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3B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3B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3B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3B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3B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3B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3B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3B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3B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3B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3B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3B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3B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3B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3B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3B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3B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3B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3B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3B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3B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3B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3B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3B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3B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3B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3B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3BF3"/>
    <w:rPr>
      <w:i/>
    </w:rPr>
  </w:style>
  <w:style w:type="paragraph" w:styleId="Caption">
    <w:name w:val="caption"/>
    <w:basedOn w:val="BodyText"/>
    <w:next w:val="Normal"/>
    <w:qFormat/>
    <w:rsid w:val="00E43B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3B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3B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3BF3"/>
  </w:style>
  <w:style w:type="paragraph" w:styleId="TableofFigures">
    <w:name w:val="table of figures"/>
    <w:basedOn w:val="Normal"/>
    <w:next w:val="Normal"/>
    <w:semiHidden/>
    <w:rsid w:val="00E43B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3B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3BF3"/>
    <w:rPr>
      <w:rFonts w:ascii="Wingdings" w:hAnsi="Wingdings"/>
    </w:rPr>
  </w:style>
  <w:style w:type="paragraph" w:customStyle="1" w:styleId="TableHeading">
    <w:name w:val="Table Heading"/>
    <w:basedOn w:val="HeadingBase"/>
    <w:rsid w:val="00E43B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3BF3"/>
    <w:rPr>
      <w:color w:val="0033CC"/>
      <w:u w:val="none"/>
    </w:rPr>
  </w:style>
  <w:style w:type="paragraph" w:customStyle="1" w:styleId="BodyTextRight">
    <w:name w:val="Body Text Right"/>
    <w:basedOn w:val="BodyText"/>
    <w:rsid w:val="00E43B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3B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3B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3B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3B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3B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3BF3"/>
    <w:rPr>
      <w:sz w:val="32"/>
    </w:rPr>
  </w:style>
  <w:style w:type="paragraph" w:customStyle="1" w:styleId="HeadingProcedure">
    <w:name w:val="Heading Procedure"/>
    <w:basedOn w:val="HeadingBase"/>
    <w:next w:val="Normal"/>
    <w:rsid w:val="00E43B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3BF3"/>
    <w:pPr>
      <w:spacing w:before="60" w:after="60"/>
    </w:pPr>
  </w:style>
  <w:style w:type="paragraph" w:styleId="ListContinue">
    <w:name w:val="List Continue"/>
    <w:basedOn w:val="List"/>
    <w:rsid w:val="00E43BF3"/>
    <w:pPr>
      <w:ind w:firstLine="0"/>
    </w:pPr>
  </w:style>
  <w:style w:type="paragraph" w:customStyle="1" w:styleId="ListNote">
    <w:name w:val="List Note"/>
    <w:basedOn w:val="List"/>
    <w:rsid w:val="00E43B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3B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3B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3BF3"/>
    <w:rPr>
      <w:rFonts w:ascii="Courier New" w:hAnsi="Courier New"/>
    </w:rPr>
  </w:style>
  <w:style w:type="paragraph" w:customStyle="1" w:styleId="NoteBullet">
    <w:name w:val="Note Bullet"/>
    <w:basedOn w:val="Note"/>
    <w:rsid w:val="00E43B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3B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3B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3B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3B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3B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3B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3BF3"/>
    <w:rPr>
      <w:b/>
      <w:smallCaps/>
    </w:rPr>
  </w:style>
  <w:style w:type="paragraph" w:customStyle="1" w:styleId="TableListNumber">
    <w:name w:val="Table List Number"/>
    <w:basedOn w:val="ListNumber"/>
    <w:rsid w:val="00E43B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3B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3BF3"/>
    <w:pPr>
      <w:numPr>
        <w:numId w:val="8"/>
      </w:numPr>
    </w:pPr>
  </w:style>
  <w:style w:type="paragraph" w:customStyle="1" w:styleId="ListAlpha2">
    <w:name w:val="List Alpha 2"/>
    <w:basedOn w:val="List2"/>
    <w:rsid w:val="00E43BF3"/>
    <w:pPr>
      <w:numPr>
        <w:numId w:val="7"/>
      </w:numPr>
    </w:pPr>
  </w:style>
  <w:style w:type="paragraph" w:styleId="List2">
    <w:name w:val="List 2"/>
    <w:basedOn w:val="BodyText"/>
    <w:rsid w:val="00E43B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3B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3B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3B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3B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3B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3BF3"/>
    <w:pPr>
      <w:numPr>
        <w:numId w:val="3"/>
      </w:numPr>
    </w:pPr>
  </w:style>
  <w:style w:type="paragraph" w:styleId="ListContinue2">
    <w:name w:val="List Continue 2"/>
    <w:basedOn w:val="List2"/>
    <w:rsid w:val="00E43BF3"/>
    <w:pPr>
      <w:ind w:firstLine="0"/>
    </w:pPr>
  </w:style>
  <w:style w:type="paragraph" w:styleId="ListContinue3">
    <w:name w:val="List Continue 3"/>
    <w:basedOn w:val="List3"/>
    <w:rsid w:val="00E43BF3"/>
    <w:pPr>
      <w:ind w:left="1021" w:firstLine="0"/>
    </w:pPr>
  </w:style>
  <w:style w:type="paragraph" w:styleId="ListContinue4">
    <w:name w:val="List Continue 4"/>
    <w:basedOn w:val="List4"/>
    <w:rsid w:val="00E43BF3"/>
    <w:pPr>
      <w:ind w:firstLine="0"/>
    </w:pPr>
  </w:style>
  <w:style w:type="paragraph" w:styleId="ListContinue5">
    <w:name w:val="List Continue 5"/>
    <w:basedOn w:val="List5"/>
    <w:rsid w:val="00E43BF3"/>
    <w:pPr>
      <w:ind w:firstLine="0"/>
    </w:pPr>
  </w:style>
  <w:style w:type="paragraph" w:styleId="ListNumber3">
    <w:name w:val="List Number 3"/>
    <w:basedOn w:val="List3"/>
    <w:rsid w:val="00E43BF3"/>
    <w:pPr>
      <w:numPr>
        <w:numId w:val="4"/>
      </w:numPr>
    </w:pPr>
  </w:style>
  <w:style w:type="paragraph" w:styleId="ListNumber4">
    <w:name w:val="List Number 4"/>
    <w:basedOn w:val="List4"/>
    <w:rsid w:val="00E43BF3"/>
    <w:pPr>
      <w:numPr>
        <w:numId w:val="5"/>
      </w:numPr>
    </w:pPr>
  </w:style>
  <w:style w:type="paragraph" w:styleId="ListNumber5">
    <w:name w:val="List Number 5"/>
    <w:basedOn w:val="List5"/>
    <w:rsid w:val="00E43BF3"/>
    <w:pPr>
      <w:numPr>
        <w:numId w:val="6"/>
      </w:numPr>
    </w:pPr>
  </w:style>
  <w:style w:type="paragraph" w:styleId="BlockText">
    <w:name w:val="Block Text"/>
    <w:basedOn w:val="Normal"/>
    <w:rsid w:val="00E43B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3B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3BF3"/>
    <w:rPr>
      <w:sz w:val="16"/>
      <w:vertAlign w:val="superscript"/>
    </w:rPr>
  </w:style>
  <w:style w:type="character" w:customStyle="1" w:styleId="Symbols">
    <w:name w:val="Symbols"/>
    <w:basedOn w:val="DefaultParagraphFont"/>
    <w:rsid w:val="00E43BF3"/>
    <w:rPr>
      <w:rFonts w:ascii="Symbol" w:hAnsi="Symbol"/>
    </w:rPr>
  </w:style>
  <w:style w:type="character" w:customStyle="1" w:styleId="MenuOptions">
    <w:name w:val="Menu Options"/>
    <w:basedOn w:val="DefaultParagraphFont"/>
    <w:rsid w:val="00E43B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3BF3"/>
    <w:rPr>
      <w:b/>
    </w:rPr>
  </w:style>
  <w:style w:type="character" w:customStyle="1" w:styleId="Underlined">
    <w:name w:val="Underlined"/>
    <w:basedOn w:val="DefaultParagraphFont"/>
    <w:rsid w:val="00E43BF3"/>
    <w:rPr>
      <w:u w:val="single"/>
    </w:rPr>
  </w:style>
  <w:style w:type="paragraph" w:customStyle="1" w:styleId="TableBodyTextRight">
    <w:name w:val="Table Body Text Right"/>
    <w:basedOn w:val="TableBodyText"/>
    <w:rsid w:val="00E43B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3BF3"/>
    <w:rPr>
      <w:sz w:val="18"/>
    </w:rPr>
  </w:style>
  <w:style w:type="paragraph" w:customStyle="1" w:styleId="BodySmallRight">
    <w:name w:val="Body Small Right"/>
    <w:basedOn w:val="BodyTextRight"/>
    <w:rsid w:val="00E43BF3"/>
    <w:rPr>
      <w:sz w:val="18"/>
      <w:szCs w:val="18"/>
    </w:rPr>
  </w:style>
  <w:style w:type="paragraph" w:customStyle="1" w:styleId="MarginEdition">
    <w:name w:val="Margin Edition"/>
    <w:basedOn w:val="MarginNote"/>
    <w:rsid w:val="00E43B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3BF3"/>
    <w:rPr>
      <w:sz w:val="2"/>
      <w:szCs w:val="2"/>
    </w:rPr>
  </w:style>
  <w:style w:type="character" w:customStyle="1" w:styleId="Small">
    <w:name w:val="Small"/>
    <w:basedOn w:val="DefaultParagraphFont"/>
    <w:rsid w:val="00E43BF3"/>
    <w:rPr>
      <w:sz w:val="16"/>
    </w:rPr>
  </w:style>
  <w:style w:type="paragraph" w:customStyle="1" w:styleId="WideTable">
    <w:name w:val="Wide Table"/>
    <w:basedOn w:val="Normal"/>
    <w:rsid w:val="00E43B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3BF3"/>
  </w:style>
  <w:style w:type="paragraph" w:styleId="Quote">
    <w:name w:val="Quote"/>
    <w:basedOn w:val="Heading1"/>
    <w:link w:val="QuoteChar"/>
    <w:qFormat/>
    <w:rsid w:val="00E43B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3B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3BF3"/>
    <w:pPr>
      <w:pageBreakBefore/>
    </w:pPr>
  </w:style>
  <w:style w:type="paragraph" w:customStyle="1" w:styleId="Border">
    <w:name w:val="Border"/>
    <w:basedOn w:val="Normal"/>
    <w:qFormat/>
    <w:rsid w:val="00E43B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3B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3B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3B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3B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3B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3B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3B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3B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3BF3"/>
    <w:rPr>
      <w:u w:val="single"/>
    </w:rPr>
  </w:style>
  <w:style w:type="character" w:customStyle="1" w:styleId="BoldandItalics">
    <w:name w:val="Bold and Italics"/>
    <w:qFormat/>
    <w:rsid w:val="00E43BF3"/>
    <w:rPr>
      <w:b/>
      <w:i/>
      <w:u w:val="none"/>
    </w:rPr>
  </w:style>
  <w:style w:type="paragraph" w:styleId="BalloonText">
    <w:name w:val="Balloon Text"/>
    <w:basedOn w:val="Normal"/>
    <w:link w:val="BalloonTextChar"/>
    <w:rsid w:val="00E43B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3B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3B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3B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3B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3B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3BF3"/>
    <w:pPr>
      <w:spacing w:before="0" w:after="0"/>
    </w:pPr>
  </w:style>
  <w:style w:type="paragraph" w:customStyle="1" w:styleId="BodyTextBold">
    <w:name w:val="Body Text Bold"/>
    <w:basedOn w:val="BodyText"/>
    <w:qFormat/>
    <w:rsid w:val="00E43BF3"/>
    <w:rPr>
      <w:b/>
    </w:rPr>
  </w:style>
  <w:style w:type="character" w:styleId="Hyperlink">
    <w:name w:val="Hyperlink"/>
    <w:basedOn w:val="DefaultParagraphFont"/>
    <w:uiPriority w:val="99"/>
    <w:unhideWhenUsed/>
    <w:rsid w:val="000074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516</Words>
  <Characters>2989</Characters>
  <Application>Microsoft Office Word</Application>
  <DocSecurity>0</DocSecurity>
  <Lines>69</Lines>
  <Paragraphs>50</Paragraphs>
  <ScaleCrop>false</ScaleCrop>
  <Company>Author-it Software Corporation Ltd.</Company>
  <LinksUpToDate>false</LinksUpToDate>
  <CharactersWithSpaces>3455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ICPPRN541 Set up for specialised pad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2020-05-06T07:30:00Z</dcterms:created>
  <dcterms:modified xsi:type="dcterms:W3CDTF">2020-05-06T07:30:00Z</dcterms:modified>
</cp:coreProperties>
</file>