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18C2" w:rsidP="00ED18C2">
      <w:pPr>
        <w:pStyle w:val="Title"/>
      </w:pPr>
      <w:r>
        <w:fldChar w:fldCharType="begin"/>
      </w:r>
      <w:r>
        <w:instrText xml:space="preserve"> TITLE   \* MERGEFORMAT </w:instrText>
      </w:r>
      <w:r>
        <w:fldChar w:fldCharType="separate"/>
      </w:r>
      <w:r>
        <w:t>Assessment Requirements for ICPPRN531 Set up for specialised lithographic printing</w:t>
      </w:r>
      <w:r>
        <w:fldChar w:fldCharType="end"/>
      </w:r>
    </w:p>
    <w:p w:rsidR="00ED18C2" w:rsidP="00ED18C2">
      <w:pPr>
        <w:pStyle w:val="Version"/>
        <w:sectPr w:rsidSect="002C03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0336" w:rsidP="002C0336">
      <w:pPr>
        <w:pStyle w:val="SuperHeading"/>
      </w:pPr>
      <w:r w:rsidRPr="002C0336">
        <w:t>Assessment Re</w:t>
      </w:r>
      <w:r w:rsidRPr="002C0336">
        <w:t>quirements for ICPPRN531 Set up for specialised lithographic printing</w:t>
      </w:r>
    </w:p>
    <w:p w:rsidR="00000000" w:rsidRPr="002C0336" w:rsidP="002C0336">
      <w:pPr>
        <w:pStyle w:val="Heading1"/>
      </w:pPr>
      <w:bookmarkStart w:id="1" w:name="O_692778"/>
      <w:bookmarkEnd w:id="1"/>
      <w:r w:rsidRPr="002C0336">
        <w:t>Modification History</w:t>
      </w:r>
    </w:p>
    <w:tbl>
      <w:tblPr>
        <w:tblW w:w="0" w:type="auto"/>
        <w:tblLayout w:type="fixed"/>
        <w:tblCellMar>
          <w:left w:w="62" w:type="dxa"/>
          <w:right w:w="62" w:type="dxa"/>
        </w:tblCellMar>
        <w:tblLook w:val="0000"/>
      </w:tblPr>
      <w:tblGrid>
        <w:gridCol w:w="2627"/>
        <w:gridCol w:w="6337"/>
      </w:tblGrid>
      <w:tr w:rsidTr="002C033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336" w:rsidP="002C0336">
            <w:pPr>
              <w:pStyle w:val="BodyText"/>
            </w:pPr>
            <w:r w:rsidRPr="002C033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336">
            <w:pPr>
              <w:pStyle w:val="BodyText"/>
              <w:rPr>
                <w:lang w:val="en-NZ"/>
              </w:rPr>
            </w:pPr>
            <w:r w:rsidRPr="002C0336">
              <w:rPr>
                <w:rStyle w:val="SpecialBold"/>
              </w:rPr>
              <w:t>Comments</w:t>
            </w:r>
          </w:p>
        </w:tc>
      </w:tr>
      <w:tr w:rsidTr="002C033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336">
            <w:pPr>
              <w:pStyle w:val="BodyText"/>
              <w:rPr>
                <w:lang w:val="en-NZ"/>
              </w:rPr>
            </w:pPr>
            <w:r w:rsidRPr="002C033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336" w:rsidP="002C0336">
            <w:pPr>
              <w:pStyle w:val="BodyText"/>
            </w:pPr>
            <w:r w:rsidRPr="002C0336">
              <w:t>This version first released with ICP Printing and Graphic Arts Training Package Version 1.0.</w:t>
            </w:r>
          </w:p>
        </w:tc>
      </w:tr>
    </w:tbl>
    <w:p w:rsidR="00000000" w:rsidRPr="002C0336" w:rsidP="002C0336">
      <w:pPr>
        <w:pStyle w:val="BodyText"/>
      </w:pPr>
    </w:p>
    <w:p w:rsidR="00000000" w:rsidRPr="002C0336" w:rsidP="002C0336">
      <w:pPr>
        <w:pStyle w:val="AllowPageBreak"/>
      </w:pPr>
    </w:p>
    <w:p w:rsidR="00000000" w:rsidRPr="002C0336" w:rsidP="002C0336">
      <w:pPr>
        <w:pStyle w:val="Heading1"/>
      </w:pPr>
      <w:bookmarkStart w:id="2" w:name="O_692779"/>
      <w:bookmarkEnd w:id="2"/>
      <w:r w:rsidRPr="002C0336">
        <w:t>Performance Evidence</w:t>
      </w:r>
    </w:p>
    <w:p w:rsidR="00000000" w:rsidRPr="002C0336" w:rsidP="00ED18C2">
      <w:pPr>
        <w:pStyle w:val="BodyText"/>
      </w:pPr>
      <w:r w:rsidRPr="002C0336">
        <w:t>Evidence of the ability to:</w:t>
      </w:r>
    </w:p>
    <w:p w:rsidR="00000000" w:rsidRPr="002C0336" w:rsidP="002C0336">
      <w:pPr>
        <w:pStyle w:val="ListBullet"/>
      </w:pPr>
      <w:r w:rsidRPr="002C0336">
        <w:t>set up either wide or narrow reel or sheet-fed lithographic printing machines for specialised print jobs; conduct a proof run and adjust settings to ensure production speeds are attained in minimum time wit</w:t>
      </w:r>
      <w:r w:rsidRPr="002C0336">
        <w:t>h minimum wastage</w:t>
      </w:r>
    </w:p>
    <w:p w:rsidR="00000000" w:rsidRPr="002C0336" w:rsidP="002C0336">
      <w:pPr>
        <w:pStyle w:val="ListBullet"/>
      </w:pPr>
      <w:r w:rsidRPr="002C0336">
        <w:t>set up a lithographic printing machine for a specialised job on TWO occasions using different substrates and sheet sizes if sheet-fed and including at least two in-line processes according to manufacturer’s and job specifications, enterpr</w:t>
      </w:r>
      <w:r w:rsidRPr="002C0336">
        <w:t>ise procedures and the performance criteria.</w:t>
      </w:r>
    </w:p>
    <w:p w:rsidR="00000000" w:rsidRPr="002C0336" w:rsidP="002C0336">
      <w:pPr>
        <w:pStyle w:val="ListBullet"/>
      </w:pPr>
      <w:r w:rsidRPr="002C0336">
        <w:t>find and use information relevant to the task from a variety of information sources</w:t>
      </w:r>
    </w:p>
    <w:p w:rsidR="00000000" w:rsidRPr="002C0336" w:rsidP="002C0336">
      <w:pPr>
        <w:pStyle w:val="BodyText"/>
      </w:pPr>
    </w:p>
    <w:p w:rsidR="00000000" w:rsidRPr="002C0336" w:rsidP="00ED18C2">
      <w:pPr>
        <w:pStyle w:val="BodyText"/>
      </w:pPr>
      <w:r w:rsidRPr="002C0336">
        <w:t>Note: If a specific volume or frequency is not stated, then evidence must be provided at least once.</w:t>
      </w:r>
    </w:p>
    <w:p w:rsidR="00000000" w:rsidRPr="002C0336" w:rsidP="002C0336">
      <w:pPr>
        <w:pStyle w:val="Heading1"/>
      </w:pPr>
      <w:bookmarkStart w:id="3" w:name="O_692780"/>
      <w:bookmarkEnd w:id="3"/>
      <w:r w:rsidRPr="002C0336">
        <w:t>Knowledge Evidence</w:t>
      </w:r>
    </w:p>
    <w:p w:rsidR="00000000" w:rsidRPr="002C0336" w:rsidP="00ED18C2">
      <w:pPr>
        <w:pStyle w:val="BodyText"/>
      </w:pPr>
      <w:r w:rsidRPr="002C0336">
        <w:t>To complete the unit requirements safely and effectively, the individual must:</w:t>
      </w:r>
    </w:p>
    <w:p w:rsidR="00000000" w:rsidRPr="002C0336" w:rsidP="002C0336">
      <w:pPr>
        <w:pStyle w:val="ListBullet"/>
      </w:pPr>
      <w:r w:rsidRPr="002C0336">
        <w:t>explain why it is necessary that job specifications are read and properly understood</w:t>
      </w:r>
    </w:p>
    <w:p w:rsidR="00000000" w:rsidRPr="002C0336" w:rsidP="002C0336">
      <w:pPr>
        <w:pStyle w:val="ListBullet"/>
      </w:pPr>
      <w:r w:rsidRPr="002C0336">
        <w:t>discuss production problems that could eventuate if job specifications a</w:t>
      </w:r>
      <w:r w:rsidRPr="002C0336">
        <w:t>re not read and properly understood</w:t>
      </w:r>
    </w:p>
    <w:p w:rsidR="00000000" w:rsidRPr="002C0336" w:rsidP="002C0336">
      <w:pPr>
        <w:pStyle w:val="ListBullet"/>
      </w:pPr>
      <w:r w:rsidRPr="002C0336">
        <w:t>identify who to discuss any production problems with</w:t>
      </w:r>
    </w:p>
    <w:p w:rsidR="00000000" w:rsidRPr="002C0336" w:rsidP="002C0336">
      <w:pPr>
        <w:pStyle w:val="ListBullet"/>
      </w:pPr>
      <w:r w:rsidRPr="002C0336">
        <w:t>outline the problem that can result from the plate cylinder not being cleaned prior to plate fitting</w:t>
      </w:r>
    </w:p>
    <w:p w:rsidR="00000000" w:rsidRPr="002C0336" w:rsidP="002C0336">
      <w:pPr>
        <w:pStyle w:val="ListBullet"/>
      </w:pPr>
      <w:r w:rsidRPr="002C0336">
        <w:t>describe what happens if the plate is over tensioned during fittin</w:t>
      </w:r>
      <w:r w:rsidRPr="002C0336">
        <w:t>g</w:t>
      </w:r>
    </w:p>
    <w:p w:rsidR="00000000" w:rsidRPr="002C0336" w:rsidP="002C0336">
      <w:pPr>
        <w:pStyle w:val="ListBullet"/>
      </w:pPr>
      <w:r w:rsidRPr="002C0336">
        <w:t>list faults that can result from a plate being under tensioned</w:t>
      </w:r>
    </w:p>
    <w:p w:rsidR="00000000" w:rsidRPr="002C0336" w:rsidP="002C0336">
      <w:pPr>
        <w:pStyle w:val="BodyText"/>
      </w:pPr>
    </w:p>
    <w:p w:rsidR="00000000" w:rsidRPr="002C0336" w:rsidP="00ED18C2">
      <w:pPr>
        <w:pStyle w:val="Heading3"/>
      </w:pPr>
      <w:r w:rsidRPr="002C0336">
        <w:rPr>
          <w:rStyle w:val="SpecialBold"/>
        </w:rPr>
        <w:t>For reel systems only</w:t>
      </w:r>
    </w:p>
    <w:p w:rsidR="00000000" w:rsidRPr="002C0336" w:rsidP="002C0336">
      <w:pPr>
        <w:pStyle w:val="ListBullet"/>
      </w:pPr>
      <w:r w:rsidRPr="002C0336">
        <w:t>describe the need for accurate plate bending on a web-fed machine</w:t>
      </w:r>
    </w:p>
    <w:p w:rsidR="00000000" w:rsidRPr="002C0336" w:rsidP="002C0336">
      <w:pPr>
        <w:pStyle w:val="ListBullet"/>
      </w:pPr>
      <w:r w:rsidRPr="002C0336">
        <w:t>explain how to determine position of the reel</w:t>
      </w:r>
    </w:p>
    <w:p w:rsidR="00000000" w:rsidRPr="002C0336" w:rsidP="002C0336">
      <w:pPr>
        <w:pStyle w:val="ListBullet"/>
      </w:pPr>
      <w:r w:rsidRPr="002C0336">
        <w:t>describe the effect if brake tension is not set correct</w:t>
      </w:r>
      <w:r w:rsidRPr="002C0336">
        <w:t>ly</w:t>
      </w:r>
    </w:p>
    <w:p w:rsidR="00000000" w:rsidRPr="002C0336" w:rsidP="002C0336">
      <w:pPr>
        <w:pStyle w:val="ListBullet"/>
      </w:pPr>
      <w:r w:rsidRPr="002C0336">
        <w:t>discuss the function of the ‘dancer’ roller on a web machine</w:t>
      </w:r>
    </w:p>
    <w:p w:rsidR="00000000" w:rsidRPr="002C0336" w:rsidP="002C0336">
      <w:pPr>
        <w:pStyle w:val="ListBullet"/>
      </w:pPr>
      <w:r w:rsidRPr="002C0336">
        <w:t>outline how to determine position of the bustle wheels</w:t>
      </w:r>
    </w:p>
    <w:p w:rsidR="00000000" w:rsidRPr="002C0336" w:rsidP="002C0336">
      <w:pPr>
        <w:pStyle w:val="ListBullet"/>
      </w:pPr>
      <w:r w:rsidRPr="002C0336">
        <w:t>explain what happens if the web is not spliced correctly</w:t>
      </w:r>
    </w:p>
    <w:p w:rsidR="00000000" w:rsidRPr="002C0336" w:rsidP="002C0336">
      <w:pPr>
        <w:pStyle w:val="ListBullet"/>
      </w:pPr>
      <w:r w:rsidRPr="002C0336">
        <w:t>describe the operation of the particular web viewing device</w:t>
      </w:r>
    </w:p>
    <w:p w:rsidR="00000000" w:rsidRPr="002C0336" w:rsidP="002C0336">
      <w:pPr>
        <w:pStyle w:val="ListBullet"/>
      </w:pPr>
      <w:r w:rsidRPr="002C0336">
        <w:t xml:space="preserve">explain how the web </w:t>
      </w:r>
      <w:r w:rsidRPr="002C0336">
        <w:t>is controlled in the rewind unit</w:t>
      </w:r>
    </w:p>
    <w:p w:rsidR="00000000" w:rsidRPr="002C0336" w:rsidP="002C0336">
      <w:pPr>
        <w:pStyle w:val="ListBullet"/>
      </w:pPr>
      <w:r w:rsidRPr="002C0336">
        <w:t>outline the function of a slitter on a web machine</w:t>
      </w:r>
    </w:p>
    <w:p w:rsidR="00000000" w:rsidRPr="002C0336" w:rsidP="002C0336">
      <w:pPr>
        <w:pStyle w:val="ListBullet"/>
      </w:pPr>
      <w:r w:rsidRPr="002C0336">
        <w:t>discuss what causes the web to jam up in the folder</w:t>
      </w:r>
    </w:p>
    <w:p w:rsidR="00000000" w:rsidRPr="002C0336" w:rsidP="002C0336">
      <w:pPr>
        <w:pStyle w:val="ListBullet"/>
      </w:pPr>
      <w:r w:rsidRPr="002C0336">
        <w:t>explain the need to disengage the folder if sheeting</w:t>
      </w:r>
    </w:p>
    <w:p w:rsidR="00000000" w:rsidRPr="002C0336" w:rsidP="002C0336">
      <w:pPr>
        <w:pStyle w:val="ListBullet"/>
      </w:pPr>
      <w:r w:rsidRPr="002C0336">
        <w:t>list problems that attributable to a blunt knife when sheeting</w:t>
      </w:r>
    </w:p>
    <w:p w:rsidR="00000000" w:rsidRPr="002C0336" w:rsidP="002C0336">
      <w:pPr>
        <w:pStyle w:val="ListBullet"/>
      </w:pPr>
      <w:r w:rsidRPr="002C0336">
        <w:t>outline the safety feature in the delivery system for when the web jams up</w:t>
      </w:r>
    </w:p>
    <w:p w:rsidR="00000000" w:rsidRPr="002C0336" w:rsidP="002C0336">
      <w:pPr>
        <w:pStyle w:val="ListBullet"/>
      </w:pPr>
      <w:r w:rsidRPr="002C0336">
        <w:t>describe which fold is always made with the grain of the web</w:t>
      </w:r>
    </w:p>
    <w:p w:rsidR="00000000" w:rsidRPr="002C0336" w:rsidP="002C0336">
      <w:pPr>
        <w:pStyle w:val="ListBullet"/>
      </w:pPr>
      <w:r w:rsidRPr="002C0336">
        <w:t>explain the type of folder that folds the web in half in the direction of the web grain</w:t>
      </w:r>
    </w:p>
    <w:p w:rsidR="00000000" w:rsidRPr="002C0336" w:rsidP="002C0336">
      <w:pPr>
        <w:pStyle w:val="ListBullet"/>
      </w:pPr>
      <w:r w:rsidRPr="002C0336">
        <w:t>outline remedial steps to take i</w:t>
      </w:r>
      <w:r w:rsidRPr="002C0336">
        <w:t>f there is a possibility of ink marking in the folder</w:t>
      </w:r>
    </w:p>
    <w:p w:rsidR="00000000" w:rsidRPr="002C0336" w:rsidP="002C0336">
      <w:pPr>
        <w:pStyle w:val="ListBullet"/>
      </w:pPr>
      <w:r w:rsidRPr="002C0336">
        <w:t>describe the main reason for having a silicone applicator on a web machine</w:t>
      </w:r>
    </w:p>
    <w:p w:rsidR="00000000" w:rsidRPr="002C0336" w:rsidP="002C0336">
      <w:pPr>
        <w:pStyle w:val="ListBullet"/>
      </w:pPr>
      <w:r w:rsidRPr="002C0336">
        <w:t>explain the main reason for blistering on a heat set machine</w:t>
      </w:r>
    </w:p>
    <w:p w:rsidR="00000000" w:rsidRPr="002C0336" w:rsidP="002C0336">
      <w:pPr>
        <w:pStyle w:val="ListBullet"/>
      </w:pPr>
      <w:r w:rsidRPr="002C0336">
        <w:t>explain what the oven evaporates from the ink</w:t>
      </w:r>
    </w:p>
    <w:p w:rsidR="00000000" w:rsidRPr="002C0336" w:rsidP="002C0336">
      <w:pPr>
        <w:pStyle w:val="ListBullet"/>
      </w:pPr>
      <w:r w:rsidRPr="002C0336">
        <w:t>discuss the function</w:t>
      </w:r>
      <w:r w:rsidRPr="002C0336">
        <w:t xml:space="preserve"> of chill rollers on a web machine</w:t>
      </w:r>
    </w:p>
    <w:p w:rsidR="00000000" w:rsidRPr="002C0336" w:rsidP="002C0336">
      <w:pPr>
        <w:pStyle w:val="BodyText"/>
      </w:pPr>
    </w:p>
    <w:p w:rsidR="00000000" w:rsidRPr="002C0336" w:rsidP="00ED18C2">
      <w:pPr>
        <w:pStyle w:val="Heading3"/>
      </w:pPr>
      <w:r w:rsidRPr="002C0336">
        <w:rPr>
          <w:rStyle w:val="SpecialBold"/>
        </w:rPr>
        <w:t>For sheet systems only</w:t>
      </w:r>
    </w:p>
    <w:p w:rsidR="00000000" w:rsidRPr="002C0336" w:rsidP="002C0336">
      <w:pPr>
        <w:pStyle w:val="ListBullet"/>
      </w:pPr>
      <w:r w:rsidRPr="002C0336">
        <w:t>describe work health and safety (WHS) factors to consider when setting up the sheet transportation and delivery systems</w:t>
      </w:r>
    </w:p>
    <w:p w:rsidR="00000000" w:rsidRPr="002C0336" w:rsidP="002C0336">
      <w:pPr>
        <w:pStyle w:val="ListBullet"/>
      </w:pPr>
      <w:r w:rsidRPr="002C0336">
        <w:t>explain what causes more than one sheet to be picked up in the feeder</w:t>
      </w:r>
    </w:p>
    <w:p w:rsidR="00000000" w:rsidRPr="002C0336" w:rsidP="002C0336">
      <w:pPr>
        <w:pStyle w:val="ListBullet"/>
      </w:pPr>
      <w:r w:rsidRPr="002C0336">
        <w:t>discus</w:t>
      </w:r>
      <w:r w:rsidRPr="002C0336">
        <w:t>s the need for accurate feeder set up</w:t>
      </w:r>
    </w:p>
    <w:p w:rsidR="00000000" w:rsidRPr="002C0336" w:rsidP="002C0336">
      <w:pPr>
        <w:pStyle w:val="ListBullet"/>
      </w:pPr>
      <w:r w:rsidRPr="002C0336">
        <w:t>describe how to determine position of the sheet prior to transfer to the printing unit</w:t>
      </w:r>
    </w:p>
    <w:p w:rsidR="00000000" w:rsidRPr="002C0336" w:rsidP="002C0336">
      <w:pPr>
        <w:pStyle w:val="ListBullet"/>
      </w:pPr>
      <w:r w:rsidRPr="002C0336">
        <w:t>discuss how to determine which front lays to use</w:t>
      </w:r>
    </w:p>
    <w:p w:rsidR="00000000" w:rsidRPr="002C0336" w:rsidP="002C0336">
      <w:pPr>
        <w:pStyle w:val="ListBullet"/>
      </w:pPr>
      <w:r w:rsidRPr="002C0336">
        <w:t>explain the type of substrate that requires additional front lays to be engaged</w:t>
      </w:r>
    </w:p>
    <w:p w:rsidR="00000000" w:rsidRPr="002C0336" w:rsidP="002C0336">
      <w:pPr>
        <w:pStyle w:val="ListBullet"/>
      </w:pPr>
      <w:r w:rsidRPr="002C0336">
        <w:t>ex</w:t>
      </w:r>
      <w:r w:rsidRPr="002C0336">
        <w:t>plain the need for additional front lays when printing this type of substrate</w:t>
      </w:r>
    </w:p>
    <w:p w:rsidR="00000000" w:rsidRPr="002C0336" w:rsidP="002C0336">
      <w:pPr>
        <w:pStyle w:val="ListBullet"/>
      </w:pPr>
      <w:r w:rsidRPr="002C0336">
        <w:t>list the WHS precaution to observe when setting up the delivery</w:t>
      </w:r>
    </w:p>
    <w:p w:rsidR="00000000" w:rsidRPr="002C0336" w:rsidP="002C0336">
      <w:pPr>
        <w:pStyle w:val="ListBullet"/>
      </w:pPr>
      <w:r w:rsidRPr="002C0336">
        <w:t>list WHS precautions for removing sheets from the delivery</w:t>
      </w:r>
    </w:p>
    <w:p w:rsidR="00000000" w:rsidRPr="002C0336" w:rsidP="002C0336">
      <w:pPr>
        <w:pStyle w:val="ListBullet"/>
      </w:pPr>
      <w:r w:rsidRPr="002C0336">
        <w:t xml:space="preserve">explain what causes incorrect sheets delivery </w:t>
      </w:r>
    </w:p>
    <w:p w:rsidR="00000000" w:rsidRPr="002C0336" w:rsidP="002C0336">
      <w:pPr>
        <w:pStyle w:val="ListBullet"/>
      </w:pPr>
      <w:r w:rsidRPr="002C0336">
        <w:t>outline necessary adjustments when changing from lightweight to heavyweight stocks</w:t>
      </w:r>
    </w:p>
    <w:p w:rsidR="00000000" w:rsidRPr="002C0336" w:rsidP="002C0336">
      <w:pPr>
        <w:pStyle w:val="ListBullet"/>
      </w:pPr>
      <w:r w:rsidRPr="002C0336">
        <w:t>explain what determines sheet release into the delivery</w:t>
      </w:r>
    </w:p>
    <w:p w:rsidR="00000000" w:rsidRPr="002C0336" w:rsidP="002C0336">
      <w:pPr>
        <w:pStyle w:val="ListBullet"/>
      </w:pPr>
      <w:r w:rsidRPr="002C0336">
        <w:t>list problems caused by excessive use of anti-set off spray powder</w:t>
      </w:r>
    </w:p>
    <w:p w:rsidR="00000000" w:rsidRPr="002C0336" w:rsidP="002C0336">
      <w:pPr>
        <w:pStyle w:val="ListBullet"/>
      </w:pPr>
      <w:r w:rsidRPr="002C0336">
        <w:t>describe what might cause printed sheets to set of</w:t>
      </w:r>
      <w:r w:rsidRPr="002C0336">
        <w:t>f in the delivery</w:t>
      </w:r>
    </w:p>
    <w:p w:rsidR="00000000" w:rsidRPr="002C0336" w:rsidP="002C0336">
      <w:pPr>
        <w:pStyle w:val="ListBullet"/>
      </w:pPr>
      <w:r w:rsidRPr="002C0336">
        <w:t>discuss how the possibility of set off in the delivery might be reduced</w:t>
      </w:r>
    </w:p>
    <w:p w:rsidR="00000000" w:rsidRPr="002C0336" w:rsidP="002C0336">
      <w:pPr>
        <w:pStyle w:val="ListBullet"/>
      </w:pPr>
      <w:r w:rsidRPr="002C0336">
        <w:t>explain what can happen if there is excess vacuum on the slow-down wheels</w:t>
      </w:r>
    </w:p>
    <w:p w:rsidR="00000000" w:rsidRPr="002C0336" w:rsidP="002C0336">
      <w:pPr>
        <w:pStyle w:val="ListBullet"/>
      </w:pPr>
      <w:r w:rsidRPr="002C0336">
        <w:t>list WHS precautions that must be observed when preparing inks and additives</w:t>
      </w:r>
    </w:p>
    <w:p w:rsidR="00000000" w:rsidRPr="002C0336" w:rsidP="002C0336">
      <w:pPr>
        <w:pStyle w:val="ListBullet"/>
      </w:pPr>
      <w:r w:rsidRPr="002C0336">
        <w:t>describe the pr</w:t>
      </w:r>
      <w:r w:rsidRPr="002C0336">
        <w:t>ocedure used to lengthen print length on this type of press</w:t>
      </w:r>
    </w:p>
    <w:p w:rsidR="00000000" w:rsidRPr="002C0336" w:rsidP="002C0336">
      <w:pPr>
        <w:pStyle w:val="ListBullet"/>
      </w:pPr>
      <w:r w:rsidRPr="002C0336">
        <w:t>discuss the procedure used to shorten print length on this type of press</w:t>
      </w:r>
    </w:p>
    <w:p w:rsidR="00000000" w:rsidRPr="002C0336" w:rsidP="002C0336">
      <w:pPr>
        <w:pStyle w:val="ListBullet"/>
      </w:pPr>
      <w:r w:rsidRPr="002C0336">
        <w:t>outline considerations of deciding colour sequence</w:t>
      </w:r>
    </w:p>
    <w:p w:rsidR="00000000" w:rsidRPr="002C0336" w:rsidP="002C0336">
      <w:pPr>
        <w:pStyle w:val="ListBullet"/>
      </w:pPr>
      <w:r w:rsidRPr="002C0336">
        <w:t>point out the visual aid on the plate that identifies ink colour to be u</w:t>
      </w:r>
      <w:r w:rsidRPr="002C0336">
        <w:t>sed</w:t>
      </w:r>
    </w:p>
    <w:p w:rsidR="00000000" w:rsidRPr="002C0336" w:rsidP="002C0336">
      <w:pPr>
        <w:pStyle w:val="ListBullet"/>
      </w:pPr>
      <w:r w:rsidRPr="002C0336">
        <w:t>discuss all WHS precautions for webbing up the machine</w:t>
      </w:r>
    </w:p>
    <w:p w:rsidR="00000000" w:rsidRPr="002C0336" w:rsidP="002C0336">
      <w:pPr>
        <w:pStyle w:val="ListBullet"/>
      </w:pPr>
      <w:r w:rsidRPr="002C0336">
        <w:t>outline details to check to determine an ink’s suitability for the printing process</w:t>
      </w:r>
    </w:p>
    <w:p w:rsidR="00000000" w:rsidRPr="002C0336" w:rsidP="002C0336">
      <w:pPr>
        <w:pStyle w:val="ListBullet"/>
      </w:pPr>
      <w:r w:rsidRPr="002C0336">
        <w:t>describe what special end-use requirements might be necessary</w:t>
      </w:r>
    </w:p>
    <w:p w:rsidR="00000000" w:rsidRPr="002C0336" w:rsidP="002C0336">
      <w:pPr>
        <w:pStyle w:val="ListBullet"/>
      </w:pPr>
      <w:r w:rsidRPr="002C0336">
        <w:t>explain the reason for mixing additives in the ink</w:t>
      </w:r>
    </w:p>
    <w:p w:rsidR="00000000" w:rsidRPr="002C0336" w:rsidP="002C0336">
      <w:pPr>
        <w:pStyle w:val="ListBullet"/>
      </w:pPr>
      <w:r w:rsidRPr="002C0336">
        <w:t xml:space="preserve">explain how a spectrophotometer can help assess ink colour </w:t>
      </w:r>
    </w:p>
    <w:p w:rsidR="00000000" w:rsidRPr="002C0336" w:rsidP="002C0336">
      <w:pPr>
        <w:pStyle w:val="ListBullet"/>
      </w:pPr>
      <w:r w:rsidRPr="002C0336">
        <w:t>describe the formula for calculating correct quantity of lithographic ink</w:t>
      </w:r>
    </w:p>
    <w:p w:rsidR="00000000" w:rsidRPr="002C0336" w:rsidP="002C0336">
      <w:pPr>
        <w:pStyle w:val="ListBullet"/>
      </w:pPr>
      <w:r w:rsidRPr="002C0336">
        <w:t>discuss the print fault that occurs if excessive driers are mixed into the ink</w:t>
      </w:r>
    </w:p>
    <w:p w:rsidR="00000000" w:rsidRPr="002C0336" w:rsidP="002C0336">
      <w:pPr>
        <w:pStyle w:val="ListBullet"/>
      </w:pPr>
      <w:r w:rsidRPr="002C0336">
        <w:t xml:space="preserve">outline precautions to minimise waste when </w:t>
      </w:r>
      <w:r w:rsidRPr="002C0336">
        <w:t>preparing ink</w:t>
      </w:r>
    </w:p>
    <w:p w:rsidR="00000000" w:rsidRPr="002C0336" w:rsidP="002C0336">
      <w:pPr>
        <w:pStyle w:val="ListBullet"/>
      </w:pPr>
      <w:r w:rsidRPr="002C0336">
        <w:t>explain shelf life of most inks</w:t>
      </w:r>
    </w:p>
    <w:p w:rsidR="00000000" w:rsidRPr="002C0336" w:rsidP="002C0336">
      <w:pPr>
        <w:pStyle w:val="ListBullet"/>
      </w:pPr>
      <w:r w:rsidRPr="002C0336">
        <w:t>discuss conditions relevant to storage of inks and additives</w:t>
      </w:r>
    </w:p>
    <w:p w:rsidR="00000000" w:rsidRPr="002C0336" w:rsidP="002C0336">
      <w:pPr>
        <w:pStyle w:val="ListBullet"/>
      </w:pPr>
      <w:r w:rsidRPr="002C0336">
        <w:t>explain conventions for labelling mixed inks</w:t>
      </w:r>
    </w:p>
    <w:p w:rsidR="00000000" w:rsidRPr="002C0336" w:rsidP="002C0336">
      <w:pPr>
        <w:pStyle w:val="ListBullet"/>
      </w:pPr>
      <w:r w:rsidRPr="002C0336">
        <w:t>list WHS factors for setting up the machine</w:t>
      </w:r>
    </w:p>
    <w:p w:rsidR="00000000" w:rsidRPr="002C0336" w:rsidP="002C0336">
      <w:pPr>
        <w:pStyle w:val="ListBullet"/>
      </w:pPr>
      <w:r w:rsidRPr="002C0336">
        <w:t>describe checks made on the plate prior to fitting</w:t>
      </w:r>
    </w:p>
    <w:p w:rsidR="00000000" w:rsidRPr="002C0336" w:rsidP="002C0336">
      <w:pPr>
        <w:pStyle w:val="ListBullet"/>
      </w:pPr>
      <w:r w:rsidRPr="002C0336">
        <w:t>explain how much plate packing is required</w:t>
      </w:r>
    </w:p>
    <w:p w:rsidR="00000000" w:rsidRPr="002C0336" w:rsidP="002C0336">
      <w:pPr>
        <w:pStyle w:val="ListBullet"/>
      </w:pPr>
      <w:r w:rsidRPr="002C0336">
        <w:t>describe normal printing pressure required between plate and blanket</w:t>
      </w:r>
    </w:p>
    <w:p w:rsidR="00000000" w:rsidRPr="002C0336" w:rsidP="002C0336">
      <w:pPr>
        <w:pStyle w:val="ListBullet"/>
      </w:pPr>
      <w:r w:rsidRPr="002C0336">
        <w:t>explain how to determine correct printing pressure between blanket and stock</w:t>
      </w:r>
    </w:p>
    <w:p w:rsidR="00000000" w:rsidRPr="002C0336" w:rsidP="002C0336">
      <w:pPr>
        <w:pStyle w:val="ListBullet"/>
      </w:pPr>
      <w:r w:rsidRPr="002C0336">
        <w:t>explain the ideal blanket surface condition</w:t>
      </w:r>
    </w:p>
    <w:p w:rsidR="00000000" w:rsidRPr="002C0336" w:rsidP="002C0336">
      <w:pPr>
        <w:pStyle w:val="ListBullet"/>
      </w:pPr>
      <w:r w:rsidRPr="002C0336">
        <w:t>describe how to achieve</w:t>
      </w:r>
      <w:r w:rsidRPr="002C0336">
        <w:t xml:space="preserve"> correct blanket tension when fitting a new blanket</w:t>
      </w:r>
    </w:p>
    <w:p w:rsidR="00000000" w:rsidRPr="002C0336" w:rsidP="002C0336">
      <w:pPr>
        <w:pStyle w:val="ListBullet"/>
      </w:pPr>
      <w:r w:rsidRPr="002C0336">
        <w:t>describe print faults likely if the impression cylinder is not maintained</w:t>
      </w:r>
    </w:p>
    <w:p w:rsidR="00000000" w:rsidRPr="002C0336" w:rsidP="002C0336">
      <w:pPr>
        <w:pStyle w:val="ListBullet"/>
      </w:pPr>
      <w:r w:rsidRPr="002C0336">
        <w:t>explain the order eccentric or concentric roller adjustments should be made in</w:t>
      </w:r>
    </w:p>
    <w:p w:rsidR="00000000" w:rsidRPr="002C0336" w:rsidP="002C0336">
      <w:pPr>
        <w:pStyle w:val="ListBullet"/>
      </w:pPr>
      <w:r w:rsidRPr="002C0336">
        <w:t>explain what the width of the contact stripe betwee</w:t>
      </w:r>
      <w:r w:rsidRPr="002C0336">
        <w:t>n two rollers should be when setting the rollers</w:t>
      </w:r>
    </w:p>
    <w:p w:rsidR="00000000" w:rsidRPr="002C0336" w:rsidP="002C0336">
      <w:pPr>
        <w:pStyle w:val="ListBullet"/>
      </w:pPr>
      <w:r w:rsidRPr="002C0336">
        <w:t>describe how to determine the ink duct setting</w:t>
      </w:r>
    </w:p>
    <w:p w:rsidR="00000000" w:rsidRPr="002C0336" w:rsidP="002C0336">
      <w:pPr>
        <w:pStyle w:val="ListBullet"/>
      </w:pPr>
      <w:r w:rsidRPr="002C0336">
        <w:t xml:space="preserve">explain the ideal ink duct sweep setting </w:t>
      </w:r>
    </w:p>
    <w:p w:rsidR="00000000" w:rsidRPr="002C0336" w:rsidP="002C0336">
      <w:pPr>
        <w:pStyle w:val="ListBullet"/>
      </w:pPr>
      <w:r w:rsidRPr="002C0336">
        <w:t>discuss recommended degrees shore hardness for bare back and conventional dampeners</w:t>
      </w:r>
    </w:p>
    <w:p w:rsidR="00000000" w:rsidRPr="002C0336" w:rsidP="002C0336">
      <w:pPr>
        <w:pStyle w:val="ListBullet"/>
      </w:pPr>
      <w:r w:rsidRPr="002C0336">
        <w:t xml:space="preserve">describe what conductivity of the </w:t>
      </w:r>
      <w:r w:rsidRPr="002C0336">
        <w:t>fountain solution should be</w:t>
      </w:r>
    </w:p>
    <w:p w:rsidR="00000000" w:rsidRPr="002C0336" w:rsidP="002C0336">
      <w:pPr>
        <w:pStyle w:val="ListBullet"/>
      </w:pPr>
      <w:r w:rsidRPr="002C0336">
        <w:t>explain why it is important to constantly check conductivity of the fountain solution</w:t>
      </w:r>
    </w:p>
    <w:p w:rsidR="00000000" w:rsidRPr="002C0336" w:rsidP="002C0336">
      <w:pPr>
        <w:pStyle w:val="ListBullet"/>
      </w:pPr>
      <w:r w:rsidRPr="002C0336">
        <w:t>explain how to change the amount of fountain solution across the plate surface</w:t>
      </w:r>
    </w:p>
    <w:p w:rsidR="00000000" w:rsidRPr="002C0336" w:rsidP="002C0336">
      <w:pPr>
        <w:pStyle w:val="ListBullet"/>
      </w:pPr>
      <w:r w:rsidRPr="002C0336">
        <w:t>outline the need to adjust the fountain solution laterally</w:t>
      </w:r>
    </w:p>
    <w:p w:rsidR="00000000" w:rsidRPr="002C0336" w:rsidP="002C0336">
      <w:pPr>
        <w:pStyle w:val="ListBullet"/>
      </w:pPr>
      <w:r w:rsidRPr="002C0336">
        <w:t>list</w:t>
      </w:r>
      <w:r w:rsidRPr="002C0336">
        <w:t xml:space="preserve"> reasons it might be difficult to engage the perfecting unit</w:t>
      </w:r>
    </w:p>
    <w:p w:rsidR="00000000" w:rsidRPr="002C0336" w:rsidP="002C0336">
      <w:pPr>
        <w:pStyle w:val="ListBullet"/>
      </w:pPr>
      <w:r w:rsidRPr="002C0336">
        <w:t>list types of ink drying/curing systems</w:t>
      </w:r>
    </w:p>
    <w:p w:rsidR="00000000" w:rsidRPr="002C0336" w:rsidP="002C0336">
      <w:pPr>
        <w:pStyle w:val="ListBullet"/>
      </w:pPr>
      <w:r w:rsidRPr="002C0336">
        <w:t>describe what the true inch function feature fitted to some machines does</w:t>
      </w:r>
    </w:p>
    <w:p w:rsidR="00000000" w:rsidRPr="002C0336" w:rsidP="002C0336">
      <w:pPr>
        <w:pStyle w:val="ListBullet"/>
      </w:pPr>
      <w:r w:rsidRPr="002C0336">
        <w:t>list what may cause the machine to keep stopping</w:t>
      </w:r>
    </w:p>
    <w:p w:rsidR="00000000" w:rsidRPr="002C0336" w:rsidP="002C0336">
      <w:pPr>
        <w:pStyle w:val="ListBullet"/>
      </w:pPr>
      <w:r w:rsidRPr="002C0336">
        <w:t>outline necessary checks prior to engaging the impression</w:t>
      </w:r>
    </w:p>
    <w:p w:rsidR="00000000" w:rsidRPr="002C0336" w:rsidP="002C0336">
      <w:pPr>
        <w:pStyle w:val="ListBullet"/>
      </w:pPr>
      <w:r w:rsidRPr="002C0336">
        <w:t>describe checks performed when running the machine</w:t>
      </w:r>
    </w:p>
    <w:p w:rsidR="00000000" w:rsidRPr="002C0336" w:rsidP="002C0336">
      <w:pPr>
        <w:pStyle w:val="ListBullet"/>
      </w:pPr>
      <w:r w:rsidRPr="002C0336">
        <w:t>describe the effect position of certain guards has on operation of the machine</w:t>
      </w:r>
    </w:p>
    <w:p w:rsidR="00000000" w:rsidRPr="002C0336" w:rsidP="002C0336">
      <w:pPr>
        <w:pStyle w:val="ListBullet"/>
      </w:pPr>
      <w:r w:rsidRPr="002C0336">
        <w:t>explain how steps involved in operating the machine should be commun</w:t>
      </w:r>
      <w:r w:rsidRPr="002C0336">
        <w:t>icated to other team members</w:t>
      </w:r>
    </w:p>
    <w:p w:rsidR="00000000" w:rsidRPr="002C0336" w:rsidP="002C0336">
      <w:pPr>
        <w:pStyle w:val="ListBullet"/>
      </w:pPr>
      <w:r w:rsidRPr="002C0336">
        <w:t>describe aids available for the testing of the machine proof</w:t>
      </w:r>
    </w:p>
    <w:p w:rsidR="00000000" w:rsidRPr="002C0336" w:rsidP="002C0336">
      <w:pPr>
        <w:pStyle w:val="ListBullet"/>
      </w:pPr>
      <w:r w:rsidRPr="002C0336">
        <w:t>discuss where testing should take place</w:t>
      </w:r>
    </w:p>
    <w:p w:rsidR="00000000" w:rsidRPr="002C0336" w:rsidP="002C0336">
      <w:pPr>
        <w:pStyle w:val="ListBullet"/>
      </w:pPr>
      <w:r w:rsidRPr="002C0336">
        <w:t>explain the function of a polarisation filter in a densitometer</w:t>
      </w:r>
    </w:p>
    <w:p w:rsidR="00000000" w:rsidRPr="002C0336" w:rsidP="002C0336">
      <w:pPr>
        <w:pStyle w:val="ListBullet"/>
      </w:pPr>
      <w:r w:rsidRPr="002C0336">
        <w:t>describe ideal conditions for inspecting the proof</w:t>
      </w:r>
    </w:p>
    <w:p w:rsidR="00000000" w:rsidRPr="002C0336" w:rsidP="002C0336">
      <w:pPr>
        <w:pStyle w:val="ListBullet"/>
      </w:pPr>
      <w:r w:rsidRPr="002C0336">
        <w:t>discuss why</w:t>
      </w:r>
      <w:r w:rsidRPr="002C0336">
        <w:t xml:space="preserve"> it is necessary to use visual aids on the printed sheets</w:t>
      </w:r>
    </w:p>
    <w:p w:rsidR="00000000" w:rsidRPr="002C0336" w:rsidP="002C0336">
      <w:pPr>
        <w:pStyle w:val="ListBullet"/>
      </w:pPr>
      <w:r w:rsidRPr="002C0336">
        <w:t>describe the acceptable wet trap value range for lithographic inks</w:t>
      </w:r>
    </w:p>
    <w:p w:rsidR="00000000" w:rsidRPr="002C0336" w:rsidP="002C0336">
      <w:pPr>
        <w:pStyle w:val="ListBullet"/>
      </w:pPr>
      <w:r w:rsidRPr="002C0336">
        <w:t>outline an indication of optimum solid ink density in the absence of a proof</w:t>
      </w:r>
    </w:p>
    <w:p w:rsidR="00000000" w:rsidRPr="002C0336" w:rsidP="002C0336">
      <w:pPr>
        <w:pStyle w:val="ListBullet"/>
      </w:pPr>
      <w:r w:rsidRPr="002C0336">
        <w:t>explain the result of low solid ink density and excess</w:t>
      </w:r>
      <w:r w:rsidRPr="002C0336">
        <w:t>ive dot gain</w:t>
      </w:r>
    </w:p>
    <w:p w:rsidR="00000000" w:rsidRPr="002C0336" w:rsidP="002C0336">
      <w:pPr>
        <w:pStyle w:val="ListBullet"/>
      </w:pPr>
      <w:r w:rsidRPr="002C0336">
        <w:t>describe available methods to check and adjust ink colour and consistency</w:t>
      </w:r>
    </w:p>
    <w:p w:rsidR="00000000" w:rsidRPr="002C0336" w:rsidP="002C0336">
      <w:pPr>
        <w:pStyle w:val="ListBullet"/>
      </w:pPr>
      <w:r w:rsidRPr="002C0336">
        <w:t>list adjustments that may cause mis-register</w:t>
      </w:r>
    </w:p>
    <w:p w:rsidR="00000000" w:rsidRPr="002C0336" w:rsidP="002C0336">
      <w:pPr>
        <w:pStyle w:val="ListBullet"/>
      </w:pPr>
      <w:r w:rsidRPr="002C0336">
        <w:t>list adjustments made to position the image laterally</w:t>
      </w:r>
    </w:p>
    <w:p w:rsidR="00000000" w:rsidRPr="002C0336" w:rsidP="002C0336">
      <w:pPr>
        <w:pStyle w:val="ListBullet"/>
      </w:pPr>
      <w:r w:rsidRPr="002C0336">
        <w:t>list adjustments made to position the image circumferentially</w:t>
      </w:r>
    </w:p>
    <w:p w:rsidR="00000000" w:rsidRPr="002C0336" w:rsidP="002C0336">
      <w:pPr>
        <w:pStyle w:val="ListBullet"/>
      </w:pPr>
      <w:r w:rsidRPr="002C0336">
        <w:t>list adj</w:t>
      </w:r>
      <w:r w:rsidRPr="002C0336">
        <w:t>ustments made to position the image diagonally</w:t>
      </w:r>
    </w:p>
    <w:p w:rsidR="00000000" w:rsidRPr="002C0336" w:rsidP="002C0336">
      <w:pPr>
        <w:pStyle w:val="ListBullet"/>
      </w:pPr>
      <w:r w:rsidRPr="002C0336">
        <w:t>discuss the effect of changing colour sequence on the wet trap value</w:t>
      </w:r>
    </w:p>
    <w:p w:rsidR="00000000" w:rsidRPr="002C0336" w:rsidP="002C0336">
      <w:pPr>
        <w:pStyle w:val="ListBullet"/>
      </w:pPr>
      <w:r w:rsidRPr="002C0336">
        <w:t>explain the difference between mechanical and optical dot gain</w:t>
      </w:r>
    </w:p>
    <w:p w:rsidR="00000000" w:rsidRPr="002C0336" w:rsidP="002C0336">
      <w:pPr>
        <w:pStyle w:val="ListBullet"/>
      </w:pPr>
      <w:r w:rsidRPr="002C0336">
        <w:t>outline the cause of excessive mechanical dot gain</w:t>
      </w:r>
    </w:p>
    <w:p w:rsidR="00000000" w:rsidRPr="002C0336" w:rsidP="002C0336">
      <w:pPr>
        <w:pStyle w:val="ListBullet"/>
      </w:pPr>
      <w:r w:rsidRPr="002C0336">
        <w:t>explain who has responsibi</w:t>
      </w:r>
      <w:r w:rsidRPr="002C0336">
        <w:t>lity for the final say in the OK of the job</w:t>
      </w:r>
    </w:p>
    <w:p w:rsidR="00000000" w:rsidRPr="002C0336" w:rsidP="002C0336">
      <w:pPr>
        <w:pStyle w:val="ListBullet"/>
      </w:pPr>
      <w:r w:rsidRPr="002C0336">
        <w:t>identify machine manuals, safety and other documentation relevant to this task, where they are kept, and discuss information included in these documents.</w:t>
      </w:r>
    </w:p>
    <w:p w:rsidR="00000000" w:rsidRPr="002C0336" w:rsidP="002C0336">
      <w:pPr>
        <w:pStyle w:val="AllowPageBreak"/>
      </w:pPr>
    </w:p>
    <w:p w:rsidR="00000000" w:rsidRPr="002C0336" w:rsidP="002C0336">
      <w:pPr>
        <w:pStyle w:val="Heading1"/>
      </w:pPr>
      <w:bookmarkStart w:id="4" w:name="O_692781"/>
      <w:bookmarkEnd w:id="4"/>
      <w:r w:rsidRPr="002C0336">
        <w:t>Assessment Conditions</w:t>
      </w:r>
    </w:p>
    <w:p w:rsidR="00000000" w:rsidRPr="002C0336" w:rsidP="00ED18C2">
      <w:pPr>
        <w:pStyle w:val="BodyText"/>
      </w:pPr>
      <w:r w:rsidRPr="002C0336">
        <w:t>Gather evidence to demonstrate consistent performance in conditions that are safe and replicate the workplace. Noise levels, production flow, interruptions and time variances must be typical of those experienced in the printing field of work and include ac</w:t>
      </w:r>
      <w:r w:rsidRPr="002C0336">
        <w:t>cess to a lithographic printing machine.</w:t>
      </w:r>
    </w:p>
    <w:p w:rsidR="00000000" w:rsidRPr="002C0336" w:rsidP="00ED18C2">
      <w:pPr>
        <w:pStyle w:val="BodyText"/>
      </w:pPr>
      <w:r w:rsidRPr="002C0336">
        <w:t>Assessors must satisfy NVR/AQTF assessor requirements.</w:t>
      </w:r>
    </w:p>
    <w:p w:rsidR="00000000" w:rsidRPr="002C0336" w:rsidP="002C0336">
      <w:pPr>
        <w:pStyle w:val="Heading1"/>
      </w:pPr>
      <w:bookmarkStart w:id="5" w:name="O_692784"/>
      <w:bookmarkEnd w:id="5"/>
      <w:r w:rsidRPr="002C0336">
        <w:t>Links</w:t>
      </w:r>
    </w:p>
    <w:p w:rsidR="00000000" w:rsidRPr="002C0336" w:rsidP="00ED18C2">
      <w:pPr>
        <w:pStyle w:val="BodyText"/>
      </w:pPr>
      <w:r w:rsidRPr="002C0336">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322274">
        <w:rPr>
          <w:rStyle w:val="Hyperlink"/>
        </w:rPr>
        <w:t>https://vetnet.gov.au/Pages/TrainingDocs.aspx?q=a74b7a0f-a253-47e3-8be0-5d426e24131d</w:t>
      </w:r>
      <w:r>
        <w:fldChar w:fldCharType="end"/>
      </w:r>
    </w:p>
    <w:p w:rsidR="00000000" w:rsidRPr="002C0336" w:rsidP="002C0336"/>
    <w:sectPr w:rsidSect="002C03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3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336" w:rsidRPr="00ED18C2" w:rsidP="00ED18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3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8C2" w:rsidP="002C03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18C2" w:rsidP="002C033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ED18C2" w:rsidP="002C03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3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8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0336" w:rsidRPr="00ED18C2" w:rsidP="00ED18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3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18C2" w:rsidRPr="002D2AF8" w:rsidP="002C0336">
    <w:pPr>
      <w:pStyle w:val="Header"/>
      <w:framePr w:wrap="around"/>
    </w:pPr>
    <w:r>
      <w:fldChar w:fldCharType="begin"/>
    </w:r>
    <w:r>
      <w:instrText xml:space="preserve"> TITLE   \* MERGEFORMAT </w:instrText>
    </w:r>
    <w:r>
      <w:fldChar w:fldCharType="separate"/>
    </w:r>
    <w:r>
      <w:t>Assessment Requirements for ICPPRN531 Set up for specialised lithographic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May 2020</w:t>
    </w:r>
    <w:r>
      <w:fldChar w:fldCharType="end"/>
    </w:r>
  </w:p>
  <w:p w:rsidR="00ED18C2" w:rsidP="002C03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7AB3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D87A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3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0336"/>
    <w:pPr>
      <w:spacing w:before="360" w:after="60"/>
      <w:outlineLvl w:val="0"/>
    </w:pPr>
    <w:rPr>
      <w:sz w:val="32"/>
    </w:rPr>
  </w:style>
  <w:style w:type="paragraph" w:styleId="Heading2">
    <w:name w:val="heading 2"/>
    <w:basedOn w:val="HeadingBase"/>
    <w:next w:val="BodyText"/>
    <w:link w:val="Heading2Char"/>
    <w:qFormat/>
    <w:rsid w:val="002C0336"/>
    <w:pPr>
      <w:keepLines/>
      <w:spacing w:before="240" w:after="120"/>
      <w:outlineLvl w:val="1"/>
    </w:pPr>
    <w:rPr>
      <w:sz w:val="28"/>
      <w:szCs w:val="40"/>
    </w:rPr>
  </w:style>
  <w:style w:type="paragraph" w:styleId="Heading3">
    <w:name w:val="heading 3"/>
    <w:basedOn w:val="HeadingBase"/>
    <w:next w:val="BodyText"/>
    <w:link w:val="Heading3Char"/>
    <w:qFormat/>
    <w:rsid w:val="002C0336"/>
    <w:pPr>
      <w:spacing w:before="180" w:after="120"/>
      <w:outlineLvl w:val="2"/>
    </w:pPr>
    <w:rPr>
      <w:spacing w:val="-10"/>
      <w:kern w:val="32"/>
    </w:rPr>
  </w:style>
  <w:style w:type="paragraph" w:styleId="Heading4">
    <w:name w:val="heading 4"/>
    <w:basedOn w:val="HeadingBase"/>
    <w:next w:val="BodyText"/>
    <w:link w:val="Heading4Char"/>
    <w:qFormat/>
    <w:rsid w:val="002C0336"/>
    <w:pPr>
      <w:spacing w:before="160" w:after="120"/>
      <w:outlineLvl w:val="3"/>
    </w:pPr>
    <w:rPr>
      <w:sz w:val="22"/>
    </w:rPr>
  </w:style>
  <w:style w:type="paragraph" w:styleId="Heading5">
    <w:name w:val="heading 5"/>
    <w:basedOn w:val="HeadingBase"/>
    <w:next w:val="Normal"/>
    <w:link w:val="Heading5Char"/>
    <w:qFormat/>
    <w:rsid w:val="002C0336"/>
    <w:pPr>
      <w:spacing w:before="80"/>
      <w:outlineLvl w:val="4"/>
    </w:pPr>
    <w:rPr>
      <w:color w:val="918585"/>
      <w:sz w:val="20"/>
    </w:rPr>
  </w:style>
  <w:style w:type="paragraph" w:styleId="Heading6">
    <w:name w:val="heading 6"/>
    <w:basedOn w:val="HeadingBase"/>
    <w:next w:val="Normal"/>
    <w:link w:val="Heading6Char"/>
    <w:qFormat/>
    <w:rsid w:val="002C0336"/>
    <w:pPr>
      <w:spacing w:before="60"/>
      <w:outlineLvl w:val="5"/>
    </w:pPr>
    <w:rPr>
      <w:color w:val="918585"/>
      <w:sz w:val="20"/>
    </w:rPr>
  </w:style>
  <w:style w:type="paragraph" w:styleId="Heading7">
    <w:name w:val="heading 7"/>
    <w:basedOn w:val="Normal"/>
    <w:next w:val="Normal"/>
    <w:link w:val="Heading7Char"/>
    <w:qFormat/>
    <w:rsid w:val="002C0336"/>
    <w:pPr>
      <w:ind w:left="720"/>
      <w:outlineLvl w:val="6"/>
    </w:pPr>
    <w:rPr>
      <w:i/>
    </w:rPr>
  </w:style>
  <w:style w:type="paragraph" w:styleId="Heading8">
    <w:name w:val="heading 8"/>
    <w:basedOn w:val="Normal"/>
    <w:next w:val="Normal"/>
    <w:link w:val="Heading8Char"/>
    <w:qFormat/>
    <w:rsid w:val="002C0336"/>
    <w:pPr>
      <w:ind w:left="720"/>
      <w:outlineLvl w:val="7"/>
    </w:pPr>
    <w:rPr>
      <w:i/>
    </w:rPr>
  </w:style>
  <w:style w:type="paragraph" w:styleId="Heading9">
    <w:name w:val="heading 9"/>
    <w:basedOn w:val="Normal"/>
    <w:next w:val="Normal"/>
    <w:link w:val="Heading9Char"/>
    <w:qFormat/>
    <w:rsid w:val="002C0336"/>
    <w:pPr>
      <w:ind w:left="720"/>
      <w:outlineLvl w:val="8"/>
    </w:pPr>
    <w:rPr>
      <w:i/>
    </w:rPr>
  </w:style>
  <w:style w:type="character" w:default="1" w:styleId="DefaultParagraphFont">
    <w:name w:val="Default Paragraph Font"/>
    <w:uiPriority w:val="1"/>
    <w:unhideWhenUsed/>
    <w:rsid w:val="002C03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0336"/>
  </w:style>
  <w:style w:type="character" w:customStyle="1" w:styleId="Heading1Char">
    <w:name w:val="Heading 1 Char"/>
    <w:basedOn w:val="DefaultParagraphFont"/>
    <w:link w:val="Heading1"/>
    <w:rsid w:val="002C0336"/>
    <w:rPr>
      <w:rFonts w:ascii="Times New Roman" w:eastAsia="Times New Roman" w:hAnsi="Times New Roman" w:cs="Times New Roman"/>
      <w:b/>
      <w:sz w:val="32"/>
      <w:szCs w:val="20"/>
      <w:lang w:eastAsia="en-US"/>
    </w:rPr>
  </w:style>
  <w:style w:type="paragraph" w:styleId="BodyText">
    <w:name w:val="Body Text"/>
    <w:basedOn w:val="Normal"/>
    <w:link w:val="BodyTextChar"/>
    <w:rsid w:val="002C03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0336"/>
    <w:rPr>
      <w:rFonts w:ascii="Times New Roman" w:eastAsia="Times New Roman" w:hAnsi="Times New Roman" w:cs="Times New Roman"/>
      <w:sz w:val="24"/>
      <w:lang w:eastAsia="en-US"/>
    </w:rPr>
  </w:style>
  <w:style w:type="paragraph" w:styleId="ListBullet">
    <w:name w:val="List Bullet"/>
    <w:basedOn w:val="List"/>
    <w:rsid w:val="002C0336"/>
    <w:pPr>
      <w:numPr>
        <w:numId w:val="11"/>
      </w:numPr>
      <w:tabs>
        <w:tab w:val="clear" w:pos="340"/>
      </w:tabs>
      <w:spacing w:before="40" w:after="40"/>
    </w:pPr>
  </w:style>
  <w:style w:type="character" w:customStyle="1" w:styleId="SpecialBold">
    <w:name w:val="Special Bold"/>
    <w:basedOn w:val="DefaultParagraphFont"/>
    <w:rsid w:val="002C0336"/>
    <w:rPr>
      <w:b/>
      <w:spacing w:val="0"/>
    </w:rPr>
  </w:style>
  <w:style w:type="paragraph" w:customStyle="1" w:styleId="SuperHeading">
    <w:name w:val="SuperHeading"/>
    <w:basedOn w:val="Normal"/>
    <w:rsid w:val="002C0336"/>
    <w:pPr>
      <w:spacing w:before="240" w:after="120"/>
      <w:outlineLvl w:val="0"/>
    </w:pPr>
    <w:rPr>
      <w:rFonts w:ascii="Times New Roman" w:hAnsi="Times New Roman"/>
      <w:b/>
      <w:sz w:val="32"/>
    </w:rPr>
  </w:style>
  <w:style w:type="paragraph" w:customStyle="1" w:styleId="AllowPageBreak">
    <w:name w:val="AllowPageBreak"/>
    <w:rsid w:val="002C03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03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03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03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03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03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03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03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0336"/>
    <w:rPr>
      <w:rFonts w:ascii="Courier New" w:eastAsia="Times New Roman" w:hAnsi="Courier New" w:cs="Times New Roman"/>
      <w:i/>
      <w:szCs w:val="20"/>
      <w:lang w:eastAsia="en-US"/>
    </w:rPr>
  </w:style>
  <w:style w:type="paragraph" w:customStyle="1" w:styleId="HeadingBase">
    <w:name w:val="Heading Base"/>
    <w:rsid w:val="002C03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0336"/>
    <w:pPr>
      <w:tabs>
        <w:tab w:val="right" w:leader="dot" w:pos="9072"/>
      </w:tabs>
      <w:ind w:left="567"/>
    </w:pPr>
    <w:rPr>
      <w:szCs w:val="22"/>
    </w:rPr>
  </w:style>
  <w:style w:type="paragraph" w:customStyle="1" w:styleId="TOCBase">
    <w:name w:val="TOC Base"/>
    <w:rsid w:val="002C03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0336"/>
    <w:pPr>
      <w:tabs>
        <w:tab w:val="right" w:leader="dot" w:pos="9072"/>
      </w:tabs>
      <w:spacing w:before="40" w:after="40"/>
      <w:ind w:left="284"/>
    </w:pPr>
    <w:rPr>
      <w:rFonts w:ascii="Times New Roman" w:hAnsi="Times New Roman"/>
    </w:rPr>
  </w:style>
  <w:style w:type="paragraph" w:styleId="TOC1">
    <w:name w:val="toc 1"/>
    <w:basedOn w:val="TOCBase"/>
    <w:next w:val="Normal"/>
    <w:rsid w:val="002C03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03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0336"/>
    <w:rPr>
      <w:rFonts w:ascii="Times New Roman" w:eastAsia="Times New Roman" w:hAnsi="Times New Roman" w:cs="Times New Roman"/>
      <w:sz w:val="16"/>
      <w:lang w:eastAsia="en-US"/>
    </w:rPr>
  </w:style>
  <w:style w:type="paragraph" w:styleId="Title">
    <w:name w:val="Title"/>
    <w:basedOn w:val="HeadingBase"/>
    <w:link w:val="TitleChar"/>
    <w:qFormat/>
    <w:rsid w:val="002C0336"/>
    <w:pPr>
      <w:spacing w:before="5040"/>
      <w:jc w:val="center"/>
    </w:pPr>
    <w:rPr>
      <w:sz w:val="48"/>
      <w:szCs w:val="72"/>
      <w:lang w:val="en-US"/>
    </w:rPr>
  </w:style>
  <w:style w:type="character" w:customStyle="1" w:styleId="TitleChar">
    <w:name w:val="Title Char"/>
    <w:basedOn w:val="DefaultParagraphFont"/>
    <w:link w:val="Title"/>
    <w:rsid w:val="002C03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0336"/>
    <w:pPr>
      <w:tabs>
        <w:tab w:val="left" w:pos="3600"/>
        <w:tab w:val="left" w:pos="3958"/>
      </w:tabs>
    </w:pPr>
  </w:style>
  <w:style w:type="paragraph" w:styleId="List">
    <w:name w:val="List"/>
    <w:basedOn w:val="BodyText"/>
    <w:next w:val="BodyText"/>
    <w:rsid w:val="002C0336"/>
    <w:pPr>
      <w:tabs>
        <w:tab w:val="left" w:pos="340"/>
      </w:tabs>
      <w:spacing w:before="60" w:after="60"/>
      <w:ind w:left="340" w:hanging="340"/>
    </w:pPr>
  </w:style>
  <w:style w:type="paragraph" w:customStyle="1" w:styleId="Note">
    <w:name w:val="Note"/>
    <w:basedOn w:val="BodyText"/>
    <w:rsid w:val="002C03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0336"/>
    <w:pPr>
      <w:framePr w:wrap="auto" w:hAnchor="text" w:y="6049"/>
    </w:pPr>
    <w:rPr>
      <w:color w:val="000000"/>
      <w:sz w:val="40"/>
    </w:rPr>
  </w:style>
  <w:style w:type="paragraph" w:customStyle="1" w:styleId="TOCTitle">
    <w:name w:val="TOCTitle"/>
    <w:basedOn w:val="Heading1"/>
    <w:rsid w:val="002C0336"/>
    <w:pPr>
      <w:spacing w:after="240"/>
      <w:jc w:val="center"/>
      <w:outlineLvl w:val="9"/>
    </w:pPr>
    <w:rPr>
      <w:caps/>
    </w:rPr>
  </w:style>
  <w:style w:type="paragraph" w:customStyle="1" w:styleId="Version">
    <w:name w:val="Version"/>
    <w:rsid w:val="002C03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0336"/>
    <w:pPr>
      <w:numPr>
        <w:numId w:val="12"/>
      </w:numPr>
      <w:tabs>
        <w:tab w:val="clear" w:pos="680"/>
      </w:tabs>
    </w:pPr>
  </w:style>
  <w:style w:type="paragraph" w:styleId="Index1">
    <w:name w:val="index 1"/>
    <w:basedOn w:val="Normal"/>
    <w:next w:val="Normal"/>
    <w:semiHidden/>
    <w:rsid w:val="002C0336"/>
    <w:pPr>
      <w:keepNext w:val="0"/>
      <w:tabs>
        <w:tab w:val="right" w:pos="4176"/>
      </w:tabs>
      <w:ind w:left="198" w:hanging="198"/>
    </w:pPr>
    <w:rPr>
      <w:rFonts w:ascii="Garamond" w:hAnsi="Garamond"/>
    </w:rPr>
  </w:style>
  <w:style w:type="paragraph" w:styleId="IndexHeading">
    <w:name w:val="index heading"/>
    <w:basedOn w:val="Normal"/>
    <w:next w:val="Index1"/>
    <w:semiHidden/>
    <w:rsid w:val="002C0336"/>
    <w:pPr>
      <w:spacing w:before="120" w:after="120"/>
    </w:pPr>
    <w:rPr>
      <w:rFonts w:ascii="Arial" w:hAnsi="Arial"/>
      <w:b/>
      <w:color w:val="918585"/>
      <w:sz w:val="24"/>
    </w:rPr>
  </w:style>
  <w:style w:type="paragraph" w:styleId="Header">
    <w:name w:val="header"/>
    <w:basedOn w:val="Normal"/>
    <w:link w:val="HeaderChar"/>
    <w:rsid w:val="002C03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0336"/>
    <w:rPr>
      <w:rFonts w:ascii="Times New Roman" w:eastAsia="Times New Roman" w:hAnsi="Times New Roman" w:cs="Times New Roman"/>
      <w:sz w:val="16"/>
      <w:szCs w:val="20"/>
      <w:lang w:val="en-GB" w:eastAsia="en-US"/>
    </w:rPr>
  </w:style>
  <w:style w:type="paragraph" w:customStyle="1" w:styleId="Chapter">
    <w:name w:val="Chapter"/>
    <w:basedOn w:val="Normal"/>
    <w:rsid w:val="002C0336"/>
    <w:pPr>
      <w:spacing w:before="240"/>
    </w:pPr>
    <w:rPr>
      <w:rFonts w:ascii="Times New Roman" w:hAnsi="Times New Roman"/>
      <w:smallCaps/>
      <w:spacing w:val="80"/>
      <w:sz w:val="28"/>
    </w:rPr>
  </w:style>
  <w:style w:type="paragraph" w:customStyle="1" w:styleId="InChapter">
    <w:name w:val="InChapter"/>
    <w:basedOn w:val="Heading3"/>
    <w:rsid w:val="002C0336"/>
    <w:pPr>
      <w:spacing w:after="240"/>
      <w:outlineLvl w:val="9"/>
    </w:pPr>
    <w:rPr>
      <w:noProof/>
    </w:rPr>
  </w:style>
  <w:style w:type="paragraph" w:styleId="Index2">
    <w:name w:val="index 2"/>
    <w:basedOn w:val="Normal"/>
    <w:next w:val="Normal"/>
    <w:semiHidden/>
    <w:rsid w:val="002C0336"/>
    <w:pPr>
      <w:tabs>
        <w:tab w:val="right" w:pos="4176"/>
      </w:tabs>
      <w:ind w:left="568" w:hanging="284"/>
    </w:pPr>
    <w:rPr>
      <w:rFonts w:ascii="Garamond" w:hAnsi="Garamond"/>
    </w:rPr>
  </w:style>
  <w:style w:type="paragraph" w:customStyle="1" w:styleId="Byline">
    <w:name w:val="Byline"/>
    <w:rsid w:val="002C03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0336"/>
    <w:pPr>
      <w:tabs>
        <w:tab w:val="clear" w:pos="3600"/>
        <w:tab w:val="clear" w:pos="3958"/>
      </w:tabs>
      <w:jc w:val="right"/>
    </w:pPr>
  </w:style>
  <w:style w:type="character" w:styleId="Emphasis">
    <w:name w:val="Emphasis"/>
    <w:basedOn w:val="DefaultParagraphFont"/>
    <w:qFormat/>
    <w:rsid w:val="002C0336"/>
    <w:rPr>
      <w:i/>
    </w:rPr>
  </w:style>
  <w:style w:type="paragraph" w:styleId="Caption">
    <w:name w:val="caption"/>
    <w:basedOn w:val="BodyText"/>
    <w:next w:val="Normal"/>
    <w:qFormat/>
    <w:rsid w:val="002C0336"/>
    <w:pPr>
      <w:framePr w:w="2268" w:hSpace="181" w:vSpace="181" w:wrap="around" w:vAnchor="text" w:hAnchor="page" w:x="1135" w:y="285" w:anchorLock="1"/>
    </w:pPr>
    <w:rPr>
      <w:i/>
    </w:rPr>
  </w:style>
  <w:style w:type="paragraph" w:customStyle="1" w:styleId="MiniTOCTitle">
    <w:name w:val="MiniTOCTitle"/>
    <w:basedOn w:val="Heading4"/>
    <w:rsid w:val="002C0336"/>
    <w:pPr>
      <w:spacing w:before="240"/>
      <w:outlineLvl w:val="9"/>
    </w:pPr>
    <w:rPr>
      <w:noProof/>
      <w:sz w:val="24"/>
    </w:rPr>
  </w:style>
  <w:style w:type="paragraph" w:customStyle="1" w:styleId="MiniTOCItem">
    <w:name w:val="MiniTOCItem"/>
    <w:basedOn w:val="ListBullet"/>
    <w:rsid w:val="002C0336"/>
    <w:pPr>
      <w:numPr>
        <w:numId w:val="0"/>
      </w:numPr>
      <w:tabs>
        <w:tab w:val="right" w:leader="dot" w:pos="6521"/>
      </w:tabs>
      <w:spacing w:before="0" w:after="0"/>
    </w:pPr>
  </w:style>
  <w:style w:type="paragraph" w:customStyle="1" w:styleId="TOFTitle">
    <w:name w:val="TOFTitle"/>
    <w:basedOn w:val="TOCTitle"/>
    <w:rsid w:val="002C0336"/>
  </w:style>
  <w:style w:type="paragraph" w:styleId="TableofFigures">
    <w:name w:val="table of figures"/>
    <w:basedOn w:val="Normal"/>
    <w:next w:val="Normal"/>
    <w:semiHidden/>
    <w:rsid w:val="002C0336"/>
    <w:pPr>
      <w:tabs>
        <w:tab w:val="right" w:leader="dot" w:pos="9072"/>
      </w:tabs>
      <w:ind w:left="970" w:hanging="403"/>
    </w:pPr>
    <w:rPr>
      <w:rFonts w:ascii="Times New Roman" w:hAnsi="Times New Roman"/>
      <w:b/>
    </w:rPr>
  </w:style>
  <w:style w:type="paragraph" w:styleId="ListNumber">
    <w:name w:val="List Number"/>
    <w:basedOn w:val="List"/>
    <w:rsid w:val="002C0336"/>
    <w:pPr>
      <w:numPr>
        <w:numId w:val="14"/>
      </w:numPr>
      <w:tabs>
        <w:tab w:val="clear" w:pos="340"/>
      </w:tabs>
    </w:pPr>
  </w:style>
  <w:style w:type="character" w:customStyle="1" w:styleId="WingdingSymbols">
    <w:name w:val="Wingding Symbols"/>
    <w:rsid w:val="002C0336"/>
    <w:rPr>
      <w:rFonts w:ascii="Wingdings" w:hAnsi="Wingdings"/>
    </w:rPr>
  </w:style>
  <w:style w:type="paragraph" w:customStyle="1" w:styleId="TableHeading">
    <w:name w:val="Table Heading"/>
    <w:basedOn w:val="HeadingBase"/>
    <w:rsid w:val="002C0336"/>
    <w:pPr>
      <w:keepLines/>
      <w:pBdr>
        <w:bottom w:val="single" w:sz="6" w:space="1" w:color="918585"/>
      </w:pBdr>
      <w:spacing w:before="240"/>
    </w:pPr>
  </w:style>
  <w:style w:type="character" w:customStyle="1" w:styleId="HotSpot">
    <w:name w:val="HotSpot"/>
    <w:rsid w:val="002C0336"/>
    <w:rPr>
      <w:color w:val="0033CC"/>
      <w:u w:val="none"/>
    </w:rPr>
  </w:style>
  <w:style w:type="paragraph" w:customStyle="1" w:styleId="BodyTextRight">
    <w:name w:val="Body Text Right"/>
    <w:basedOn w:val="BodyText"/>
    <w:rsid w:val="002C0336"/>
    <w:pPr>
      <w:spacing w:before="0" w:after="0"/>
      <w:jc w:val="right"/>
    </w:pPr>
  </w:style>
  <w:style w:type="paragraph" w:styleId="Index3">
    <w:name w:val="index 3"/>
    <w:basedOn w:val="ListNumber2"/>
    <w:next w:val="Normal"/>
    <w:semiHidden/>
    <w:rsid w:val="002C0336"/>
    <w:pPr>
      <w:numPr>
        <w:numId w:val="0"/>
      </w:numPr>
      <w:tabs>
        <w:tab w:val="right" w:leader="dot" w:pos="4176"/>
      </w:tabs>
    </w:pPr>
  </w:style>
  <w:style w:type="paragraph" w:styleId="ListNumber2">
    <w:name w:val="List Number 2"/>
    <w:basedOn w:val="List2"/>
    <w:rsid w:val="002C0336"/>
    <w:pPr>
      <w:numPr>
        <w:numId w:val="9"/>
      </w:numPr>
      <w:tabs>
        <w:tab w:val="clear" w:pos="1060"/>
      </w:tabs>
    </w:pPr>
  </w:style>
  <w:style w:type="paragraph" w:customStyle="1" w:styleId="MarginNote">
    <w:name w:val="Margin Note"/>
    <w:basedOn w:val="BodyText"/>
    <w:rsid w:val="002C03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03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03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0336"/>
    <w:rPr>
      <w:sz w:val="32"/>
    </w:rPr>
  </w:style>
  <w:style w:type="paragraph" w:customStyle="1" w:styleId="HeadingProcedure">
    <w:name w:val="Heading Procedure"/>
    <w:basedOn w:val="HeadingBase"/>
    <w:next w:val="Normal"/>
    <w:rsid w:val="002C0336"/>
    <w:pPr>
      <w:tabs>
        <w:tab w:val="left" w:pos="0"/>
      </w:tabs>
      <w:spacing w:before="120" w:after="60"/>
    </w:pPr>
    <w:rPr>
      <w:i/>
      <w:color w:val="918585"/>
      <w:sz w:val="22"/>
    </w:rPr>
  </w:style>
  <w:style w:type="paragraph" w:customStyle="1" w:styleId="TableBodyText">
    <w:name w:val="Table Body Text"/>
    <w:basedOn w:val="BodyText"/>
    <w:rsid w:val="002C0336"/>
    <w:pPr>
      <w:spacing w:before="60" w:after="60"/>
    </w:pPr>
  </w:style>
  <w:style w:type="paragraph" w:styleId="ListContinue">
    <w:name w:val="List Continue"/>
    <w:basedOn w:val="List"/>
    <w:rsid w:val="002C0336"/>
    <w:pPr>
      <w:ind w:firstLine="0"/>
    </w:pPr>
  </w:style>
  <w:style w:type="paragraph" w:customStyle="1" w:styleId="ListNote">
    <w:name w:val="List Note"/>
    <w:basedOn w:val="List"/>
    <w:rsid w:val="002C0336"/>
    <w:pPr>
      <w:pBdr>
        <w:top w:val="single" w:sz="6" w:space="2" w:color="918585"/>
        <w:bottom w:val="single" w:sz="6" w:space="2" w:color="918585"/>
      </w:pBdr>
      <w:tabs>
        <w:tab w:val="left" w:pos="1021"/>
      </w:tabs>
      <w:ind w:firstLine="0"/>
    </w:pPr>
  </w:style>
  <w:style w:type="paragraph" w:customStyle="1" w:styleId="Warning">
    <w:name w:val="Warning"/>
    <w:basedOn w:val="BodyText"/>
    <w:rsid w:val="002C0336"/>
    <w:pPr>
      <w:shd w:val="clear" w:color="auto" w:fill="D9D9D9"/>
      <w:tabs>
        <w:tab w:val="left" w:pos="992"/>
      </w:tabs>
      <w:ind w:left="119" w:right="119"/>
    </w:pPr>
    <w:rPr>
      <w:sz w:val="20"/>
    </w:rPr>
  </w:style>
  <w:style w:type="paragraph" w:customStyle="1" w:styleId="MarginIcons">
    <w:name w:val="Margin Icons"/>
    <w:basedOn w:val="BodyText"/>
    <w:rsid w:val="002C03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0336"/>
    <w:rPr>
      <w:rFonts w:ascii="Courier New" w:hAnsi="Courier New"/>
    </w:rPr>
  </w:style>
  <w:style w:type="paragraph" w:customStyle="1" w:styleId="NoteBullet">
    <w:name w:val="Note Bullet"/>
    <w:basedOn w:val="Note"/>
    <w:rsid w:val="002C0336"/>
    <w:pPr>
      <w:tabs>
        <w:tab w:val="clear" w:pos="680"/>
      </w:tabs>
      <w:spacing w:before="60" w:after="60"/>
    </w:pPr>
  </w:style>
  <w:style w:type="paragraph" w:customStyle="1" w:styleId="SubHeading2">
    <w:name w:val="SubHeading2"/>
    <w:basedOn w:val="HeadingBase"/>
    <w:rsid w:val="002C0336"/>
    <w:pPr>
      <w:spacing w:before="240" w:after="60"/>
    </w:pPr>
    <w:rPr>
      <w:sz w:val="20"/>
    </w:rPr>
  </w:style>
  <w:style w:type="paragraph" w:customStyle="1" w:styleId="SubHeading1">
    <w:name w:val="SubHeading1"/>
    <w:basedOn w:val="HeadingBase"/>
    <w:rsid w:val="002C0336"/>
    <w:pPr>
      <w:spacing w:before="240" w:after="60"/>
    </w:pPr>
    <w:rPr>
      <w:color w:val="918585"/>
      <w:sz w:val="22"/>
    </w:rPr>
  </w:style>
  <w:style w:type="paragraph" w:customStyle="1" w:styleId="SideHeading">
    <w:name w:val="Side Heading"/>
    <w:basedOn w:val="HeadingBase"/>
    <w:rsid w:val="002C03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0336"/>
    <w:pPr>
      <w:numPr>
        <w:numId w:val="10"/>
      </w:numPr>
    </w:pPr>
  </w:style>
  <w:style w:type="paragraph" w:styleId="PlainText">
    <w:name w:val="Plain Text"/>
    <w:basedOn w:val="Normal"/>
    <w:link w:val="PlainTextChar"/>
    <w:rsid w:val="002C0336"/>
    <w:rPr>
      <w:sz w:val="20"/>
    </w:rPr>
  </w:style>
  <w:style w:type="character" w:customStyle="1" w:styleId="PlainTextChar">
    <w:name w:val="Plain Text Char"/>
    <w:basedOn w:val="DefaultParagraphFont"/>
    <w:link w:val="PlainText"/>
    <w:rsid w:val="002C0336"/>
    <w:rPr>
      <w:rFonts w:ascii="Courier New" w:eastAsia="Times New Roman" w:hAnsi="Courier New" w:cs="Times New Roman"/>
      <w:sz w:val="20"/>
      <w:szCs w:val="20"/>
      <w:lang w:eastAsia="en-US"/>
    </w:rPr>
  </w:style>
  <w:style w:type="character" w:customStyle="1" w:styleId="MenuOption">
    <w:name w:val="Menu Option"/>
    <w:basedOn w:val="DefaultParagraphFont"/>
    <w:rsid w:val="002C0336"/>
    <w:rPr>
      <w:b/>
      <w:smallCaps/>
    </w:rPr>
  </w:style>
  <w:style w:type="paragraph" w:customStyle="1" w:styleId="TableListNumber">
    <w:name w:val="Table List Number"/>
    <w:basedOn w:val="ListNumber"/>
    <w:rsid w:val="002C0336"/>
    <w:pPr>
      <w:numPr>
        <w:numId w:val="0"/>
      </w:numPr>
    </w:pPr>
  </w:style>
  <w:style w:type="paragraph" w:styleId="TOC4">
    <w:name w:val="toc 4"/>
    <w:basedOn w:val="TOCBase"/>
    <w:next w:val="Normal"/>
    <w:semiHidden/>
    <w:rsid w:val="002C0336"/>
    <w:pPr>
      <w:tabs>
        <w:tab w:val="right" w:leader="dot" w:pos="9071"/>
      </w:tabs>
      <w:ind w:left="1701"/>
    </w:pPr>
  </w:style>
  <w:style w:type="paragraph" w:customStyle="1" w:styleId="ListAlpha">
    <w:name w:val="List Alpha"/>
    <w:basedOn w:val="List"/>
    <w:rsid w:val="002C0336"/>
    <w:pPr>
      <w:numPr>
        <w:numId w:val="8"/>
      </w:numPr>
    </w:pPr>
  </w:style>
  <w:style w:type="paragraph" w:customStyle="1" w:styleId="ListAlpha2">
    <w:name w:val="List Alpha 2"/>
    <w:basedOn w:val="List2"/>
    <w:rsid w:val="002C0336"/>
    <w:pPr>
      <w:numPr>
        <w:numId w:val="7"/>
      </w:numPr>
    </w:pPr>
  </w:style>
  <w:style w:type="paragraph" w:styleId="List2">
    <w:name w:val="List 2"/>
    <w:basedOn w:val="BodyText"/>
    <w:rsid w:val="002C0336"/>
    <w:pPr>
      <w:tabs>
        <w:tab w:val="left" w:pos="680"/>
      </w:tabs>
      <w:spacing w:before="60" w:after="60"/>
      <w:ind w:left="680" w:hanging="340"/>
    </w:pPr>
  </w:style>
  <w:style w:type="paragraph" w:styleId="List3">
    <w:name w:val="List 3"/>
    <w:basedOn w:val="BodyText"/>
    <w:rsid w:val="002C0336"/>
    <w:pPr>
      <w:tabs>
        <w:tab w:val="left" w:pos="1021"/>
      </w:tabs>
      <w:spacing w:before="60" w:after="60"/>
      <w:ind w:left="1020" w:hanging="340"/>
    </w:pPr>
  </w:style>
  <w:style w:type="paragraph" w:styleId="List4">
    <w:name w:val="List 4"/>
    <w:basedOn w:val="BodyText"/>
    <w:rsid w:val="002C0336"/>
    <w:pPr>
      <w:tabs>
        <w:tab w:val="left" w:pos="1361"/>
      </w:tabs>
      <w:spacing w:before="60" w:after="60"/>
      <w:ind w:left="1361" w:hanging="340"/>
    </w:pPr>
  </w:style>
  <w:style w:type="paragraph" w:styleId="List5">
    <w:name w:val="List 5"/>
    <w:basedOn w:val="BodyText"/>
    <w:rsid w:val="002C0336"/>
    <w:pPr>
      <w:tabs>
        <w:tab w:val="left" w:pos="1701"/>
      </w:tabs>
      <w:spacing w:before="60" w:after="60"/>
      <w:ind w:left="1701" w:hanging="340"/>
    </w:pPr>
  </w:style>
  <w:style w:type="paragraph" w:styleId="ListBullet3">
    <w:name w:val="List Bullet 3"/>
    <w:basedOn w:val="List3"/>
    <w:rsid w:val="002C0336"/>
    <w:pPr>
      <w:numPr>
        <w:numId w:val="13"/>
      </w:numPr>
      <w:tabs>
        <w:tab w:val="clear" w:pos="1021"/>
      </w:tabs>
      <w:ind w:left="1037" w:hanging="357"/>
    </w:pPr>
  </w:style>
  <w:style w:type="paragraph" w:styleId="ListBullet4">
    <w:name w:val="List Bullet 4"/>
    <w:basedOn w:val="List4"/>
    <w:rsid w:val="002C0336"/>
    <w:pPr>
      <w:numPr>
        <w:numId w:val="2"/>
      </w:numPr>
      <w:tabs>
        <w:tab w:val="clear" w:pos="1361"/>
      </w:tabs>
    </w:pPr>
  </w:style>
  <w:style w:type="paragraph" w:styleId="ListBullet5">
    <w:name w:val="List Bullet 5"/>
    <w:basedOn w:val="List5"/>
    <w:rsid w:val="002C0336"/>
    <w:pPr>
      <w:numPr>
        <w:numId w:val="3"/>
      </w:numPr>
    </w:pPr>
  </w:style>
  <w:style w:type="paragraph" w:styleId="ListContinue2">
    <w:name w:val="List Continue 2"/>
    <w:basedOn w:val="List2"/>
    <w:rsid w:val="002C0336"/>
    <w:pPr>
      <w:ind w:firstLine="0"/>
    </w:pPr>
  </w:style>
  <w:style w:type="paragraph" w:styleId="ListContinue3">
    <w:name w:val="List Continue 3"/>
    <w:basedOn w:val="List3"/>
    <w:rsid w:val="002C0336"/>
    <w:pPr>
      <w:ind w:left="1021" w:firstLine="0"/>
    </w:pPr>
  </w:style>
  <w:style w:type="paragraph" w:styleId="ListContinue4">
    <w:name w:val="List Continue 4"/>
    <w:basedOn w:val="List4"/>
    <w:rsid w:val="002C0336"/>
    <w:pPr>
      <w:ind w:firstLine="0"/>
    </w:pPr>
  </w:style>
  <w:style w:type="paragraph" w:styleId="ListContinue5">
    <w:name w:val="List Continue 5"/>
    <w:basedOn w:val="List5"/>
    <w:rsid w:val="002C0336"/>
    <w:pPr>
      <w:ind w:firstLine="0"/>
    </w:pPr>
  </w:style>
  <w:style w:type="paragraph" w:styleId="ListNumber3">
    <w:name w:val="List Number 3"/>
    <w:basedOn w:val="List3"/>
    <w:rsid w:val="002C0336"/>
    <w:pPr>
      <w:numPr>
        <w:numId w:val="4"/>
      </w:numPr>
    </w:pPr>
  </w:style>
  <w:style w:type="paragraph" w:styleId="ListNumber4">
    <w:name w:val="List Number 4"/>
    <w:basedOn w:val="List4"/>
    <w:rsid w:val="002C0336"/>
    <w:pPr>
      <w:numPr>
        <w:numId w:val="5"/>
      </w:numPr>
    </w:pPr>
  </w:style>
  <w:style w:type="paragraph" w:styleId="ListNumber5">
    <w:name w:val="List Number 5"/>
    <w:basedOn w:val="List5"/>
    <w:rsid w:val="002C0336"/>
    <w:pPr>
      <w:numPr>
        <w:numId w:val="6"/>
      </w:numPr>
    </w:pPr>
  </w:style>
  <w:style w:type="paragraph" w:styleId="BlockText">
    <w:name w:val="Block Text"/>
    <w:basedOn w:val="Normal"/>
    <w:rsid w:val="002C0336"/>
    <w:pPr>
      <w:spacing w:after="120"/>
      <w:ind w:left="1440" w:right="1440"/>
    </w:pPr>
  </w:style>
  <w:style w:type="character" w:customStyle="1" w:styleId="Subscript">
    <w:name w:val="Subscript"/>
    <w:basedOn w:val="DefaultParagraphFont"/>
    <w:rsid w:val="002C0336"/>
    <w:rPr>
      <w:sz w:val="16"/>
      <w:vertAlign w:val="subscript"/>
    </w:rPr>
  </w:style>
  <w:style w:type="character" w:customStyle="1" w:styleId="Superscript">
    <w:name w:val="Superscript"/>
    <w:basedOn w:val="DefaultParagraphFont"/>
    <w:rsid w:val="002C0336"/>
    <w:rPr>
      <w:sz w:val="16"/>
      <w:vertAlign w:val="superscript"/>
    </w:rPr>
  </w:style>
  <w:style w:type="character" w:customStyle="1" w:styleId="Symbols">
    <w:name w:val="Symbols"/>
    <w:basedOn w:val="DefaultParagraphFont"/>
    <w:rsid w:val="002C0336"/>
    <w:rPr>
      <w:rFonts w:ascii="Symbol" w:hAnsi="Symbol"/>
    </w:rPr>
  </w:style>
  <w:style w:type="character" w:customStyle="1" w:styleId="MenuOptions">
    <w:name w:val="Menu Options"/>
    <w:basedOn w:val="DefaultParagraphFont"/>
    <w:rsid w:val="002C0336"/>
    <w:rPr>
      <w:rFonts w:ascii="Arial Narrow" w:hAnsi="Arial Narrow"/>
      <w:smallCaps/>
    </w:rPr>
  </w:style>
  <w:style w:type="character" w:customStyle="1" w:styleId="Buttons">
    <w:name w:val="Buttons"/>
    <w:basedOn w:val="DefaultParagraphFont"/>
    <w:rsid w:val="002C0336"/>
    <w:rPr>
      <w:b/>
    </w:rPr>
  </w:style>
  <w:style w:type="character" w:customStyle="1" w:styleId="Underlined">
    <w:name w:val="Underlined"/>
    <w:basedOn w:val="DefaultParagraphFont"/>
    <w:rsid w:val="002C0336"/>
    <w:rPr>
      <w:u w:val="single"/>
    </w:rPr>
  </w:style>
  <w:style w:type="paragraph" w:customStyle="1" w:styleId="TableBodyTextRight">
    <w:name w:val="Table Body Text Right"/>
    <w:basedOn w:val="TableBodyText"/>
    <w:rsid w:val="002C0336"/>
    <w:pPr>
      <w:widowControl w:val="0"/>
      <w:autoSpaceDE w:val="0"/>
      <w:autoSpaceDN w:val="0"/>
      <w:adjustRightInd w:val="0"/>
      <w:jc w:val="right"/>
    </w:pPr>
    <w:rPr>
      <w:rFonts w:cs="Arial"/>
      <w:szCs w:val="18"/>
    </w:rPr>
  </w:style>
  <w:style w:type="paragraph" w:customStyle="1" w:styleId="CopyrightText">
    <w:name w:val="Copyright Text"/>
    <w:basedOn w:val="BodyText"/>
    <w:rsid w:val="002C0336"/>
    <w:rPr>
      <w:sz w:val="18"/>
    </w:rPr>
  </w:style>
  <w:style w:type="paragraph" w:customStyle="1" w:styleId="BodySmallRight">
    <w:name w:val="Body Small Right"/>
    <w:basedOn w:val="BodyTextRight"/>
    <w:rsid w:val="002C0336"/>
    <w:rPr>
      <w:sz w:val="18"/>
      <w:szCs w:val="18"/>
    </w:rPr>
  </w:style>
  <w:style w:type="paragraph" w:customStyle="1" w:styleId="MarginEdition">
    <w:name w:val="Margin Edition"/>
    <w:basedOn w:val="MarginNote"/>
    <w:rsid w:val="002C0336"/>
    <w:pPr>
      <w:spacing w:before="0" w:after="0"/>
    </w:pPr>
    <w:rPr>
      <w:rFonts w:ascii="Times New Roman" w:hAnsi="Times New Roman"/>
      <w:color w:val="999999"/>
    </w:rPr>
  </w:style>
  <w:style w:type="paragraph" w:customStyle="1" w:styleId="Spacer">
    <w:name w:val="Spacer"/>
    <w:basedOn w:val="Normal"/>
    <w:rsid w:val="002C0336"/>
    <w:rPr>
      <w:sz w:val="2"/>
      <w:szCs w:val="2"/>
    </w:rPr>
  </w:style>
  <w:style w:type="character" w:customStyle="1" w:styleId="Small">
    <w:name w:val="Small"/>
    <w:basedOn w:val="DefaultParagraphFont"/>
    <w:rsid w:val="002C0336"/>
    <w:rPr>
      <w:sz w:val="16"/>
    </w:rPr>
  </w:style>
  <w:style w:type="paragraph" w:customStyle="1" w:styleId="WideTable">
    <w:name w:val="Wide Table"/>
    <w:basedOn w:val="Normal"/>
    <w:rsid w:val="002C0336"/>
    <w:pPr>
      <w:ind w:left="-1418"/>
    </w:pPr>
    <w:rPr>
      <w:sz w:val="2"/>
      <w:szCs w:val="2"/>
    </w:rPr>
  </w:style>
  <w:style w:type="character" w:styleId="PageNumber">
    <w:name w:val="page number"/>
    <w:basedOn w:val="DefaultParagraphFont"/>
    <w:rsid w:val="002C0336"/>
  </w:style>
  <w:style w:type="paragraph" w:styleId="Quote">
    <w:name w:val="Quote"/>
    <w:basedOn w:val="Heading1"/>
    <w:link w:val="QuoteChar"/>
    <w:qFormat/>
    <w:rsid w:val="002C0336"/>
    <w:rPr>
      <w:b w:val="0"/>
      <w:sz w:val="72"/>
      <w:szCs w:val="72"/>
      <w:lang w:val="en-NZ"/>
    </w:rPr>
  </w:style>
  <w:style w:type="character" w:customStyle="1" w:styleId="QuoteChar">
    <w:name w:val="Quote Char"/>
    <w:basedOn w:val="DefaultParagraphFont"/>
    <w:link w:val="Quote"/>
    <w:rsid w:val="002C03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0336"/>
    <w:pPr>
      <w:pageBreakBefore/>
    </w:pPr>
  </w:style>
  <w:style w:type="paragraph" w:customStyle="1" w:styleId="Border">
    <w:name w:val="Border"/>
    <w:basedOn w:val="Normal"/>
    <w:qFormat/>
    <w:rsid w:val="002C03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0336"/>
    <w:rPr>
      <w:b/>
      <w:bCs/>
      <w:i/>
      <w:iCs/>
      <w:color w:val="auto"/>
    </w:rPr>
  </w:style>
  <w:style w:type="paragraph" w:styleId="IntenseQuote">
    <w:name w:val="Intense Quote"/>
    <w:basedOn w:val="Normal"/>
    <w:next w:val="Normal"/>
    <w:link w:val="IntenseQuoteChar"/>
    <w:uiPriority w:val="30"/>
    <w:qFormat/>
    <w:rsid w:val="002C03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03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0336"/>
    <w:rPr>
      <w:smallCaps/>
      <w:color w:val="auto"/>
      <w:u w:val="single"/>
    </w:rPr>
  </w:style>
  <w:style w:type="character" w:styleId="IntenseReference">
    <w:name w:val="Intense Reference"/>
    <w:basedOn w:val="DefaultParagraphFont"/>
    <w:uiPriority w:val="32"/>
    <w:qFormat/>
    <w:rsid w:val="002C0336"/>
    <w:rPr>
      <w:b/>
      <w:bCs/>
      <w:smallCaps/>
      <w:color w:val="auto"/>
      <w:spacing w:val="5"/>
      <w:u w:val="single"/>
    </w:rPr>
  </w:style>
  <w:style w:type="paragraph" w:customStyle="1" w:styleId="2ColumnHeading">
    <w:name w:val="2Column Heading"/>
    <w:basedOn w:val="BodyText"/>
    <w:qFormat/>
    <w:rsid w:val="002C0336"/>
    <w:pPr>
      <w:spacing w:after="60"/>
      <w:ind w:left="-2268"/>
    </w:pPr>
    <w:rPr>
      <w:b/>
    </w:rPr>
  </w:style>
  <w:style w:type="paragraph" w:customStyle="1" w:styleId="Heading1TOC">
    <w:name w:val="Heading1 TOC"/>
    <w:basedOn w:val="Normal"/>
    <w:qFormat/>
    <w:rsid w:val="002C0336"/>
    <w:pPr>
      <w:spacing w:before="240" w:after="120"/>
    </w:pPr>
    <w:rPr>
      <w:rFonts w:ascii="Times New Roman" w:hAnsi="Times New Roman"/>
      <w:b/>
      <w:sz w:val="32"/>
    </w:rPr>
  </w:style>
  <w:style w:type="paragraph" w:customStyle="1" w:styleId="Heading2TOC">
    <w:name w:val="Heading2 TOC"/>
    <w:basedOn w:val="Normal"/>
    <w:qFormat/>
    <w:rsid w:val="002C0336"/>
    <w:pPr>
      <w:spacing w:before="240" w:after="60"/>
    </w:pPr>
    <w:rPr>
      <w:rFonts w:ascii="Times New Roman" w:hAnsi="Times New Roman"/>
      <w:b/>
      <w:sz w:val="28"/>
    </w:rPr>
  </w:style>
  <w:style w:type="character" w:customStyle="1" w:styleId="Underline">
    <w:name w:val="Underline"/>
    <w:basedOn w:val="DefaultParagraphFont"/>
    <w:qFormat/>
    <w:rsid w:val="002C0336"/>
    <w:rPr>
      <w:u w:val="single"/>
    </w:rPr>
  </w:style>
  <w:style w:type="character" w:customStyle="1" w:styleId="BoldandItalics">
    <w:name w:val="Bold and Italics"/>
    <w:qFormat/>
    <w:rsid w:val="002C0336"/>
    <w:rPr>
      <w:b/>
      <w:i/>
      <w:u w:val="none"/>
    </w:rPr>
  </w:style>
  <w:style w:type="paragraph" w:styleId="BalloonText">
    <w:name w:val="Balloon Text"/>
    <w:basedOn w:val="Normal"/>
    <w:link w:val="BalloonTextChar"/>
    <w:rsid w:val="002C0336"/>
    <w:rPr>
      <w:rFonts w:ascii="Tahoma" w:hAnsi="Tahoma" w:cs="Tahoma"/>
      <w:sz w:val="16"/>
      <w:szCs w:val="16"/>
    </w:rPr>
  </w:style>
  <w:style w:type="character" w:customStyle="1" w:styleId="BalloonTextChar">
    <w:name w:val="Balloon Text Char"/>
    <w:basedOn w:val="DefaultParagraphFont"/>
    <w:link w:val="BalloonText"/>
    <w:rsid w:val="002C03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03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03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0336"/>
    <w:rPr>
      <w:b/>
      <w:color w:val="660033"/>
      <w:spacing w:val="0"/>
    </w:rPr>
  </w:style>
  <w:style w:type="paragraph" w:customStyle="1" w:styleId="Nameditemlist">
    <w:name w:val="Named item list"/>
    <w:basedOn w:val="BodyText"/>
    <w:qFormat/>
    <w:rsid w:val="002C0336"/>
    <w:pPr>
      <w:tabs>
        <w:tab w:val="left" w:pos="2835"/>
      </w:tabs>
      <w:ind w:left="2835" w:hanging="2835"/>
    </w:pPr>
  </w:style>
  <w:style w:type="paragraph" w:customStyle="1" w:styleId="BodyTextnopadding">
    <w:name w:val="Body Text no padding"/>
    <w:basedOn w:val="BodyText"/>
    <w:qFormat/>
    <w:rsid w:val="002C0336"/>
    <w:pPr>
      <w:spacing w:before="0" w:after="0"/>
    </w:pPr>
  </w:style>
  <w:style w:type="paragraph" w:customStyle="1" w:styleId="BodyTextBold">
    <w:name w:val="Body Text Bold"/>
    <w:basedOn w:val="BodyText"/>
    <w:qFormat/>
    <w:rsid w:val="002C0336"/>
    <w:rPr>
      <w:b/>
    </w:rPr>
  </w:style>
  <w:style w:type="character" w:styleId="Hyperlink">
    <w:name w:val="Hyperlink"/>
    <w:basedOn w:val="DefaultParagraphFont"/>
    <w:uiPriority w:val="99"/>
    <w:unhideWhenUsed/>
    <w:rsid w:val="00ED18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1331</Words>
  <Characters>7229</Characters>
  <Application>Microsoft Office Word</Application>
  <DocSecurity>0</DocSecurity>
  <Lines>157</Lines>
  <Paragraphs>147</Paragraphs>
  <ScaleCrop>false</ScaleCrop>
  <Company>Author-it Software Corporation Ltd.</Company>
  <LinksUpToDate>false</LinksUpToDate>
  <CharactersWithSpaces>8413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ICPPRN531 Set up for specialised lithographic printing</dc:title>
  <dc:subject>Approved</dc:subject>
  <dc:creator>PwC’s Skills for Australia</dc:creator>
  <cp:keywords>Release: 1</cp:keywords>
  <dc:description>Review Date: 12 April 2008</dc:description>
  <cp:lastModifiedBy>HSD_TPCMSd.prod</cp:lastModifiedBy>
  <cp:revision>3</cp:revision>
  <dcterms:created xsi:type="dcterms:W3CDTF">2020-05-06T06:49:00Z</dcterms:created>
  <dcterms:modified xsi:type="dcterms:W3CDTF">2020-05-06T06:49:00Z</dcterms:modified>
</cp:coreProperties>
</file>