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3756" w:rsidP="002037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ICPPRN4980 Adapt digital content for publication on different devices</w:t>
      </w:r>
      <w:r>
        <w:fldChar w:fldCharType="end"/>
      </w:r>
    </w:p>
    <w:p w:rsidR="00203756" w:rsidP="00203756">
      <w:pPr>
        <w:pStyle w:val="Version"/>
        <w:sectPr w:rsidSect="00BF2B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2BCD" w:rsidP="00BF2BCD">
      <w:pPr>
        <w:pStyle w:val="SuperHeading"/>
      </w:pPr>
      <w:r w:rsidRPr="00BF2BCD">
        <w:t>ICPPRN4980 Adapt digital content for publication on different devices</w:t>
      </w:r>
    </w:p>
    <w:p w:rsidR="00000000" w:rsidRPr="00BF2BCD" w:rsidP="00BF2BCD">
      <w:pPr>
        <w:pStyle w:val="Heading1"/>
      </w:pPr>
      <w:bookmarkStart w:id="1" w:name="O_1072367"/>
      <w:bookmarkEnd w:id="1"/>
      <w:r w:rsidRPr="00BF2BC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BF2B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BCD" w:rsidP="00BF2BCD">
            <w:pPr>
              <w:pStyle w:val="BodyText"/>
            </w:pPr>
            <w:r w:rsidRPr="00BF2BC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CD">
            <w:pPr>
              <w:pStyle w:val="BodyText"/>
              <w:rPr>
                <w:lang w:val="en-NZ"/>
              </w:rPr>
            </w:pPr>
            <w:r w:rsidRPr="00BF2BCD">
              <w:rPr>
                <w:rStyle w:val="SpecialBold"/>
              </w:rPr>
              <w:t>Comments</w:t>
            </w:r>
          </w:p>
        </w:tc>
      </w:tr>
      <w:tr w:rsidTr="00BF2B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CD">
            <w:pPr>
              <w:pStyle w:val="BodyText"/>
              <w:rPr>
                <w:lang w:val="en-NZ"/>
              </w:rPr>
            </w:pPr>
            <w:r w:rsidRPr="00BF2BC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BCD" w:rsidP="00BF2BCD">
            <w:pPr>
              <w:pStyle w:val="BodyText"/>
            </w:pPr>
            <w:r w:rsidRPr="00BF2BCD">
              <w:t>This version first released with ICP Printing and Graphic Arts Training Package Version 4.0.</w:t>
            </w:r>
          </w:p>
        </w:tc>
      </w:tr>
    </w:tbl>
    <w:p w:rsidR="00000000" w:rsidRPr="00BF2BCD" w:rsidP="00BF2BCD">
      <w:pPr>
        <w:pStyle w:val="BodyText"/>
      </w:pPr>
    </w:p>
    <w:p w:rsidR="00000000" w:rsidRPr="00BF2BCD" w:rsidP="00BF2BCD">
      <w:pPr>
        <w:pStyle w:val="AllowPageBreak"/>
      </w:pPr>
    </w:p>
    <w:p w:rsidR="00000000" w:rsidRPr="00BF2BCD" w:rsidP="00BF2BCD">
      <w:pPr>
        <w:pStyle w:val="Heading1"/>
      </w:pPr>
      <w:bookmarkStart w:id="2" w:name="O_1072372"/>
      <w:bookmarkEnd w:id="2"/>
      <w:r w:rsidRPr="00BF2BCD">
        <w:t>Application</w:t>
      </w:r>
    </w:p>
    <w:p w:rsidR="00000000" w:rsidRPr="00BF2BCD" w:rsidP="00203756">
      <w:pPr>
        <w:pStyle w:val="BodyText"/>
      </w:pPr>
      <w:r w:rsidRPr="00BF2BCD">
        <w:t>This unit describes the skills and knowledge required to confirm digital publication end-user needs, determine technical requirements for publication on different devices and manipulate digital content to suit the selected device.</w:t>
      </w:r>
    </w:p>
    <w:p w:rsidR="00000000" w:rsidRPr="00BF2BCD" w:rsidP="00203756">
      <w:pPr>
        <w:pStyle w:val="BodyText"/>
      </w:pPr>
      <w:r w:rsidRPr="00BF2BCD">
        <w:t>It applies to</w:t>
      </w:r>
      <w:r w:rsidRPr="00BF2BCD">
        <w:t xml:space="preserve"> skilled individuals working in any type of digital publishing role.</w:t>
      </w:r>
    </w:p>
    <w:p w:rsidR="00000000" w:rsidRPr="00BF2BCD" w:rsidP="00203756">
      <w:pPr>
        <w:pStyle w:val="BodyText"/>
      </w:pPr>
      <w:r w:rsidRPr="00BF2BCD">
        <w:t>No licensing, legislative or certification requirements apply to this unit at the time of publication.</w:t>
      </w:r>
    </w:p>
    <w:p w:rsidR="00000000" w:rsidRPr="00BF2BCD" w:rsidP="00BF2BCD">
      <w:pPr>
        <w:pStyle w:val="Heading1"/>
      </w:pPr>
      <w:bookmarkStart w:id="3" w:name="O_1072371"/>
      <w:bookmarkEnd w:id="3"/>
      <w:r w:rsidRPr="00BF2BCD">
        <w:t>Unit Sector</w:t>
      </w:r>
    </w:p>
    <w:p w:rsidR="00000000" w:rsidRPr="00BF2BCD" w:rsidP="00203756">
      <w:pPr>
        <w:pStyle w:val="BodyText"/>
      </w:pPr>
      <w:r w:rsidRPr="00BF2BCD">
        <w:t>Printing</w:t>
      </w:r>
    </w:p>
    <w:p w:rsidR="00000000" w:rsidRPr="00BF2BCD" w:rsidP="00BF2BCD">
      <w:pPr>
        <w:pStyle w:val="Heading1"/>
      </w:pPr>
      <w:bookmarkStart w:id="4" w:name="O_1072370"/>
      <w:bookmarkEnd w:id="4"/>
      <w:r w:rsidRPr="00BF2BCD">
        <w:t xml:space="preserve">Elements and Performance </w:t>
      </w:r>
      <w:r w:rsidRPr="00BF2BCD">
        <w:t>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591"/>
      </w:tblGrid>
      <w:tr w:rsidTr="00BF2B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BF2BCD" w:rsidP="00BF2BCD">
            <w:pPr>
              <w:pStyle w:val="BodyText"/>
            </w:pPr>
            <w:r w:rsidRPr="00BF2BC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F2BCD">
            <w:pPr>
              <w:pStyle w:val="BodyText"/>
              <w:rPr>
                <w:lang w:val="en-NZ"/>
              </w:rPr>
            </w:pPr>
            <w:r w:rsidRPr="00BF2BCD">
              <w:rPr>
                <w:rStyle w:val="SpecialBold"/>
              </w:rPr>
              <w:t>PERFORMANCE CRITERIA</w:t>
            </w:r>
          </w:p>
        </w:tc>
      </w:tr>
      <w:tr w:rsidTr="00BF2B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BF2BCD" w:rsidP="00BF2BCD">
            <w:pPr>
              <w:pStyle w:val="BodyText"/>
            </w:pPr>
            <w:r w:rsidRPr="00BF2BC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F2BCD">
            <w:pPr>
              <w:pStyle w:val="BodyText"/>
              <w:rPr>
                <w:lang w:val="en-NZ"/>
              </w:rPr>
            </w:pPr>
            <w:r w:rsidRPr="00BF2BC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F2B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CD">
            <w:pPr>
              <w:pStyle w:val="BodyText"/>
              <w:rPr>
                <w:lang w:val="en-NZ"/>
              </w:rPr>
            </w:pPr>
            <w:r w:rsidRPr="00BF2BCD">
              <w:t>1. Confirm end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BCD" w:rsidP="00BF2BCD">
            <w:pPr>
              <w:pStyle w:val="BodyText"/>
            </w:pPr>
            <w:r w:rsidRPr="00BF2BCD">
              <w:t>1.1 Clarify and confirm objectives, context and key purpose of the communication</w:t>
            </w:r>
          </w:p>
          <w:p w:rsidR="00000000" w:rsidRPr="00BF2BCD" w:rsidP="00BF2BCD">
            <w:pPr>
              <w:pStyle w:val="BodyText"/>
            </w:pPr>
            <w:r w:rsidRPr="00BF2BCD">
              <w:t xml:space="preserve">1.2 Confirm target audience and special user requirements </w:t>
            </w:r>
          </w:p>
          <w:p w:rsidR="00000000" w:rsidP="00BF2BCD">
            <w:pPr>
              <w:pStyle w:val="BodyText"/>
              <w:rPr>
                <w:lang w:val="en-NZ"/>
              </w:rPr>
            </w:pPr>
            <w:r w:rsidRPr="00BF2BCD">
              <w:t xml:space="preserve">1.3 Confirm output format and delivery platform requirements </w:t>
            </w:r>
          </w:p>
        </w:tc>
      </w:tr>
      <w:tr w:rsidTr="00BF2B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CD">
            <w:pPr>
              <w:pStyle w:val="BodyText"/>
              <w:rPr>
                <w:lang w:val="en-NZ"/>
              </w:rPr>
            </w:pPr>
            <w:r w:rsidRPr="00BF2BCD">
              <w:t>2. Determine requirements for publication on differen</w:t>
            </w:r>
            <w:r w:rsidRPr="00BF2BCD">
              <w:t>t devices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BCD" w:rsidP="00BF2BCD">
            <w:pPr>
              <w:pStyle w:val="BodyText"/>
            </w:pPr>
            <w:r w:rsidRPr="00BF2BCD">
              <w:t>2.1 Review existing format and content for compatibility with intended delivery platform</w:t>
            </w:r>
          </w:p>
          <w:p w:rsidR="00000000" w:rsidRPr="00BF2BCD" w:rsidP="00BF2BCD">
            <w:pPr>
              <w:pStyle w:val="BodyText"/>
            </w:pPr>
            <w:r w:rsidRPr="00BF2BCD">
              <w:t>2.2 Evaluate user interaction with the content and establish technical publication requirements</w:t>
            </w:r>
          </w:p>
          <w:p w:rsidR="00000000" w:rsidRPr="00BF2BCD" w:rsidP="00BF2BCD">
            <w:pPr>
              <w:pStyle w:val="BodyText"/>
            </w:pPr>
            <w:r w:rsidRPr="00BF2BCD">
              <w:t xml:space="preserve">2.3 Identify technical requirements and constraints of output </w:t>
            </w:r>
            <w:r w:rsidRPr="00BF2BCD">
              <w:t>device</w:t>
            </w:r>
          </w:p>
          <w:p w:rsidR="00000000" w:rsidRPr="00BF2BCD" w:rsidP="00BF2BCD">
            <w:pPr>
              <w:pStyle w:val="BodyText"/>
            </w:pPr>
            <w:r w:rsidRPr="00BF2BCD">
              <w:t xml:space="preserve">2.4 Identify and review information navigation and user accessibility issues </w:t>
            </w:r>
          </w:p>
          <w:p w:rsidR="00000000" w:rsidRPr="00BF2BCD" w:rsidP="00BF2BCD">
            <w:pPr>
              <w:pStyle w:val="BodyText"/>
            </w:pPr>
            <w:r w:rsidRPr="00BF2BCD">
              <w:t>2.5 Evaluate functionality and aesthetics, and interrelationships according to objectives</w:t>
            </w:r>
          </w:p>
          <w:p w:rsidR="00000000" w:rsidP="00BF2BCD">
            <w:pPr>
              <w:pStyle w:val="BodyText"/>
              <w:rPr>
                <w:lang w:val="en-NZ"/>
              </w:rPr>
            </w:pPr>
            <w:r w:rsidRPr="00BF2BCD">
              <w:t>2.6 Confirm feasibi</w:t>
            </w:r>
            <w:r w:rsidRPr="00BF2BCD">
              <w:t xml:space="preserve">lity of publication on intended output </w:t>
            </w:r>
          </w:p>
        </w:tc>
      </w:tr>
      <w:tr w:rsidTr="00BF2B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CD">
            <w:pPr>
              <w:pStyle w:val="BodyText"/>
              <w:rPr>
                <w:lang w:val="en-NZ"/>
              </w:rPr>
            </w:pPr>
            <w:r w:rsidRPr="00BF2BCD">
              <w:t>3. Manipulate content to suit device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BCD" w:rsidP="00BF2BCD">
            <w:pPr>
              <w:pStyle w:val="BodyText"/>
            </w:pPr>
            <w:r w:rsidRPr="00BF2BCD">
              <w:t>3.1 Select software applications according to identified requirements and job specifications</w:t>
            </w:r>
          </w:p>
          <w:p w:rsidR="00000000" w:rsidP="00BF2BCD">
            <w:pPr>
              <w:pStyle w:val="BodyText"/>
              <w:rPr>
                <w:lang w:val="en-NZ"/>
              </w:rPr>
            </w:pPr>
            <w:r w:rsidRPr="00BF2BCD">
              <w:t>3.2 Adapt content, formats and structures using software tools to achieve required re</w:t>
            </w:r>
            <w:r w:rsidRPr="00BF2BCD">
              <w:t>sult</w:t>
            </w:r>
          </w:p>
        </w:tc>
      </w:tr>
      <w:tr w:rsidTr="00BF2B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CD">
            <w:pPr>
              <w:pStyle w:val="BodyText"/>
              <w:rPr>
                <w:lang w:val="en-NZ"/>
              </w:rPr>
            </w:pPr>
            <w:r w:rsidRPr="00BF2BCD">
              <w:t>4. Finalise content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BCD" w:rsidP="00BF2BCD">
            <w:pPr>
              <w:pStyle w:val="BodyText"/>
            </w:pPr>
            <w:r w:rsidRPr="00BF2BCD">
              <w:t xml:space="preserve">4.1 Review work and check for accuracy, functionality and quality requirements </w:t>
            </w:r>
          </w:p>
          <w:p w:rsidR="00000000" w:rsidRPr="00BF2BCD" w:rsidP="00BF2BCD">
            <w:pPr>
              <w:pStyle w:val="BodyText"/>
            </w:pPr>
            <w:r w:rsidRPr="00BF2BCD">
              <w:t>4.2 Present drafts to designated people and integrate feedback into finalisation processes</w:t>
            </w:r>
          </w:p>
          <w:p w:rsidR="00000000" w:rsidRPr="00BF2BCD" w:rsidP="00BF2BCD">
            <w:pPr>
              <w:pStyle w:val="BodyText"/>
            </w:pPr>
            <w:r w:rsidRPr="00BF2BCD">
              <w:t>4.3 Finalise content and seek approval according to enterpr</w:t>
            </w:r>
            <w:r w:rsidRPr="00BF2BCD">
              <w:t xml:space="preserve">ise requirements </w:t>
            </w:r>
          </w:p>
        </w:tc>
      </w:tr>
    </w:tbl>
    <w:p w:rsidR="00000000" w:rsidRPr="00BF2BCD" w:rsidP="00BF2BCD">
      <w:pPr>
        <w:pStyle w:val="BodyText"/>
      </w:pPr>
    </w:p>
    <w:p w:rsidR="00000000" w:rsidRPr="00BF2BCD" w:rsidP="00BF2BCD">
      <w:pPr>
        <w:pStyle w:val="AllowPageBreak"/>
      </w:pPr>
    </w:p>
    <w:p w:rsidR="00000000" w:rsidRPr="00BF2BCD" w:rsidP="00BF2BCD">
      <w:pPr>
        <w:pStyle w:val="Heading1"/>
      </w:pPr>
      <w:bookmarkStart w:id="5" w:name="O_1072369"/>
      <w:bookmarkEnd w:id="5"/>
      <w:r w:rsidRPr="00BF2BCD">
        <w:t>Foundation Skills</w:t>
      </w:r>
    </w:p>
    <w:p w:rsidR="00000000" w:rsidRPr="00203756" w:rsidP="00203756">
      <w:pPr>
        <w:pStyle w:val="BodyText"/>
        <w:rPr>
          <w:i/>
        </w:rPr>
      </w:pPr>
      <w:r w:rsidRPr="0020375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3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149"/>
      </w:tblGrid>
      <w:tr w:rsidTr="00BF2BCD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BCD" w:rsidP="00BF2BCD">
            <w:pPr>
              <w:pStyle w:val="BodyText"/>
            </w:pPr>
            <w:r w:rsidRPr="00BF2BCD">
              <w:rPr>
                <w:rStyle w:val="SpecialBold"/>
              </w:rPr>
              <w:t>Skill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CD">
            <w:pPr>
              <w:pStyle w:val="BodyText"/>
              <w:rPr>
                <w:lang w:val="en-NZ"/>
              </w:rPr>
            </w:pPr>
            <w:r w:rsidRPr="00BF2BCD">
              <w:rPr>
                <w:rStyle w:val="SpecialBold"/>
              </w:rPr>
              <w:t>Description</w:t>
            </w:r>
          </w:p>
        </w:tc>
      </w:tr>
      <w:tr w:rsidTr="00BF2BCD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CD">
            <w:pPr>
              <w:pStyle w:val="BodyText"/>
              <w:rPr>
                <w:lang w:val="en-NZ"/>
              </w:rPr>
            </w:pPr>
            <w:r w:rsidRPr="00BF2BCD">
              <w:t>Reading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CD">
            <w:pPr>
              <w:pStyle w:val="ListBullet"/>
              <w:rPr>
                <w:lang w:val="en-NZ"/>
              </w:rPr>
            </w:pPr>
            <w:r w:rsidRPr="00BF2BCD">
              <w:t xml:space="preserve">Identifies and interprets text to establish project parameters and technical requirements </w:t>
            </w:r>
          </w:p>
        </w:tc>
      </w:tr>
      <w:tr w:rsidTr="00BF2BCD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CD">
            <w:pPr>
              <w:pStyle w:val="BodyText"/>
              <w:rPr>
                <w:lang w:val="en-NZ"/>
              </w:rPr>
            </w:pPr>
            <w:r w:rsidRPr="00BF2BCD">
              <w:t>Writing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CD">
            <w:pPr>
              <w:pStyle w:val="ListBullet"/>
              <w:rPr>
                <w:lang w:val="en-NZ"/>
              </w:rPr>
            </w:pPr>
            <w:r w:rsidRPr="00BF2BCD">
              <w:t xml:space="preserve">Enters data associated with technical procedures </w:t>
            </w:r>
          </w:p>
        </w:tc>
      </w:tr>
      <w:tr w:rsidTr="00BF2BCD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CD">
            <w:pPr>
              <w:pStyle w:val="BodyText"/>
              <w:rPr>
                <w:lang w:val="en-NZ"/>
              </w:rPr>
            </w:pPr>
            <w:r w:rsidRPr="00BF2BCD">
              <w:t xml:space="preserve">Self-management 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CD">
            <w:pPr>
              <w:pStyle w:val="ListBullet"/>
              <w:rPr>
                <w:lang w:val="en-NZ"/>
              </w:rPr>
            </w:pPr>
            <w:r w:rsidRPr="00BF2BCD">
              <w:t>Identifies and follows explicit and implicit protocols and meets expectations associat</w:t>
            </w:r>
            <w:r w:rsidRPr="00BF2BCD">
              <w:t>ed with own role</w:t>
            </w:r>
          </w:p>
        </w:tc>
      </w:tr>
      <w:tr w:rsidTr="00BF2BCD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CD">
            <w:pPr>
              <w:pStyle w:val="BodyText"/>
              <w:rPr>
                <w:lang w:val="en-NZ"/>
              </w:rPr>
            </w:pPr>
            <w:r w:rsidRPr="00BF2BCD">
              <w:t>Teamwork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CD">
            <w:pPr>
              <w:pStyle w:val="ListBullet"/>
              <w:rPr>
                <w:lang w:val="en-NZ"/>
              </w:rPr>
            </w:pPr>
            <w:r w:rsidRPr="00BF2BCD">
              <w:t>Identifies what to communicate, with whom and how, in routine work situations</w:t>
            </w:r>
          </w:p>
        </w:tc>
      </w:tr>
      <w:tr w:rsidTr="00BF2BCD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CD">
            <w:pPr>
              <w:pStyle w:val="BodyText"/>
              <w:rPr>
                <w:lang w:val="en-NZ"/>
              </w:rPr>
            </w:pPr>
            <w:r w:rsidRPr="00BF2BCD">
              <w:t xml:space="preserve">Planning and organising 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CD">
            <w:pPr>
              <w:pStyle w:val="ListBullet"/>
              <w:rPr>
                <w:lang w:val="en-NZ"/>
              </w:rPr>
            </w:pPr>
            <w:r w:rsidRPr="00BF2BCD">
              <w:t>Takes responsibility for planning and organising own workload making choices as appropriate</w:t>
            </w:r>
          </w:p>
        </w:tc>
      </w:tr>
      <w:tr w:rsidTr="00BF2BCD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CD">
            <w:pPr>
              <w:pStyle w:val="BodyText"/>
              <w:rPr>
                <w:lang w:val="en-NZ"/>
              </w:rPr>
            </w:pPr>
            <w:r w:rsidRPr="00BF2BCD">
              <w:t xml:space="preserve">Problem solving 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CD">
            <w:pPr>
              <w:pStyle w:val="ListBullet"/>
              <w:rPr>
                <w:lang w:val="en-NZ"/>
              </w:rPr>
            </w:pPr>
            <w:r w:rsidRPr="00BF2BCD">
              <w:t>Identifies and takes responsibility for addressing predictable, and some less predictable, problems in familiar work contexts</w:t>
            </w:r>
          </w:p>
        </w:tc>
      </w:tr>
      <w:tr w:rsidTr="00BF2BCD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CD">
            <w:pPr>
              <w:pStyle w:val="BodyText"/>
              <w:rPr>
                <w:lang w:val="en-NZ"/>
              </w:rPr>
            </w:pPr>
            <w:r w:rsidRPr="00BF2BCD">
              <w:t>Technology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BCD" w:rsidP="00BF2BCD">
            <w:pPr>
              <w:pStyle w:val="ListBullet"/>
            </w:pPr>
            <w:r w:rsidRPr="00BF2BCD">
              <w:t>Utilises a broad range of features within applications to improve personal productivity, optimising software function</w:t>
            </w:r>
            <w:r w:rsidRPr="00BF2BCD">
              <w:t xml:space="preserve">s for specific </w:t>
            </w:r>
            <w:r w:rsidRPr="00BF2BCD">
              <w:t>purposes</w:t>
            </w:r>
          </w:p>
        </w:tc>
      </w:tr>
    </w:tbl>
    <w:p w:rsidR="00203756" w:rsidP="00BF2BCD">
      <w:pPr>
        <w:pStyle w:val="BodyText"/>
      </w:pPr>
    </w:p>
    <w:p w:rsidR="00203756" w:rsidP="00BF2BCD">
      <w:pPr>
        <w:pStyle w:val="BodyText"/>
      </w:pPr>
    </w:p>
    <w:p w:rsidR="00000000" w:rsidRPr="00BF2BCD" w:rsidP="00BF2BCD">
      <w:pPr>
        <w:pStyle w:val="Heading1"/>
      </w:pPr>
      <w:bookmarkStart w:id="6" w:name="O_1072368"/>
      <w:bookmarkEnd w:id="6"/>
      <w:r w:rsidRPr="00BF2BCD">
        <w:t>Unit Mapping Information</w:t>
      </w:r>
    </w:p>
    <w:p w:rsidR="00000000" w:rsidRPr="00BF2BCD" w:rsidP="00203756">
      <w:pPr>
        <w:pStyle w:val="BodyText"/>
      </w:pPr>
      <w:r w:rsidRPr="00BF2BCD">
        <w:t>Supersedes and is equivalent to ICPPRN498 Adapt digital content for publication on different devices.</w:t>
      </w:r>
    </w:p>
    <w:p w:rsidR="00000000" w:rsidRPr="00BF2BCD" w:rsidP="00BF2BCD">
      <w:pPr>
        <w:pStyle w:val="Heading1"/>
      </w:pPr>
      <w:bookmarkStart w:id="7" w:name="O_1072361"/>
      <w:bookmarkEnd w:id="7"/>
      <w:r w:rsidRPr="00BF2BCD">
        <w:t>Links</w:t>
      </w:r>
    </w:p>
    <w:p w:rsidR="00000000" w:rsidRPr="00BF2BCD" w:rsidP="00203756">
      <w:pPr>
        <w:pStyle w:val="BodyText"/>
      </w:pPr>
      <w:r w:rsidRPr="00BF2BC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1D459B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BF2BCD" w:rsidP="00203756">
      <w:pPr>
        <w:pStyle w:val="BodyText"/>
        <w:sectPr w:rsidSect="00BF2BC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F2BCD" w:rsidP="00BF2BCD">
      <w:pPr>
        <w:pStyle w:val="SuperHeading"/>
      </w:pPr>
      <w:r w:rsidRPr="00BF2BCD">
        <w:t xml:space="preserve">Assessment Requirements for ICPPRN4980 Adapt digital content for </w:t>
      </w:r>
      <w:r w:rsidRPr="00BF2BCD">
        <w:t>publication on different devices</w:t>
      </w:r>
    </w:p>
    <w:p w:rsidR="00000000" w:rsidRPr="00BF2BCD" w:rsidP="00BF2BCD">
      <w:pPr>
        <w:pStyle w:val="Heading1"/>
      </w:pPr>
      <w:bookmarkStart w:id="8" w:name="O_1072363"/>
      <w:bookmarkEnd w:id="8"/>
      <w:r w:rsidRPr="00BF2BC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BF2B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BCD" w:rsidP="00BF2BCD">
            <w:pPr>
              <w:pStyle w:val="BodyText"/>
            </w:pPr>
            <w:r w:rsidRPr="00BF2BC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CD">
            <w:pPr>
              <w:pStyle w:val="BodyText"/>
              <w:rPr>
                <w:lang w:val="en-NZ"/>
              </w:rPr>
            </w:pPr>
            <w:r w:rsidRPr="00BF2BCD">
              <w:rPr>
                <w:rStyle w:val="SpecialBold"/>
              </w:rPr>
              <w:t>Comments</w:t>
            </w:r>
          </w:p>
        </w:tc>
      </w:tr>
      <w:tr w:rsidTr="00BF2B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BCD">
            <w:pPr>
              <w:pStyle w:val="BodyText"/>
              <w:rPr>
                <w:lang w:val="en-NZ"/>
              </w:rPr>
            </w:pPr>
            <w:r w:rsidRPr="00BF2BC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BCD" w:rsidP="00BF2BCD">
            <w:pPr>
              <w:pStyle w:val="BodyText"/>
            </w:pPr>
            <w:r w:rsidRPr="00BF2BCD">
              <w:t>This version first released with ICP Printing and Graphic Arts Training Package Version 4.0.</w:t>
            </w:r>
          </w:p>
        </w:tc>
      </w:tr>
    </w:tbl>
    <w:p w:rsidR="00000000" w:rsidRPr="00BF2BCD" w:rsidP="00BF2BCD">
      <w:pPr>
        <w:pStyle w:val="BodyText"/>
      </w:pPr>
    </w:p>
    <w:p w:rsidR="00000000" w:rsidRPr="00BF2BCD" w:rsidP="00BF2BCD">
      <w:pPr>
        <w:pStyle w:val="AllowPageBreak"/>
      </w:pPr>
    </w:p>
    <w:p w:rsidR="00000000" w:rsidRPr="00BF2BCD" w:rsidP="00BF2BCD">
      <w:pPr>
        <w:pStyle w:val="Heading1"/>
      </w:pPr>
      <w:bookmarkStart w:id="9" w:name="O_1072366"/>
      <w:bookmarkEnd w:id="9"/>
      <w:r w:rsidRPr="00BF2BCD">
        <w:t>Performance Evidence</w:t>
      </w:r>
    </w:p>
    <w:p w:rsidR="00000000" w:rsidRPr="00BF2BCD" w:rsidP="00203756">
      <w:pPr>
        <w:pStyle w:val="BodyText"/>
      </w:pPr>
      <w:r w:rsidRPr="00BF2BCD">
        <w:t>The candidate must demonstrate the ability to complete the tasks outlined in the elements, performance criteria and foundation skills of this unit, including evidence of the ability to:</w:t>
      </w:r>
    </w:p>
    <w:p w:rsidR="00000000" w:rsidRPr="00BF2BCD" w:rsidP="00BF2BCD">
      <w:pPr>
        <w:pStyle w:val="ListBullet"/>
      </w:pPr>
      <w:r w:rsidRPr="00BF2BCD">
        <w:t>adapt digital content for publication for at least one job, on at lea</w:t>
      </w:r>
      <w:r w:rsidRPr="00BF2BCD">
        <w:t>st two different device types.</w:t>
      </w:r>
    </w:p>
    <w:p w:rsidR="00000000" w:rsidRPr="00BF2BCD" w:rsidP="00BF2BCD">
      <w:pPr>
        <w:pStyle w:val="AllowPageBreak"/>
      </w:pPr>
    </w:p>
    <w:p w:rsidR="00000000" w:rsidRPr="00BF2BCD" w:rsidP="00BF2BCD">
      <w:pPr>
        <w:pStyle w:val="Heading1"/>
      </w:pPr>
      <w:bookmarkStart w:id="10" w:name="O_1072365"/>
      <w:bookmarkEnd w:id="10"/>
      <w:r w:rsidRPr="00BF2BCD">
        <w:t>Knowledge Evidence</w:t>
      </w:r>
    </w:p>
    <w:p w:rsidR="00000000" w:rsidRPr="00BF2BCD" w:rsidP="00203756">
      <w:pPr>
        <w:pStyle w:val="BodyText"/>
      </w:pPr>
      <w:r w:rsidRPr="00BF2BCD">
        <w:t>The candidate must be able to demonstrate knowledge to complete the tasks outlined in the elements, performance criteria and foundation skills of this unit, including knowledge of:</w:t>
      </w:r>
    </w:p>
    <w:p w:rsidR="00000000" w:rsidRPr="00BF2BCD" w:rsidP="00BF2BCD">
      <w:pPr>
        <w:pStyle w:val="ListBullet"/>
      </w:pPr>
      <w:r w:rsidRPr="00BF2BCD">
        <w:t>potential different purposes of digital communication:</w:t>
      </w:r>
    </w:p>
    <w:p w:rsidR="00000000" w:rsidRPr="00BF2BCD" w:rsidP="00BF2BCD">
      <w:pPr>
        <w:pStyle w:val="ListBullet2"/>
      </w:pPr>
      <w:r w:rsidRPr="00BF2BCD">
        <w:t>business</w:t>
      </w:r>
    </w:p>
    <w:p w:rsidR="00000000" w:rsidRPr="00BF2BCD" w:rsidP="00BF2BCD">
      <w:pPr>
        <w:pStyle w:val="ListBullet2"/>
      </w:pPr>
      <w:r w:rsidRPr="00BF2BCD">
        <w:t>community</w:t>
      </w:r>
    </w:p>
    <w:p w:rsidR="00000000" w:rsidRPr="00BF2BCD" w:rsidP="00BF2BCD">
      <w:pPr>
        <w:pStyle w:val="ListBullet2"/>
      </w:pPr>
      <w:r w:rsidRPr="00BF2BCD">
        <w:t>education</w:t>
      </w:r>
    </w:p>
    <w:p w:rsidR="00000000" w:rsidRPr="00BF2BCD" w:rsidP="00BF2BCD">
      <w:pPr>
        <w:pStyle w:val="ListBullet2"/>
      </w:pPr>
      <w:r w:rsidRPr="00BF2BCD">
        <w:t>entertainment</w:t>
      </w:r>
    </w:p>
    <w:p w:rsidR="00000000" w:rsidRPr="00BF2BCD" w:rsidP="00BF2BCD">
      <w:pPr>
        <w:pStyle w:val="ListBullet2"/>
      </w:pPr>
      <w:r w:rsidRPr="00BF2BCD">
        <w:t>social</w:t>
      </w:r>
    </w:p>
    <w:p w:rsidR="00000000" w:rsidRPr="00BF2BCD" w:rsidP="00BF2BCD">
      <w:pPr>
        <w:pStyle w:val="ListBullet"/>
      </w:pPr>
      <w:r w:rsidRPr="00BF2BCD">
        <w:t>relationship between context of people’s interaction with digital communication and its technical construction</w:t>
      </w:r>
    </w:p>
    <w:p w:rsidR="00000000" w:rsidRPr="00BF2BCD" w:rsidP="00BF2BCD">
      <w:pPr>
        <w:pStyle w:val="ListBullet"/>
      </w:pPr>
      <w:r w:rsidRPr="00BF2BCD">
        <w:t>key user accessibility issues to be co</w:t>
      </w:r>
      <w:r w:rsidRPr="00BF2BCD">
        <w:t>nsidered in any type of digital publication</w:t>
      </w:r>
    </w:p>
    <w:p w:rsidR="00000000" w:rsidRPr="00BF2BCD" w:rsidP="00BF2BCD">
      <w:pPr>
        <w:pStyle w:val="ListBullet"/>
      </w:pPr>
      <w:r w:rsidRPr="00BF2BCD">
        <w:t xml:space="preserve">features of different output formats, their purpose and usage </w:t>
      </w:r>
    </w:p>
    <w:p w:rsidR="00000000" w:rsidRPr="00BF2BCD" w:rsidP="00BF2BCD">
      <w:pPr>
        <w:pStyle w:val="ListBullet"/>
      </w:pPr>
      <w:r w:rsidRPr="00BF2BCD">
        <w:t>general features and functions of different output devices and delivery platforms, including portable devices</w:t>
      </w:r>
    </w:p>
    <w:p w:rsidR="00000000" w:rsidRPr="00BF2BCD" w:rsidP="00BF2BCD">
      <w:pPr>
        <w:pStyle w:val="ListBullet"/>
      </w:pPr>
      <w:r w:rsidRPr="00BF2BCD">
        <w:t>current technical requirements of different output devices, including portable devices, including limitations and opportunities</w:t>
      </w:r>
    </w:p>
    <w:p w:rsidR="00000000" w:rsidRPr="00BF2BCD" w:rsidP="00BF2BCD">
      <w:pPr>
        <w:pStyle w:val="ListBullet"/>
      </w:pPr>
      <w:r w:rsidRPr="00BF2BCD">
        <w:t>issues to be reviewed in determining content suitability for publication on a particular device</w:t>
      </w:r>
    </w:p>
    <w:p w:rsidR="00000000" w:rsidRPr="00BF2BCD" w:rsidP="00BF2BCD">
      <w:pPr>
        <w:pStyle w:val="ListBullet"/>
      </w:pPr>
      <w:r w:rsidRPr="00BF2BCD">
        <w:t>types of software applications a</w:t>
      </w:r>
      <w:r w:rsidRPr="00BF2BCD">
        <w:t>nd their key purpose and suitability for different types of digital publication purposes</w:t>
      </w:r>
    </w:p>
    <w:p w:rsidR="00000000" w:rsidRPr="00BF2BCD" w:rsidP="00BF2BCD">
      <w:pPr>
        <w:pStyle w:val="ListBullet"/>
      </w:pPr>
      <w:r w:rsidRPr="00BF2BCD">
        <w:t>processes and technical procedures to adapt content for publication on different types of devices</w:t>
      </w:r>
    </w:p>
    <w:p w:rsidR="00000000" w:rsidRPr="00BF2BCD" w:rsidP="00BF2BCD">
      <w:pPr>
        <w:pStyle w:val="ListBullet"/>
      </w:pPr>
      <w:r w:rsidRPr="00BF2BCD">
        <w:t>types of technical problems that arise when adapting content for diff</w:t>
      </w:r>
      <w:r w:rsidRPr="00BF2BCD">
        <w:t>erent devices, and problem-solving steps and processes that can be taken to overcome them</w:t>
      </w:r>
    </w:p>
    <w:p w:rsidR="00000000" w:rsidRPr="00BF2BCD" w:rsidP="00BF2BCD">
      <w:pPr>
        <w:pStyle w:val="ListBullet"/>
      </w:pPr>
      <w:r w:rsidRPr="00BF2BCD">
        <w:t>national and international standards that impact publication of digital information.</w:t>
      </w:r>
    </w:p>
    <w:p w:rsidR="00000000" w:rsidRPr="00BF2BCD" w:rsidP="00BF2BCD">
      <w:pPr>
        <w:pStyle w:val="AllowPageBreak"/>
      </w:pPr>
    </w:p>
    <w:p w:rsidR="00000000" w:rsidRPr="00BF2BCD" w:rsidP="00BF2BCD">
      <w:pPr>
        <w:pStyle w:val="Heading1"/>
      </w:pPr>
      <w:bookmarkStart w:id="11" w:name="O_1072364"/>
      <w:bookmarkEnd w:id="11"/>
      <w:r w:rsidRPr="00BF2BCD">
        <w:t>Assessment Conditions</w:t>
      </w:r>
    </w:p>
    <w:p w:rsidR="00000000" w:rsidRPr="00BF2BCD" w:rsidP="00203756">
      <w:pPr>
        <w:pStyle w:val="BodyText"/>
      </w:pPr>
      <w:r w:rsidRPr="00BF2BCD">
        <w:t>Skills in this unit must be demonstrated</w:t>
      </w:r>
      <w:r w:rsidRPr="00BF2BCD">
        <w:t xml:space="preserve"> in a workplace or simulated environment where the conditions are typical of those in a working environment in this industry. Production flow, interruptions and time variances must be typical of those experienced in the printing field of work and include a</w:t>
      </w:r>
      <w:r w:rsidRPr="00BF2BCD">
        <w:t xml:space="preserve">ccess to: </w:t>
      </w:r>
    </w:p>
    <w:p w:rsidR="00000000" w:rsidRPr="00BF2BCD" w:rsidP="00BF2BCD">
      <w:pPr>
        <w:pStyle w:val="ListBullet"/>
      </w:pPr>
      <w:r w:rsidRPr="00BF2BCD">
        <w:t>computer hardware</w:t>
      </w:r>
    </w:p>
    <w:p w:rsidR="00000000" w:rsidRPr="00BF2BCD" w:rsidP="00BF2BCD">
      <w:pPr>
        <w:pStyle w:val="ListBullet"/>
      </w:pPr>
      <w:r w:rsidRPr="00BF2BCD">
        <w:t>software packages.</w:t>
      </w:r>
    </w:p>
    <w:p w:rsidR="00000000" w:rsidRPr="00BF2BCD" w:rsidP="00203756">
      <w:pPr>
        <w:pStyle w:val="BodyText"/>
      </w:pPr>
      <w:r w:rsidRPr="00BF2BCD">
        <w:t>Assessors of this unit must satisfy the requirements for assessors in applicable vocational education and training legislation, frameworks and/or standards.</w:t>
      </w:r>
    </w:p>
    <w:p w:rsidR="00000000" w:rsidRPr="00BF2BCD" w:rsidP="00BF2BCD">
      <w:pPr>
        <w:pStyle w:val="Heading1"/>
      </w:pPr>
      <w:bookmarkStart w:id="12" w:name="O_1072362"/>
      <w:bookmarkEnd w:id="12"/>
      <w:r w:rsidRPr="00BF2BCD">
        <w:t>Links</w:t>
      </w:r>
    </w:p>
    <w:p w:rsidR="00000000" w:rsidRPr="00BF2BCD" w:rsidP="00203756">
      <w:pPr>
        <w:pStyle w:val="BodyText"/>
      </w:pPr>
      <w:r w:rsidRPr="00BF2BCD">
        <w:t>Companion Volume Implemen</w:t>
      </w:r>
      <w:r w:rsidRPr="00BF2BCD">
        <w:t xml:space="preserve">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1D459B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BF2BCD" w:rsidP="00BF2BCD"/>
    <w:sectPr w:rsidSect="00BF2BC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B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BCD" w:rsidRPr="00203756" w:rsidP="002037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B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756" w:rsidP="00BF2B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3756" w:rsidP="00BF2B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03756" w:rsidP="00BF2BC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BCD" w:rsidP="00BF2B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03756">
      <w:t>Approved</w:t>
    </w:r>
    <w:r w:rsidR="0020375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0375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03756">
      <w:rPr>
        <w:noProof/>
      </w:rPr>
      <w:t>4</w:t>
    </w:r>
    <w:r>
      <w:rPr>
        <w:noProof/>
      </w:rPr>
      <w:fldChar w:fldCharType="end"/>
    </w:r>
  </w:p>
  <w:p w:rsidR="00BF2BCD" w:rsidP="00BF2B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0375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03756">
      <w:t>Manufacturing Industry Skills Alliance</w:t>
    </w:r>
    <w:r w:rsidR="00203756">
      <w:fldChar w:fldCharType="end"/>
    </w:r>
  </w:p>
  <w:p w:rsidR="00BF2BCD" w:rsidP="00BF2B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B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7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2BCD" w:rsidRPr="00203756" w:rsidP="002037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B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756" w:rsidRPr="002D2AF8" w:rsidP="00BF2B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ICPPRN4980 Adapt digital content for publication on different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03756" w:rsidP="00BF2BC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BCD" w:rsidRPr="002D2AF8" w:rsidP="00BF2B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03756">
      <w:t>ICPPRN4980 Adapt digital content for publication on different devices</w:t>
    </w:r>
    <w:r w:rsidR="0020375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03756">
      <w:rPr>
        <w:noProof/>
      </w:rPr>
      <w:t>2 March 2025</w:t>
    </w:r>
    <w:r>
      <w:fldChar w:fldCharType="end"/>
    </w:r>
  </w:p>
  <w:p w:rsidR="00BF2BCD" w:rsidP="00BF2B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ACC1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9ABD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0A2C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2B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2B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2B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2B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2B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2B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2B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2B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2B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2B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2B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2BCD"/>
  </w:style>
  <w:style w:type="character" w:customStyle="1" w:styleId="Heading1Char">
    <w:name w:val="Heading 1 Char"/>
    <w:basedOn w:val="DefaultParagraphFont"/>
    <w:link w:val="Heading1"/>
    <w:rsid w:val="00BF2B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2B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2B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2BC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2BCD"/>
    <w:rPr>
      <w:b/>
      <w:spacing w:val="0"/>
    </w:rPr>
  </w:style>
  <w:style w:type="paragraph" w:styleId="ListBullet2">
    <w:name w:val="List Bullet 2"/>
    <w:basedOn w:val="List2"/>
    <w:rsid w:val="00BF2BC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F2BCD"/>
    <w:rPr>
      <w:i/>
    </w:rPr>
  </w:style>
  <w:style w:type="paragraph" w:customStyle="1" w:styleId="SuperHeading">
    <w:name w:val="SuperHeading"/>
    <w:basedOn w:val="Normal"/>
    <w:rsid w:val="00BF2B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2B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2B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2B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2B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2B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2B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2B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2B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2B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2B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2B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2B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2B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2B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2B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2B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2B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2B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2B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2B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2B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2B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2B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2B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2B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2B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2B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2B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2B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2B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2B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2B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2BC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F2B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2B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2B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2BCD"/>
  </w:style>
  <w:style w:type="paragraph" w:styleId="TableofFigures">
    <w:name w:val="table of figures"/>
    <w:basedOn w:val="Normal"/>
    <w:next w:val="Normal"/>
    <w:semiHidden/>
    <w:rsid w:val="00BF2B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2BC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F2BCD"/>
    <w:rPr>
      <w:rFonts w:ascii="Wingdings" w:hAnsi="Wingdings"/>
    </w:rPr>
  </w:style>
  <w:style w:type="paragraph" w:customStyle="1" w:styleId="TableHeading">
    <w:name w:val="Table Heading"/>
    <w:basedOn w:val="HeadingBase"/>
    <w:rsid w:val="00BF2B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2BCD"/>
    <w:rPr>
      <w:color w:val="0033CC"/>
      <w:u w:val="none"/>
    </w:rPr>
  </w:style>
  <w:style w:type="paragraph" w:customStyle="1" w:styleId="BodyTextRight">
    <w:name w:val="Body Text Right"/>
    <w:basedOn w:val="BodyText"/>
    <w:rsid w:val="00BF2B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2B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2BC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2B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2B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2B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2BCD"/>
    <w:rPr>
      <w:sz w:val="32"/>
    </w:rPr>
  </w:style>
  <w:style w:type="paragraph" w:customStyle="1" w:styleId="HeadingProcedure">
    <w:name w:val="Heading Procedure"/>
    <w:basedOn w:val="HeadingBase"/>
    <w:next w:val="Normal"/>
    <w:rsid w:val="00BF2B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2BCD"/>
    <w:pPr>
      <w:spacing w:before="60" w:after="60"/>
    </w:pPr>
  </w:style>
  <w:style w:type="paragraph" w:styleId="ListContinue">
    <w:name w:val="List Continue"/>
    <w:basedOn w:val="List"/>
    <w:rsid w:val="00BF2BCD"/>
    <w:pPr>
      <w:ind w:firstLine="0"/>
    </w:pPr>
  </w:style>
  <w:style w:type="paragraph" w:customStyle="1" w:styleId="ListNote">
    <w:name w:val="List Note"/>
    <w:basedOn w:val="List"/>
    <w:rsid w:val="00BF2B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2B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2B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2BCD"/>
    <w:rPr>
      <w:rFonts w:ascii="Courier New" w:hAnsi="Courier New"/>
    </w:rPr>
  </w:style>
  <w:style w:type="paragraph" w:customStyle="1" w:styleId="NoteBullet">
    <w:name w:val="Note Bullet"/>
    <w:basedOn w:val="Note"/>
    <w:rsid w:val="00BF2B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2B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2B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2B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2BC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F2B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2B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2BCD"/>
    <w:rPr>
      <w:b/>
      <w:smallCaps/>
    </w:rPr>
  </w:style>
  <w:style w:type="paragraph" w:customStyle="1" w:styleId="TableListNumber">
    <w:name w:val="Table List Number"/>
    <w:basedOn w:val="ListNumber"/>
    <w:rsid w:val="00BF2B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2B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2BCD"/>
    <w:pPr>
      <w:numPr>
        <w:numId w:val="9"/>
      </w:numPr>
    </w:pPr>
  </w:style>
  <w:style w:type="paragraph" w:customStyle="1" w:styleId="ListAlpha2">
    <w:name w:val="List Alpha 2"/>
    <w:basedOn w:val="List2"/>
    <w:rsid w:val="00BF2BCD"/>
    <w:pPr>
      <w:numPr>
        <w:numId w:val="8"/>
      </w:numPr>
    </w:pPr>
  </w:style>
  <w:style w:type="paragraph" w:styleId="List2">
    <w:name w:val="List 2"/>
    <w:basedOn w:val="BodyText"/>
    <w:rsid w:val="00BF2B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2B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2B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2B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2BC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2BC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F2BCD"/>
    <w:pPr>
      <w:numPr>
        <w:numId w:val="4"/>
      </w:numPr>
    </w:pPr>
  </w:style>
  <w:style w:type="paragraph" w:styleId="ListContinue2">
    <w:name w:val="List Continue 2"/>
    <w:basedOn w:val="List2"/>
    <w:rsid w:val="00BF2BCD"/>
    <w:pPr>
      <w:ind w:firstLine="0"/>
    </w:pPr>
  </w:style>
  <w:style w:type="paragraph" w:styleId="ListContinue3">
    <w:name w:val="List Continue 3"/>
    <w:basedOn w:val="List3"/>
    <w:rsid w:val="00BF2BCD"/>
    <w:pPr>
      <w:ind w:left="1021" w:firstLine="0"/>
    </w:pPr>
  </w:style>
  <w:style w:type="paragraph" w:styleId="ListContinue4">
    <w:name w:val="List Continue 4"/>
    <w:basedOn w:val="List4"/>
    <w:rsid w:val="00BF2BCD"/>
    <w:pPr>
      <w:ind w:firstLine="0"/>
    </w:pPr>
  </w:style>
  <w:style w:type="paragraph" w:styleId="ListContinue5">
    <w:name w:val="List Continue 5"/>
    <w:basedOn w:val="List5"/>
    <w:rsid w:val="00BF2BCD"/>
    <w:pPr>
      <w:ind w:firstLine="0"/>
    </w:pPr>
  </w:style>
  <w:style w:type="paragraph" w:styleId="ListNumber3">
    <w:name w:val="List Number 3"/>
    <w:basedOn w:val="List3"/>
    <w:rsid w:val="00BF2BCD"/>
    <w:pPr>
      <w:numPr>
        <w:numId w:val="5"/>
      </w:numPr>
    </w:pPr>
  </w:style>
  <w:style w:type="paragraph" w:styleId="ListNumber4">
    <w:name w:val="List Number 4"/>
    <w:basedOn w:val="List4"/>
    <w:rsid w:val="00BF2BCD"/>
    <w:pPr>
      <w:numPr>
        <w:numId w:val="6"/>
      </w:numPr>
    </w:pPr>
  </w:style>
  <w:style w:type="paragraph" w:styleId="ListNumber5">
    <w:name w:val="List Number 5"/>
    <w:basedOn w:val="List5"/>
    <w:rsid w:val="00BF2BCD"/>
    <w:pPr>
      <w:numPr>
        <w:numId w:val="7"/>
      </w:numPr>
    </w:pPr>
  </w:style>
  <w:style w:type="paragraph" w:styleId="BlockText">
    <w:name w:val="Block Text"/>
    <w:basedOn w:val="Normal"/>
    <w:rsid w:val="00BF2B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2B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2BCD"/>
    <w:rPr>
      <w:sz w:val="16"/>
      <w:vertAlign w:val="superscript"/>
    </w:rPr>
  </w:style>
  <w:style w:type="character" w:customStyle="1" w:styleId="Symbols">
    <w:name w:val="Symbols"/>
    <w:basedOn w:val="DefaultParagraphFont"/>
    <w:rsid w:val="00BF2BCD"/>
    <w:rPr>
      <w:rFonts w:ascii="Symbol" w:hAnsi="Symbol"/>
    </w:rPr>
  </w:style>
  <w:style w:type="character" w:customStyle="1" w:styleId="MenuOptions">
    <w:name w:val="Menu Options"/>
    <w:basedOn w:val="DefaultParagraphFont"/>
    <w:rsid w:val="00BF2B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2BCD"/>
    <w:rPr>
      <w:b/>
    </w:rPr>
  </w:style>
  <w:style w:type="character" w:customStyle="1" w:styleId="Underlined">
    <w:name w:val="Underlined"/>
    <w:basedOn w:val="DefaultParagraphFont"/>
    <w:rsid w:val="00BF2BCD"/>
    <w:rPr>
      <w:u w:val="single"/>
    </w:rPr>
  </w:style>
  <w:style w:type="paragraph" w:customStyle="1" w:styleId="TableBodyTextRight">
    <w:name w:val="Table Body Text Right"/>
    <w:basedOn w:val="TableBodyText"/>
    <w:rsid w:val="00BF2B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2BCD"/>
    <w:rPr>
      <w:sz w:val="18"/>
    </w:rPr>
  </w:style>
  <w:style w:type="paragraph" w:customStyle="1" w:styleId="BodySmallRight">
    <w:name w:val="Body Small Right"/>
    <w:basedOn w:val="BodyTextRight"/>
    <w:rsid w:val="00BF2BCD"/>
    <w:rPr>
      <w:sz w:val="18"/>
      <w:szCs w:val="18"/>
    </w:rPr>
  </w:style>
  <w:style w:type="paragraph" w:customStyle="1" w:styleId="MarginEdition">
    <w:name w:val="Margin Edition"/>
    <w:basedOn w:val="MarginNote"/>
    <w:rsid w:val="00BF2B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2BCD"/>
    <w:rPr>
      <w:sz w:val="2"/>
      <w:szCs w:val="2"/>
    </w:rPr>
  </w:style>
  <w:style w:type="character" w:customStyle="1" w:styleId="Small">
    <w:name w:val="Small"/>
    <w:basedOn w:val="DefaultParagraphFont"/>
    <w:rsid w:val="00BF2BCD"/>
    <w:rPr>
      <w:sz w:val="16"/>
    </w:rPr>
  </w:style>
  <w:style w:type="paragraph" w:customStyle="1" w:styleId="WideTable">
    <w:name w:val="Wide Table"/>
    <w:basedOn w:val="Normal"/>
    <w:rsid w:val="00BF2B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2BCD"/>
  </w:style>
  <w:style w:type="paragraph" w:styleId="Quote">
    <w:name w:val="Quote"/>
    <w:basedOn w:val="Heading1"/>
    <w:link w:val="QuoteChar"/>
    <w:qFormat/>
    <w:rsid w:val="00BF2B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2B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2BCD"/>
    <w:pPr>
      <w:pageBreakBefore/>
    </w:pPr>
  </w:style>
  <w:style w:type="paragraph" w:customStyle="1" w:styleId="Border">
    <w:name w:val="Border"/>
    <w:basedOn w:val="Normal"/>
    <w:qFormat/>
    <w:rsid w:val="00BF2B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2B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2B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2B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2B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2B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2B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2B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2B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2BCD"/>
    <w:rPr>
      <w:u w:val="single"/>
    </w:rPr>
  </w:style>
  <w:style w:type="character" w:customStyle="1" w:styleId="BoldandItalics">
    <w:name w:val="Bold and Italics"/>
    <w:qFormat/>
    <w:rsid w:val="00BF2BCD"/>
    <w:rPr>
      <w:b/>
      <w:i/>
      <w:u w:val="none"/>
    </w:rPr>
  </w:style>
  <w:style w:type="paragraph" w:styleId="BalloonText">
    <w:name w:val="Balloon Text"/>
    <w:basedOn w:val="Normal"/>
    <w:link w:val="BalloonTextChar"/>
    <w:rsid w:val="00BF2B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2B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2B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2B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2B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2B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2BCD"/>
    <w:pPr>
      <w:spacing w:before="0" w:after="0"/>
    </w:pPr>
  </w:style>
  <w:style w:type="paragraph" w:customStyle="1" w:styleId="BodyTextBold">
    <w:name w:val="Body Text Bold"/>
    <w:basedOn w:val="BodyText"/>
    <w:qFormat/>
    <w:rsid w:val="00BF2BCD"/>
    <w:rPr>
      <w:b/>
    </w:rPr>
  </w:style>
  <w:style w:type="character" w:styleId="Hyperlink">
    <w:name w:val="Hyperlink"/>
    <w:basedOn w:val="DefaultParagraphFont"/>
    <w:uiPriority w:val="99"/>
    <w:unhideWhenUsed/>
    <w:rsid w:val="002037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829</Words>
  <Characters>5502</Characters>
  <Application>Microsoft Office Word</Application>
  <DocSecurity>0</DocSecurity>
  <Lines>171</Lines>
  <Paragraphs>111</Paragraphs>
  <ScaleCrop>false</ScaleCrop>
  <Company>Author-it Software Corporation Ltd.</Company>
  <LinksUpToDate>false</LinksUpToDate>
  <CharactersWithSpaces>6220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ICPPRN4980 Adapt digital content for publication on different devices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2025-03-01T19:41:00Z</dcterms:created>
  <dcterms:modified xsi:type="dcterms:W3CDTF">2025-03-01T19:41:00Z</dcterms:modified>
</cp:coreProperties>
</file>