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27A3" w:rsidP="00E427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ICPPRN497 Work with digital information</w:t>
      </w:r>
      <w:r>
        <w:fldChar w:fldCharType="end"/>
      </w:r>
    </w:p>
    <w:p w:rsidR="00E427A3" w:rsidP="00E427A3">
      <w:pPr>
        <w:pStyle w:val="Version"/>
        <w:sectPr w:rsidSect="00BD30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3058" w:rsidP="00BD3058">
      <w:pPr>
        <w:pStyle w:val="SuperHeading"/>
      </w:pPr>
      <w:r w:rsidRPr="00BD3058">
        <w:t>ICPPRN497 Work with digital information</w:t>
      </w:r>
    </w:p>
    <w:p w:rsidR="00000000" w:rsidRPr="00BD3058" w:rsidP="00BD3058">
      <w:pPr>
        <w:pStyle w:val="Heading1"/>
      </w:pPr>
      <w:bookmarkStart w:id="1" w:name="O_692552"/>
      <w:bookmarkEnd w:id="1"/>
      <w:r w:rsidRPr="00BD30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D3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058" w:rsidP="00BD3058">
            <w:pPr>
              <w:pStyle w:val="BodyText"/>
            </w:pPr>
            <w:r w:rsidRPr="00BD305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058">
            <w:pPr>
              <w:pStyle w:val="BodyText"/>
              <w:rPr>
                <w:lang w:val="en-NZ"/>
              </w:rPr>
            </w:pPr>
            <w:r w:rsidRPr="00BD3058">
              <w:rPr>
                <w:rStyle w:val="SpecialBold"/>
              </w:rPr>
              <w:t>Comments</w:t>
            </w:r>
          </w:p>
        </w:tc>
      </w:tr>
      <w:tr w:rsidTr="00BD3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058">
            <w:pPr>
              <w:pStyle w:val="BodyText"/>
              <w:rPr>
                <w:lang w:val="en-NZ"/>
              </w:rPr>
            </w:pPr>
            <w:r w:rsidRPr="00BD305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058" w:rsidP="00BD3058">
            <w:pPr>
              <w:pStyle w:val="BodyText"/>
            </w:pPr>
            <w:r w:rsidRPr="00BD3058">
              <w:t>This version first released with ICP Printing and Graphic Arts Training Package Version 1.0.</w:t>
            </w:r>
          </w:p>
        </w:tc>
      </w:tr>
    </w:tbl>
    <w:p w:rsidR="00000000" w:rsidRPr="00BD3058" w:rsidP="00BD3058">
      <w:pPr>
        <w:pStyle w:val="BodyText"/>
      </w:pPr>
    </w:p>
    <w:p w:rsidR="00000000" w:rsidRPr="00BD3058" w:rsidP="00BD3058">
      <w:pPr>
        <w:pStyle w:val="AllowPageBreak"/>
      </w:pPr>
    </w:p>
    <w:p w:rsidR="00000000" w:rsidRPr="00BD3058" w:rsidP="00BD3058">
      <w:pPr>
        <w:pStyle w:val="Heading1"/>
      </w:pPr>
      <w:bookmarkStart w:id="2" w:name="O_692553"/>
      <w:bookmarkEnd w:id="2"/>
      <w:r w:rsidRPr="00BD3058">
        <w:t>Application</w:t>
      </w:r>
    </w:p>
    <w:p w:rsidR="00000000" w:rsidRPr="00BD3058" w:rsidP="00E427A3">
      <w:pPr>
        <w:pStyle w:val="BodyText"/>
      </w:pPr>
      <w:r w:rsidRPr="00BD3058">
        <w:t>This unit describes the skills and knowledge required to determine the scope and le</w:t>
      </w:r>
      <w:r w:rsidRPr="00BD3058">
        <w:t>vel of engagement with digital information needed in the job role, work with digital information effectively, solve problems with digital information, and maintain currency of own digital knowledge.</w:t>
      </w:r>
    </w:p>
    <w:p w:rsidR="00000000" w:rsidRPr="00BD3058" w:rsidP="00E427A3">
      <w:pPr>
        <w:pStyle w:val="BodyText"/>
      </w:pPr>
      <w:r w:rsidRPr="00BD3058">
        <w:t>It applies to any individual working with digital inform</w:t>
      </w:r>
      <w:r w:rsidRPr="00BD3058">
        <w:t>ation.</w:t>
      </w:r>
    </w:p>
    <w:p w:rsidR="00000000" w:rsidRPr="00BD3058" w:rsidP="00E427A3">
      <w:pPr>
        <w:pStyle w:val="BodyText"/>
      </w:pPr>
      <w:r w:rsidRPr="00BD3058">
        <w:t>No licensing, legislative or certification requirements apply to this unit at the time of publication.</w:t>
      </w:r>
    </w:p>
    <w:p w:rsidR="00000000" w:rsidRPr="00BD3058" w:rsidP="00BD3058">
      <w:pPr>
        <w:pStyle w:val="Heading1"/>
      </w:pPr>
      <w:bookmarkStart w:id="3" w:name="O_692556"/>
      <w:bookmarkEnd w:id="3"/>
      <w:r w:rsidRPr="00BD3058">
        <w:t>Unit Sector</w:t>
      </w:r>
    </w:p>
    <w:p w:rsidR="00000000" w:rsidRPr="00BD3058" w:rsidP="00E427A3">
      <w:pPr>
        <w:pStyle w:val="BodyText"/>
      </w:pPr>
      <w:r w:rsidRPr="00BD3058">
        <w:t>Printing</w:t>
      </w:r>
    </w:p>
    <w:p w:rsidR="00000000" w:rsidRPr="00BD3058" w:rsidP="00BD3058">
      <w:pPr>
        <w:pStyle w:val="Heading1"/>
      </w:pPr>
      <w:bookmarkStart w:id="4" w:name="O_692557"/>
      <w:bookmarkEnd w:id="4"/>
      <w:r w:rsidRPr="00BD305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D305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058" w:rsidP="00BD3058">
            <w:pPr>
              <w:pStyle w:val="BodyText"/>
            </w:pPr>
            <w:r w:rsidRPr="00BD305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058">
            <w:pPr>
              <w:pStyle w:val="BodyText"/>
              <w:rPr>
                <w:lang w:val="en-NZ"/>
              </w:rPr>
            </w:pPr>
            <w:r w:rsidRPr="00BD3058">
              <w:rPr>
                <w:rStyle w:val="SpecialBold"/>
              </w:rPr>
              <w:t>PERFORMANCE CRITERIA</w:t>
            </w:r>
          </w:p>
        </w:tc>
      </w:tr>
      <w:tr w:rsidTr="00BD305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058" w:rsidP="00BD3058">
            <w:pPr>
              <w:pStyle w:val="BodyText"/>
            </w:pPr>
            <w:r w:rsidRPr="00BD305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058">
            <w:pPr>
              <w:pStyle w:val="BodyText"/>
              <w:rPr>
                <w:lang w:val="en-NZ"/>
              </w:rPr>
            </w:pPr>
            <w:r w:rsidRPr="00BD30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305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058">
            <w:pPr>
              <w:pStyle w:val="BodyText"/>
              <w:rPr>
                <w:lang w:val="en-NZ"/>
              </w:rPr>
            </w:pPr>
            <w:r w:rsidRPr="00BD3058">
              <w:t>1. Determine requirement to work with digital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058" w:rsidP="00BD3058">
            <w:pPr>
              <w:pStyle w:val="BodyText"/>
            </w:pPr>
            <w:r w:rsidRPr="00BD3058">
              <w:t>1.1 Scope and level of requirement to work with digital inf</w:t>
            </w:r>
            <w:r w:rsidRPr="00BD3058">
              <w:t>ormation within own work role is correctly identified</w:t>
            </w:r>
          </w:p>
          <w:p w:rsidR="00000000" w:rsidP="00BD3058">
            <w:pPr>
              <w:pStyle w:val="BodyText"/>
              <w:rPr>
                <w:lang w:val="en-NZ"/>
              </w:rPr>
            </w:pPr>
            <w:r w:rsidRPr="00BD3058">
              <w:t xml:space="preserve">1.2 Specific aspects of work tasks that require digital literacy are recognised  </w:t>
            </w:r>
          </w:p>
        </w:tc>
      </w:tr>
      <w:tr w:rsidTr="00BD305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6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058">
            <w:pPr>
              <w:pStyle w:val="BodyText"/>
              <w:rPr>
                <w:lang w:val="en-NZ"/>
              </w:rPr>
            </w:pPr>
            <w:r w:rsidRPr="00BD3058">
              <w:t>2. Engage with digital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058" w:rsidP="00BD3058">
            <w:pPr>
              <w:pStyle w:val="BodyText"/>
            </w:pPr>
            <w:r w:rsidRPr="00BD3058">
              <w:t>2.1 Digital information is used and shared responsibly according to established stan</w:t>
            </w:r>
            <w:r w:rsidRPr="00BD3058">
              <w:t>dards and protocols</w:t>
            </w:r>
          </w:p>
          <w:p w:rsidR="00000000" w:rsidRPr="00BD3058" w:rsidP="00BD3058">
            <w:pPr>
              <w:pStyle w:val="BodyText"/>
            </w:pPr>
            <w:r w:rsidRPr="00BD3058">
              <w:t>2.2 Correct work processes are selected based on knowledge of digital work processes and general features of digital devices</w:t>
            </w:r>
          </w:p>
          <w:p w:rsidR="00000000" w:rsidP="00BD3058">
            <w:pPr>
              <w:pStyle w:val="BodyText"/>
              <w:rPr>
                <w:lang w:val="en-NZ"/>
              </w:rPr>
            </w:pPr>
            <w:r w:rsidRPr="00BD3058">
              <w:t xml:space="preserve">2.3 Different digital formats and their associated requirements are correctly recognised and acted on </w:t>
            </w:r>
          </w:p>
        </w:tc>
      </w:tr>
      <w:tr w:rsidTr="00BD305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058">
            <w:pPr>
              <w:pStyle w:val="BodyText"/>
              <w:rPr>
                <w:lang w:val="en-NZ"/>
              </w:rPr>
            </w:pPr>
            <w:r w:rsidRPr="00BD3058">
              <w:t>3. Solve problems with digital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058" w:rsidP="00BD3058">
            <w:pPr>
              <w:pStyle w:val="BodyText"/>
            </w:pPr>
            <w:r w:rsidRPr="00BD3058">
              <w:t>3.1 Problems with digital information are promptly identified, and possible reasons are explored</w:t>
            </w:r>
          </w:p>
          <w:p w:rsidR="00000000" w:rsidRPr="00BD3058" w:rsidP="00BD3058">
            <w:pPr>
              <w:pStyle w:val="BodyText"/>
            </w:pPr>
            <w:r w:rsidRPr="00BD3058">
              <w:t xml:space="preserve">3.2 Nature of problem is identified based on knowledge of digital formats </w:t>
            </w:r>
          </w:p>
          <w:p w:rsidR="00000000" w:rsidRPr="00BD3058" w:rsidP="00BD3058">
            <w:pPr>
              <w:pStyle w:val="BodyText"/>
            </w:pPr>
            <w:r w:rsidRPr="00BD3058">
              <w:t xml:space="preserve">3.3 Questions that need to be asked, and </w:t>
            </w:r>
            <w:r w:rsidRPr="00BD3058">
              <w:t>steps needed to solve the problem are correctly identified</w:t>
            </w:r>
          </w:p>
          <w:p w:rsidR="00000000" w:rsidRPr="00BD3058" w:rsidP="00BD3058">
            <w:pPr>
              <w:pStyle w:val="BodyText"/>
            </w:pPr>
            <w:r w:rsidRPr="00BD3058">
              <w:t>3.4 Sources of information and assistance that could assist in resolving the problem are correctly identified</w:t>
            </w:r>
          </w:p>
          <w:p w:rsidR="00000000" w:rsidP="00BD3058">
            <w:pPr>
              <w:pStyle w:val="BodyText"/>
              <w:rPr>
                <w:lang w:val="en-NZ"/>
              </w:rPr>
            </w:pPr>
            <w:r w:rsidRPr="00BD3058">
              <w:t>3.5 Information is accessed, correctly interpreted and used to resolve the problem</w:t>
            </w:r>
          </w:p>
        </w:tc>
      </w:tr>
      <w:tr w:rsidTr="00BD305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058">
            <w:pPr>
              <w:pStyle w:val="BodyText"/>
              <w:rPr>
                <w:lang w:val="en-NZ"/>
              </w:rPr>
            </w:pPr>
            <w:r w:rsidRPr="00BD3058">
              <w:t xml:space="preserve">4. </w:t>
            </w:r>
            <w:r w:rsidRPr="00BD3058">
              <w:t>Maintain currency of digital knowledge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058" w:rsidP="00BD3058">
            <w:pPr>
              <w:pStyle w:val="BodyText"/>
            </w:pPr>
            <w:r w:rsidRPr="00BD3058">
              <w:t>4.1 Opportunities to update knowledge about working digital information are correctly identified</w:t>
            </w:r>
          </w:p>
          <w:p w:rsidR="00000000" w:rsidRPr="00BD3058" w:rsidP="00BD3058">
            <w:pPr>
              <w:pStyle w:val="BodyText"/>
            </w:pPr>
            <w:r w:rsidRPr="00BD3058">
              <w:t xml:space="preserve">4.2 Opportunities are accessed and used to improve quality of own work </w:t>
            </w:r>
          </w:p>
          <w:p w:rsidR="00000000" w:rsidRPr="00BD3058" w:rsidP="00BD3058">
            <w:pPr>
              <w:pStyle w:val="BodyText"/>
            </w:pPr>
            <w:r w:rsidRPr="00BD3058">
              <w:t xml:space="preserve">4.3 Updated information is shared with others </w:t>
            </w:r>
          </w:p>
        </w:tc>
      </w:tr>
    </w:tbl>
    <w:p w:rsidR="00000000" w:rsidRPr="00BD3058" w:rsidP="00BD3058">
      <w:pPr>
        <w:pStyle w:val="BodyText"/>
      </w:pPr>
    </w:p>
    <w:p w:rsidR="00000000" w:rsidRPr="00BD3058" w:rsidP="00BD3058">
      <w:pPr>
        <w:pStyle w:val="AllowPageBreak"/>
      </w:pPr>
    </w:p>
    <w:p w:rsidR="00000000" w:rsidRPr="00BD3058" w:rsidP="00BD3058">
      <w:pPr>
        <w:pStyle w:val="Heading1"/>
      </w:pPr>
      <w:bookmarkStart w:id="5" w:name="O_692558"/>
      <w:bookmarkEnd w:id="5"/>
      <w:r w:rsidRPr="00BD3058">
        <w:t>Foundation Skills</w:t>
      </w:r>
    </w:p>
    <w:p w:rsidR="00000000" w:rsidRPr="00E427A3" w:rsidP="00E427A3">
      <w:pPr>
        <w:pStyle w:val="BodyText"/>
        <w:rPr>
          <w:i/>
        </w:rPr>
      </w:pPr>
      <w:r w:rsidRPr="00E427A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BD30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058" w:rsidP="00BD3058">
            <w:pPr>
              <w:pStyle w:val="BodyText"/>
            </w:pPr>
            <w:r w:rsidRPr="00BD3058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058" w:rsidP="00BD3058">
            <w:pPr>
              <w:pStyle w:val="BodyText"/>
            </w:pPr>
            <w:r w:rsidRPr="00BD3058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058">
            <w:pPr>
              <w:pStyle w:val="BodyText"/>
              <w:rPr>
                <w:lang w:val="en-NZ"/>
              </w:rPr>
            </w:pPr>
            <w:r w:rsidRPr="00BD3058">
              <w:rPr>
                <w:rStyle w:val="SpecialBold"/>
              </w:rPr>
              <w:t>Description</w:t>
            </w:r>
          </w:p>
        </w:tc>
      </w:tr>
      <w:tr w:rsidTr="00BD30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058">
            <w:pPr>
              <w:pStyle w:val="BodyText"/>
              <w:rPr>
                <w:lang w:val="en-NZ"/>
              </w:rPr>
            </w:pPr>
            <w:r w:rsidRPr="00BD3058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058">
            <w:pPr>
              <w:pStyle w:val="BodyText"/>
              <w:rPr>
                <w:lang w:val="en-NZ"/>
              </w:rPr>
            </w:pPr>
            <w:r w:rsidRPr="00BD3058">
              <w:t>3.4, 3.5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058">
            <w:pPr>
              <w:pStyle w:val="ListBullet"/>
              <w:rPr>
                <w:lang w:val="en-NZ"/>
              </w:rPr>
            </w:pPr>
            <w:r w:rsidRPr="00BD3058">
              <w:t xml:space="preserve">Recognises and interprets text to establish job requirements from information </w:t>
            </w:r>
          </w:p>
        </w:tc>
      </w:tr>
      <w:tr w:rsidTr="00BD30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058">
            <w:pPr>
              <w:pStyle w:val="BodyText"/>
              <w:rPr>
                <w:lang w:val="en-NZ"/>
              </w:rPr>
            </w:pPr>
            <w:r w:rsidRPr="00BD3058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058">
            <w:pPr>
              <w:pStyle w:val="BodyText"/>
              <w:rPr>
                <w:lang w:val="en-NZ"/>
              </w:rPr>
            </w:pPr>
            <w:r w:rsidRPr="00BD3058">
              <w:t>1.1-2.5, 3.1,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058">
            <w:pPr>
              <w:pStyle w:val="ListBullet"/>
              <w:rPr>
                <w:lang w:val="en-NZ"/>
              </w:rPr>
            </w:pPr>
            <w:r w:rsidRPr="00BD3058">
              <w:t xml:space="preserve">Speaks clearly using appropriate vocabulary, tone and pace to report faults and discrepancies </w:t>
            </w:r>
          </w:p>
        </w:tc>
      </w:tr>
      <w:tr w:rsidTr="00BD30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058">
            <w:pPr>
              <w:pStyle w:val="BodyText"/>
              <w:rPr>
                <w:lang w:val="en-NZ"/>
              </w:rPr>
            </w:pPr>
            <w:r w:rsidRPr="00BD3058">
              <w:t xml:space="preserve">Navigate the world of work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058">
            <w:pPr>
              <w:pStyle w:val="BodyText"/>
              <w:rPr>
                <w:lang w:val="en-NZ"/>
              </w:rPr>
            </w:pPr>
            <w:r w:rsidRPr="00BD3058">
              <w:t>1.1, 1.2, 2.1,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058">
            <w:pPr>
              <w:pStyle w:val="ListBullet"/>
              <w:rPr>
                <w:lang w:val="en-NZ"/>
              </w:rPr>
            </w:pPr>
            <w:r w:rsidRPr="00BD3058">
              <w:t>Recognises and follows explicit and implicit protocols and meets expectations associated with own role</w:t>
            </w:r>
          </w:p>
        </w:tc>
      </w:tr>
      <w:tr w:rsidTr="00BD30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058">
            <w:pPr>
              <w:pStyle w:val="BodyText"/>
              <w:rPr>
                <w:lang w:val="en-NZ"/>
              </w:rPr>
            </w:pPr>
            <w:r w:rsidRPr="00BD3058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058">
            <w:pPr>
              <w:pStyle w:val="BodyText"/>
              <w:rPr>
                <w:lang w:val="en-NZ"/>
              </w:rPr>
            </w:pPr>
            <w:r w:rsidRPr="00BD3058">
              <w:t>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058">
            <w:pPr>
              <w:pStyle w:val="ListBullet"/>
              <w:rPr>
                <w:lang w:val="en-NZ"/>
              </w:rPr>
            </w:pPr>
            <w:r w:rsidRPr="00BD3058">
              <w:t>Understands what to communicate, with whom and how, in routine work situations</w:t>
            </w:r>
          </w:p>
        </w:tc>
      </w:tr>
      <w:tr w:rsidTr="00BD30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058">
            <w:pPr>
              <w:pStyle w:val="BodyText"/>
              <w:rPr>
                <w:lang w:val="en-NZ"/>
              </w:rPr>
            </w:pPr>
            <w:r w:rsidRPr="00BD3058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058">
            <w:pPr>
              <w:pStyle w:val="BodyText"/>
              <w:rPr>
                <w:lang w:val="en-NZ"/>
              </w:rPr>
            </w:pPr>
            <w:r w:rsidRPr="00BD3058">
              <w:t>2.1-2.3, 3.1-3.5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058" w:rsidP="00BD3058">
            <w:pPr>
              <w:pStyle w:val="ListBullet"/>
            </w:pPr>
            <w:r w:rsidRPr="00BD3058">
              <w:t>Takes re</w:t>
            </w:r>
            <w:r w:rsidRPr="00BD3058">
              <w:t>sponsibility for identifying own work requirements</w:t>
            </w:r>
          </w:p>
          <w:p w:rsidR="00000000" w:rsidRPr="00BD3058" w:rsidP="00BD3058">
            <w:pPr>
              <w:pStyle w:val="ListBullet"/>
            </w:pPr>
            <w:r w:rsidRPr="00BD3058">
              <w:t>Recognises and takes responsibility for addressing predictable, and some less predictable, problems in familiar work contexts</w:t>
            </w:r>
          </w:p>
          <w:p w:rsidR="00000000" w:rsidRPr="00BD3058" w:rsidP="00BD3058">
            <w:pPr>
              <w:pStyle w:val="ListBullet"/>
            </w:pPr>
            <w:r w:rsidRPr="00BD3058">
              <w:t>Utilises information technology and software to work with digital information</w:t>
            </w:r>
          </w:p>
        </w:tc>
      </w:tr>
    </w:tbl>
    <w:p w:rsidR="00000000" w:rsidRPr="00BD3058" w:rsidP="00BD3058">
      <w:pPr>
        <w:pStyle w:val="BodyText"/>
      </w:pPr>
    </w:p>
    <w:p w:rsidR="00000000" w:rsidRPr="00BD3058" w:rsidP="00BD3058">
      <w:pPr>
        <w:pStyle w:val="AllowPageBreak"/>
      </w:pPr>
    </w:p>
    <w:p w:rsidR="00000000" w:rsidRPr="00BD3058" w:rsidP="00BD3058">
      <w:pPr>
        <w:pStyle w:val="Heading1"/>
      </w:pPr>
      <w:bookmarkStart w:id="6" w:name="O_692560"/>
      <w:bookmarkEnd w:id="6"/>
      <w:r w:rsidRPr="00BD3058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1755"/>
        <w:gridCol w:w="2835"/>
        <w:gridCol w:w="2430"/>
      </w:tblGrid>
      <w:tr w:rsidTr="00BD3058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058" w:rsidP="00BD3058">
            <w:pPr>
              <w:pStyle w:val="BodyText"/>
            </w:pPr>
            <w:r w:rsidRPr="00BD3058">
              <w:rPr>
                <w:rStyle w:val="SpecialBold"/>
              </w:rPr>
              <w:t xml:space="preserve">Code and title </w:t>
            </w:r>
          </w:p>
          <w:p w:rsidR="00000000" w:rsidRPr="00BD3058" w:rsidP="00BD3058">
            <w:pPr>
              <w:pStyle w:val="BodyText"/>
            </w:pPr>
            <w:r w:rsidRPr="00BD3058">
              <w:rPr>
                <w:rStyle w:val="SpecialBold"/>
              </w:rPr>
              <w:t>current version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058" w:rsidP="00BD3058">
            <w:pPr>
              <w:pStyle w:val="BodyText"/>
            </w:pPr>
            <w:r w:rsidRPr="00BD3058">
              <w:rPr>
                <w:rStyle w:val="SpecialBold"/>
              </w:rPr>
              <w:t>Code and title</w:t>
            </w:r>
          </w:p>
          <w:p w:rsidR="00000000" w:rsidRPr="00BD3058" w:rsidP="00BD3058">
            <w:pPr>
              <w:pStyle w:val="BodyText"/>
            </w:pPr>
            <w:r w:rsidRPr="00BD3058">
              <w:rPr>
                <w:rStyle w:val="SpecialBold"/>
              </w:rPr>
              <w:t>previous version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058" w:rsidP="00BD3058">
            <w:pPr>
              <w:pStyle w:val="BodyText"/>
            </w:pPr>
            <w:r w:rsidRPr="00BD3058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058">
            <w:pPr>
              <w:pStyle w:val="BodyText"/>
              <w:rPr>
                <w:lang w:val="en-NZ"/>
              </w:rPr>
            </w:pPr>
            <w:r w:rsidRPr="00BD3058">
              <w:rPr>
                <w:rStyle w:val="SpecialBold"/>
              </w:rPr>
              <w:t>Equivalence status</w:t>
            </w:r>
          </w:p>
        </w:tc>
      </w:tr>
      <w:tr w:rsidTr="00BD3058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058">
            <w:pPr>
              <w:pStyle w:val="BodyText"/>
              <w:rPr>
                <w:lang w:val="en-NZ"/>
              </w:rPr>
            </w:pPr>
            <w:r w:rsidRPr="00BD3058">
              <w:t>ICPPRN497 Work with digital information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058">
            <w:pPr>
              <w:pStyle w:val="BodyText"/>
              <w:rPr>
                <w:lang w:val="en-NZ"/>
              </w:rPr>
            </w:pPr>
            <w:r w:rsidRPr="00BD3058">
              <w:t>Not applicable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058">
            <w:pPr>
              <w:pStyle w:val="BodyText"/>
              <w:rPr>
                <w:lang w:val="en-NZ"/>
              </w:rPr>
            </w:pPr>
            <w:r w:rsidRPr="00BD3058">
              <w:t>New Unit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058" w:rsidP="00BD3058">
            <w:pPr>
              <w:pStyle w:val="BodyText"/>
            </w:pPr>
            <w:r w:rsidRPr="00BD3058">
              <w:t>No equivalent unit</w:t>
            </w:r>
          </w:p>
        </w:tc>
      </w:tr>
    </w:tbl>
    <w:p w:rsidR="00E427A3" w:rsidP="00BD3058">
      <w:pPr>
        <w:pStyle w:val="BodyText"/>
      </w:pPr>
    </w:p>
    <w:p w:rsidR="00E427A3" w:rsidP="00BD3058">
      <w:pPr>
        <w:pStyle w:val="BodyText"/>
      </w:pPr>
    </w:p>
    <w:p w:rsidR="00000000" w:rsidRPr="00BD3058" w:rsidP="00BD3058">
      <w:pPr>
        <w:pStyle w:val="Heading1"/>
      </w:pPr>
      <w:bookmarkStart w:id="7" w:name="O_692567"/>
      <w:bookmarkEnd w:id="7"/>
      <w:r w:rsidRPr="00BD3058">
        <w:t>Links</w:t>
      </w:r>
    </w:p>
    <w:p w:rsidR="00000000" w:rsidRPr="00BD3058" w:rsidP="00E427A3">
      <w:pPr>
        <w:pStyle w:val="BodyText"/>
      </w:pPr>
      <w:r w:rsidRPr="00BD30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E4F1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D3058" w:rsidP="00BD3058"/>
    <w:sectPr w:rsidSect="00BD30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0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058" w:rsidRPr="00E427A3" w:rsidP="00E427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0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7A3" w:rsidP="00BD30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27A3" w:rsidP="00BD30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427A3" w:rsidP="00BD30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0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7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3058" w:rsidRPr="00E427A3" w:rsidP="00E427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0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7A3" w:rsidRPr="002D2AF8" w:rsidP="00BD30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ICPPRN497 Work with digital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E427A3" w:rsidP="00BD30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588F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22D0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30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30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30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30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30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30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30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30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30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30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3058"/>
  </w:style>
  <w:style w:type="character" w:customStyle="1" w:styleId="Heading1Char">
    <w:name w:val="Heading 1 Char"/>
    <w:basedOn w:val="DefaultParagraphFont"/>
    <w:link w:val="Heading1"/>
    <w:rsid w:val="00BD30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30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30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30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3058"/>
    <w:rPr>
      <w:b/>
      <w:spacing w:val="0"/>
    </w:rPr>
  </w:style>
  <w:style w:type="character" w:styleId="Emphasis">
    <w:name w:val="Emphasis"/>
    <w:basedOn w:val="DefaultParagraphFont"/>
    <w:qFormat/>
    <w:rsid w:val="00BD3058"/>
    <w:rPr>
      <w:i/>
    </w:rPr>
  </w:style>
  <w:style w:type="paragraph" w:customStyle="1" w:styleId="SuperHeading">
    <w:name w:val="SuperHeading"/>
    <w:basedOn w:val="Normal"/>
    <w:rsid w:val="00BD30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30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30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30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30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30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30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30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30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30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30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30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30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30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30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30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30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30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30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30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30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30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30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30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30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30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30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30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30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30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30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30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30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30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30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30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30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30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3058"/>
  </w:style>
  <w:style w:type="paragraph" w:styleId="TableofFigures">
    <w:name w:val="table of figures"/>
    <w:basedOn w:val="Normal"/>
    <w:next w:val="Normal"/>
    <w:semiHidden/>
    <w:rsid w:val="00BD30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30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3058"/>
    <w:rPr>
      <w:rFonts w:ascii="Wingdings" w:hAnsi="Wingdings"/>
    </w:rPr>
  </w:style>
  <w:style w:type="paragraph" w:customStyle="1" w:styleId="TableHeading">
    <w:name w:val="Table Heading"/>
    <w:basedOn w:val="HeadingBase"/>
    <w:rsid w:val="00BD30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3058"/>
    <w:rPr>
      <w:color w:val="0033CC"/>
      <w:u w:val="none"/>
    </w:rPr>
  </w:style>
  <w:style w:type="paragraph" w:customStyle="1" w:styleId="BodyTextRight">
    <w:name w:val="Body Text Right"/>
    <w:basedOn w:val="BodyText"/>
    <w:rsid w:val="00BD30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30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30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30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30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30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3058"/>
    <w:rPr>
      <w:sz w:val="32"/>
    </w:rPr>
  </w:style>
  <w:style w:type="paragraph" w:customStyle="1" w:styleId="HeadingProcedure">
    <w:name w:val="Heading Procedure"/>
    <w:basedOn w:val="HeadingBase"/>
    <w:next w:val="Normal"/>
    <w:rsid w:val="00BD30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3058"/>
    <w:pPr>
      <w:spacing w:before="60" w:after="60"/>
    </w:pPr>
  </w:style>
  <w:style w:type="paragraph" w:styleId="ListContinue">
    <w:name w:val="List Continue"/>
    <w:basedOn w:val="List"/>
    <w:rsid w:val="00BD3058"/>
    <w:pPr>
      <w:ind w:firstLine="0"/>
    </w:pPr>
  </w:style>
  <w:style w:type="paragraph" w:customStyle="1" w:styleId="ListNote">
    <w:name w:val="List Note"/>
    <w:basedOn w:val="List"/>
    <w:rsid w:val="00BD30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30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30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3058"/>
    <w:rPr>
      <w:rFonts w:ascii="Courier New" w:hAnsi="Courier New"/>
    </w:rPr>
  </w:style>
  <w:style w:type="paragraph" w:customStyle="1" w:styleId="NoteBullet">
    <w:name w:val="Note Bullet"/>
    <w:basedOn w:val="Note"/>
    <w:rsid w:val="00BD30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30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30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30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30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30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30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3058"/>
    <w:rPr>
      <w:b/>
      <w:smallCaps/>
    </w:rPr>
  </w:style>
  <w:style w:type="paragraph" w:customStyle="1" w:styleId="TableListNumber">
    <w:name w:val="Table List Number"/>
    <w:basedOn w:val="ListNumber"/>
    <w:rsid w:val="00BD30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30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3058"/>
    <w:pPr>
      <w:numPr>
        <w:numId w:val="8"/>
      </w:numPr>
    </w:pPr>
  </w:style>
  <w:style w:type="paragraph" w:customStyle="1" w:styleId="ListAlpha2">
    <w:name w:val="List Alpha 2"/>
    <w:basedOn w:val="List2"/>
    <w:rsid w:val="00BD3058"/>
    <w:pPr>
      <w:numPr>
        <w:numId w:val="7"/>
      </w:numPr>
    </w:pPr>
  </w:style>
  <w:style w:type="paragraph" w:styleId="List2">
    <w:name w:val="List 2"/>
    <w:basedOn w:val="BodyText"/>
    <w:rsid w:val="00BD30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30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30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30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30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30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3058"/>
    <w:pPr>
      <w:numPr>
        <w:numId w:val="3"/>
      </w:numPr>
    </w:pPr>
  </w:style>
  <w:style w:type="paragraph" w:styleId="ListContinue2">
    <w:name w:val="List Continue 2"/>
    <w:basedOn w:val="List2"/>
    <w:rsid w:val="00BD3058"/>
    <w:pPr>
      <w:ind w:firstLine="0"/>
    </w:pPr>
  </w:style>
  <w:style w:type="paragraph" w:styleId="ListContinue3">
    <w:name w:val="List Continue 3"/>
    <w:basedOn w:val="List3"/>
    <w:rsid w:val="00BD3058"/>
    <w:pPr>
      <w:ind w:left="1021" w:firstLine="0"/>
    </w:pPr>
  </w:style>
  <w:style w:type="paragraph" w:styleId="ListContinue4">
    <w:name w:val="List Continue 4"/>
    <w:basedOn w:val="List4"/>
    <w:rsid w:val="00BD3058"/>
    <w:pPr>
      <w:ind w:firstLine="0"/>
    </w:pPr>
  </w:style>
  <w:style w:type="paragraph" w:styleId="ListContinue5">
    <w:name w:val="List Continue 5"/>
    <w:basedOn w:val="List5"/>
    <w:rsid w:val="00BD3058"/>
    <w:pPr>
      <w:ind w:firstLine="0"/>
    </w:pPr>
  </w:style>
  <w:style w:type="paragraph" w:styleId="ListNumber3">
    <w:name w:val="List Number 3"/>
    <w:basedOn w:val="List3"/>
    <w:rsid w:val="00BD3058"/>
    <w:pPr>
      <w:numPr>
        <w:numId w:val="4"/>
      </w:numPr>
    </w:pPr>
  </w:style>
  <w:style w:type="paragraph" w:styleId="ListNumber4">
    <w:name w:val="List Number 4"/>
    <w:basedOn w:val="List4"/>
    <w:rsid w:val="00BD3058"/>
    <w:pPr>
      <w:numPr>
        <w:numId w:val="5"/>
      </w:numPr>
    </w:pPr>
  </w:style>
  <w:style w:type="paragraph" w:styleId="ListNumber5">
    <w:name w:val="List Number 5"/>
    <w:basedOn w:val="List5"/>
    <w:rsid w:val="00BD3058"/>
    <w:pPr>
      <w:numPr>
        <w:numId w:val="6"/>
      </w:numPr>
    </w:pPr>
  </w:style>
  <w:style w:type="paragraph" w:styleId="BlockText">
    <w:name w:val="Block Text"/>
    <w:basedOn w:val="Normal"/>
    <w:rsid w:val="00BD30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30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3058"/>
    <w:rPr>
      <w:sz w:val="16"/>
      <w:vertAlign w:val="superscript"/>
    </w:rPr>
  </w:style>
  <w:style w:type="character" w:customStyle="1" w:styleId="Symbols">
    <w:name w:val="Symbols"/>
    <w:basedOn w:val="DefaultParagraphFont"/>
    <w:rsid w:val="00BD3058"/>
    <w:rPr>
      <w:rFonts w:ascii="Symbol" w:hAnsi="Symbol"/>
    </w:rPr>
  </w:style>
  <w:style w:type="character" w:customStyle="1" w:styleId="MenuOptions">
    <w:name w:val="Menu Options"/>
    <w:basedOn w:val="DefaultParagraphFont"/>
    <w:rsid w:val="00BD30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3058"/>
    <w:rPr>
      <w:b/>
    </w:rPr>
  </w:style>
  <w:style w:type="character" w:customStyle="1" w:styleId="Underlined">
    <w:name w:val="Underlined"/>
    <w:basedOn w:val="DefaultParagraphFont"/>
    <w:rsid w:val="00BD3058"/>
    <w:rPr>
      <w:u w:val="single"/>
    </w:rPr>
  </w:style>
  <w:style w:type="paragraph" w:customStyle="1" w:styleId="TableBodyTextRight">
    <w:name w:val="Table Body Text Right"/>
    <w:basedOn w:val="TableBodyText"/>
    <w:rsid w:val="00BD30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3058"/>
    <w:rPr>
      <w:sz w:val="18"/>
    </w:rPr>
  </w:style>
  <w:style w:type="paragraph" w:customStyle="1" w:styleId="BodySmallRight">
    <w:name w:val="Body Small Right"/>
    <w:basedOn w:val="BodyTextRight"/>
    <w:rsid w:val="00BD3058"/>
    <w:rPr>
      <w:sz w:val="18"/>
      <w:szCs w:val="18"/>
    </w:rPr>
  </w:style>
  <w:style w:type="paragraph" w:customStyle="1" w:styleId="MarginEdition">
    <w:name w:val="Margin Edition"/>
    <w:basedOn w:val="MarginNote"/>
    <w:rsid w:val="00BD30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3058"/>
    <w:rPr>
      <w:sz w:val="2"/>
      <w:szCs w:val="2"/>
    </w:rPr>
  </w:style>
  <w:style w:type="character" w:customStyle="1" w:styleId="Small">
    <w:name w:val="Small"/>
    <w:basedOn w:val="DefaultParagraphFont"/>
    <w:rsid w:val="00BD3058"/>
    <w:rPr>
      <w:sz w:val="16"/>
    </w:rPr>
  </w:style>
  <w:style w:type="paragraph" w:customStyle="1" w:styleId="WideTable">
    <w:name w:val="Wide Table"/>
    <w:basedOn w:val="Normal"/>
    <w:rsid w:val="00BD30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3058"/>
  </w:style>
  <w:style w:type="paragraph" w:styleId="Quote">
    <w:name w:val="Quote"/>
    <w:basedOn w:val="Heading1"/>
    <w:link w:val="QuoteChar"/>
    <w:qFormat/>
    <w:rsid w:val="00BD30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30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3058"/>
    <w:pPr>
      <w:pageBreakBefore/>
    </w:pPr>
  </w:style>
  <w:style w:type="paragraph" w:customStyle="1" w:styleId="Border">
    <w:name w:val="Border"/>
    <w:basedOn w:val="Normal"/>
    <w:qFormat/>
    <w:rsid w:val="00BD30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30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0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0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30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30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30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30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30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3058"/>
    <w:rPr>
      <w:u w:val="single"/>
    </w:rPr>
  </w:style>
  <w:style w:type="character" w:customStyle="1" w:styleId="BoldandItalics">
    <w:name w:val="Bold and Italics"/>
    <w:qFormat/>
    <w:rsid w:val="00BD3058"/>
    <w:rPr>
      <w:b/>
      <w:i/>
      <w:u w:val="none"/>
    </w:rPr>
  </w:style>
  <w:style w:type="paragraph" w:styleId="BalloonText">
    <w:name w:val="Balloon Text"/>
    <w:basedOn w:val="Normal"/>
    <w:link w:val="BalloonTextChar"/>
    <w:rsid w:val="00BD30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30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30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30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30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30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3058"/>
    <w:pPr>
      <w:spacing w:before="0" w:after="0"/>
    </w:pPr>
  </w:style>
  <w:style w:type="paragraph" w:customStyle="1" w:styleId="BodyTextBold">
    <w:name w:val="Body Text Bold"/>
    <w:basedOn w:val="BodyText"/>
    <w:qFormat/>
    <w:rsid w:val="00BD3058"/>
    <w:rPr>
      <w:b/>
    </w:rPr>
  </w:style>
  <w:style w:type="character" w:styleId="Hyperlink">
    <w:name w:val="Hyperlink"/>
    <w:basedOn w:val="DefaultParagraphFont"/>
    <w:uiPriority w:val="99"/>
    <w:unhideWhenUsed/>
    <w:rsid w:val="00E427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3312</Characters>
  <Application>Microsoft Office Word</Application>
  <DocSecurity>0</DocSecurity>
  <Lines>138</Lines>
  <Paragraphs>85</Paragraphs>
  <ScaleCrop>false</ScaleCrop>
  <Company>Author-it Software Corporation Ltd.</Company>
  <LinksUpToDate>false</LinksUpToDate>
  <CharactersWithSpaces>3755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ICPPRN497 Work with digital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2021-04-12T02:25:00Z</dcterms:created>
  <dcterms:modified xsi:type="dcterms:W3CDTF">2021-04-12T02:25:00Z</dcterms:modified>
</cp:coreProperties>
</file>