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C58" w:rsidP="00B03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ICPPRN497 Work with digital information</w:t>
      </w:r>
      <w:r>
        <w:fldChar w:fldCharType="end"/>
      </w:r>
    </w:p>
    <w:p w:rsidR="00B03C58" w:rsidP="00B03C58">
      <w:pPr>
        <w:pStyle w:val="Version"/>
        <w:sectPr w:rsidSect="005A16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607" w:rsidP="005A1607">
      <w:pPr>
        <w:pStyle w:val="SuperHeading"/>
      </w:pPr>
      <w:r w:rsidRPr="005A1607">
        <w:t>ICPPRN497 Work with digital information</w:t>
      </w:r>
    </w:p>
    <w:p w:rsidR="00000000" w:rsidRPr="005A1607" w:rsidP="005A1607">
      <w:pPr>
        <w:pStyle w:val="Heading1"/>
      </w:pPr>
      <w:bookmarkStart w:id="1" w:name="O_692552"/>
      <w:bookmarkEnd w:id="1"/>
      <w:r w:rsidRPr="005A16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1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rPr>
                <w:rStyle w:val="SpecialBold"/>
              </w:rPr>
              <w:t>Comments</w:t>
            </w:r>
          </w:p>
        </w:tc>
      </w:tr>
      <w:tr w:rsidTr="005A1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t>This version first released with ICP Printing and Graphic Arts Training Package Version 1.0.</w:t>
            </w:r>
          </w:p>
        </w:tc>
      </w:tr>
    </w:tbl>
    <w:p w:rsidR="00000000" w:rsidRPr="005A1607" w:rsidP="005A1607">
      <w:pPr>
        <w:pStyle w:val="BodyText"/>
      </w:pPr>
    </w:p>
    <w:p w:rsidR="00000000" w:rsidRPr="005A1607" w:rsidP="005A1607">
      <w:pPr>
        <w:pStyle w:val="AllowPageBreak"/>
      </w:pPr>
    </w:p>
    <w:p w:rsidR="00000000" w:rsidRPr="005A1607" w:rsidP="005A1607">
      <w:pPr>
        <w:pStyle w:val="Heading1"/>
      </w:pPr>
      <w:bookmarkStart w:id="2" w:name="O_692553"/>
      <w:bookmarkEnd w:id="2"/>
      <w:r w:rsidRPr="005A1607">
        <w:t>Application</w:t>
      </w:r>
    </w:p>
    <w:p w:rsidR="00000000" w:rsidRPr="005A1607" w:rsidP="00B03C58">
      <w:pPr>
        <w:pStyle w:val="BodyText"/>
      </w:pPr>
      <w:r w:rsidRPr="005A1607">
        <w:t>This unit describes the skills and knowledge required to determine the scope and le</w:t>
      </w:r>
      <w:r w:rsidRPr="005A1607">
        <w:t>vel of engagement with digital information needed in the job role, work with digital information effectively, solve problems with digital information, and maintain currency of own digital knowledge.</w:t>
      </w:r>
    </w:p>
    <w:p w:rsidR="00000000" w:rsidRPr="005A1607" w:rsidP="00B03C58">
      <w:pPr>
        <w:pStyle w:val="BodyText"/>
      </w:pPr>
      <w:r w:rsidRPr="005A1607">
        <w:t>It applies to any individual working with digital inform</w:t>
      </w:r>
      <w:r w:rsidRPr="005A1607">
        <w:t>ation.</w:t>
      </w:r>
    </w:p>
    <w:p w:rsidR="00000000" w:rsidRPr="005A1607" w:rsidP="00B03C58">
      <w:pPr>
        <w:pStyle w:val="BodyText"/>
      </w:pPr>
      <w:r w:rsidRPr="005A1607">
        <w:t>No licensing, legislative or certification requirements apply to this unit at the time of publication.</w:t>
      </w:r>
    </w:p>
    <w:p w:rsidR="00000000" w:rsidRPr="005A1607" w:rsidP="005A1607">
      <w:pPr>
        <w:pStyle w:val="Heading1"/>
      </w:pPr>
      <w:bookmarkStart w:id="3" w:name="O_692556"/>
      <w:bookmarkEnd w:id="3"/>
      <w:r w:rsidRPr="005A1607">
        <w:t>Unit Sector</w:t>
      </w:r>
    </w:p>
    <w:p w:rsidR="00000000" w:rsidRPr="005A1607" w:rsidP="00B03C58">
      <w:pPr>
        <w:pStyle w:val="BodyText"/>
      </w:pPr>
      <w:r w:rsidRPr="005A1607">
        <w:t>Printing</w:t>
      </w:r>
    </w:p>
    <w:p w:rsidR="00000000" w:rsidRPr="005A1607" w:rsidP="005A1607">
      <w:pPr>
        <w:pStyle w:val="Heading1"/>
      </w:pPr>
      <w:bookmarkStart w:id="4" w:name="O_692557"/>
      <w:bookmarkEnd w:id="4"/>
      <w:r w:rsidRPr="005A16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1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rPr>
                <w:rStyle w:val="SpecialBold"/>
              </w:rPr>
              <w:t>PERFORMANCE CRITERIA</w:t>
            </w:r>
          </w:p>
        </w:tc>
      </w:tr>
      <w:tr w:rsidTr="005A1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1. Determine requirement to work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t>1.1 Scope and level of requirement to work with digital inf</w:t>
            </w:r>
            <w:r w:rsidRPr="005A1607">
              <w:t>ormation within own work role is correctly identified</w:t>
            </w:r>
          </w:p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 xml:space="preserve">1.2 Specific aspects of work tasks that require digital literacy are recognised  </w:t>
            </w:r>
          </w:p>
        </w:tc>
      </w:tr>
      <w:tr w:rsidTr="005A1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2. Engage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t>2.1 Digital information is used and shared responsibly according to established standards and protocols</w:t>
            </w:r>
          </w:p>
          <w:p w:rsidR="00000000" w:rsidRPr="005A1607" w:rsidP="005A1607">
            <w:pPr>
              <w:pStyle w:val="BodyText"/>
            </w:pPr>
            <w:r w:rsidRPr="005A1607">
              <w:t>2.2 Correct work processes are selected based on knowledge of digital work processes and general features of digital devices</w:t>
            </w:r>
          </w:p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2.3 Different digital forma</w:t>
            </w:r>
            <w:r w:rsidRPr="005A1607">
              <w:t xml:space="preserve">ts and their associated requirements are correctly recognised and acted on </w:t>
            </w:r>
          </w:p>
        </w:tc>
      </w:tr>
      <w:tr w:rsidTr="005A1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3. Solve problems with digital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t>3.1 Problems with digital information are promptly identified, and possible reasons are explored</w:t>
            </w:r>
          </w:p>
          <w:p w:rsidR="00000000" w:rsidRPr="005A1607" w:rsidP="005A1607">
            <w:pPr>
              <w:pStyle w:val="BodyText"/>
            </w:pPr>
            <w:r w:rsidRPr="005A1607">
              <w:t>3.2 Nature of problem is identified bas</w:t>
            </w:r>
            <w:r w:rsidRPr="005A1607">
              <w:t xml:space="preserve">ed on knowledge of digital formats </w:t>
            </w:r>
          </w:p>
          <w:p w:rsidR="00000000" w:rsidRPr="005A1607" w:rsidP="005A1607">
            <w:pPr>
              <w:pStyle w:val="BodyText"/>
            </w:pPr>
            <w:r w:rsidRPr="005A1607">
              <w:t>3.3 Questions that need to be asked, and steps needed to solve the problem are correctly identified</w:t>
            </w:r>
          </w:p>
          <w:p w:rsidR="00000000" w:rsidRPr="005A1607" w:rsidP="005A1607">
            <w:pPr>
              <w:pStyle w:val="BodyText"/>
            </w:pPr>
            <w:r w:rsidRPr="005A1607">
              <w:t>3.4 Sources of information and assistance that could assist in resolving the problem are correctly identified</w:t>
            </w:r>
          </w:p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3.5 Inform</w:t>
            </w:r>
            <w:r w:rsidRPr="005A1607">
              <w:t>ation is accessed, correctly interpreted and used to resolve the problem</w:t>
            </w:r>
          </w:p>
        </w:tc>
      </w:tr>
      <w:tr w:rsidTr="005A1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4. Maintain currency of digital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t>4.1 Opportunities to update knowledge about working digital information are correctly identified</w:t>
            </w:r>
          </w:p>
          <w:p w:rsidR="00000000" w:rsidRPr="005A1607" w:rsidP="005A1607">
            <w:pPr>
              <w:pStyle w:val="BodyText"/>
            </w:pPr>
            <w:r w:rsidRPr="005A1607">
              <w:t xml:space="preserve">4.2 Opportunities are accessed and used to </w:t>
            </w:r>
            <w:r w:rsidRPr="005A1607">
              <w:t xml:space="preserve">improve quality of own work </w:t>
            </w:r>
          </w:p>
          <w:p w:rsidR="00000000" w:rsidRPr="005A1607" w:rsidP="005A1607">
            <w:pPr>
              <w:pStyle w:val="BodyText"/>
            </w:pPr>
            <w:r w:rsidRPr="005A1607">
              <w:t xml:space="preserve">4.3 Updated information is shared with others </w:t>
            </w:r>
          </w:p>
        </w:tc>
      </w:tr>
    </w:tbl>
    <w:p w:rsidR="00000000" w:rsidRPr="005A1607" w:rsidP="005A1607">
      <w:pPr>
        <w:pStyle w:val="BodyText"/>
      </w:pPr>
    </w:p>
    <w:p w:rsidR="00000000" w:rsidRPr="005A1607" w:rsidP="005A1607">
      <w:pPr>
        <w:pStyle w:val="AllowPageBreak"/>
      </w:pPr>
    </w:p>
    <w:p w:rsidR="00000000" w:rsidRPr="005A1607" w:rsidP="005A1607">
      <w:pPr>
        <w:pStyle w:val="Heading1"/>
      </w:pPr>
      <w:bookmarkStart w:id="5" w:name="O_692558"/>
      <w:bookmarkEnd w:id="5"/>
      <w:r w:rsidRPr="005A1607">
        <w:t>Foundation Skills</w:t>
      </w:r>
    </w:p>
    <w:p w:rsidR="00000000" w:rsidRPr="00B03C58" w:rsidP="00B03C58">
      <w:pPr>
        <w:pStyle w:val="BodyText"/>
        <w:rPr>
          <w:i/>
        </w:rPr>
      </w:pPr>
      <w:r w:rsidRPr="00B03C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A1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rPr>
                <w:rStyle w:val="SpecialBold"/>
              </w:rPr>
              <w:t>Description</w:t>
            </w:r>
          </w:p>
        </w:tc>
      </w:tr>
      <w:tr w:rsidTr="005A1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ListBullet"/>
              <w:rPr>
                <w:lang w:val="en-NZ"/>
              </w:rPr>
            </w:pPr>
            <w:r w:rsidRPr="005A1607">
              <w:t>Recognises and interprets text to esta</w:t>
            </w:r>
            <w:r w:rsidRPr="005A1607">
              <w:t xml:space="preserve">blish job requirements from information </w:t>
            </w:r>
          </w:p>
        </w:tc>
      </w:tr>
      <w:tr w:rsidTr="005A1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1.1-2.5,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ListBullet"/>
              <w:rPr>
                <w:lang w:val="en-NZ"/>
              </w:rPr>
            </w:pPr>
            <w:r w:rsidRPr="005A1607">
              <w:t xml:space="preserve">Speaks clearly using appropriate vocabulary, tone and pace to report faults and discrepancies </w:t>
            </w:r>
          </w:p>
        </w:tc>
      </w:tr>
      <w:tr w:rsidTr="005A1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1.1, 1.2, 2.1,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ListBullet"/>
              <w:rPr>
                <w:lang w:val="en-NZ"/>
              </w:rPr>
            </w:pPr>
            <w:r w:rsidRPr="005A1607">
              <w:t>Recognises and follows explicit and implicit protocols and meets expectations associated with own role</w:t>
            </w:r>
          </w:p>
        </w:tc>
      </w:tr>
      <w:tr w:rsidTr="005A1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ListBullet"/>
              <w:rPr>
                <w:lang w:val="en-NZ"/>
              </w:rPr>
            </w:pPr>
            <w:r w:rsidRPr="005A1607">
              <w:t>Understands what to communicate, with whom and how, in routine work situations</w:t>
            </w:r>
          </w:p>
        </w:tc>
      </w:tr>
      <w:tr w:rsidTr="005A1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2.1-2.3,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ListBullet"/>
            </w:pPr>
            <w:r w:rsidRPr="005A1607">
              <w:t>Takes responsibility for identifying own work requirements</w:t>
            </w:r>
          </w:p>
          <w:p w:rsidR="00000000" w:rsidRPr="005A1607" w:rsidP="005A1607">
            <w:pPr>
              <w:pStyle w:val="ListBullet"/>
            </w:pPr>
            <w:r w:rsidRPr="005A1607">
              <w:t>Recognises and takes responsibility for addressing predictable, and some less predictable, problems in familiar work contexts</w:t>
            </w:r>
          </w:p>
          <w:p w:rsidR="00000000" w:rsidRPr="005A1607" w:rsidP="005A1607">
            <w:pPr>
              <w:pStyle w:val="ListBullet"/>
            </w:pPr>
            <w:r w:rsidRPr="005A1607">
              <w:t>Utilises information technology and software to work with digital infor</w:t>
            </w:r>
            <w:r w:rsidRPr="005A1607">
              <w:t>mation</w:t>
            </w:r>
          </w:p>
        </w:tc>
      </w:tr>
    </w:tbl>
    <w:p w:rsidR="00000000" w:rsidRPr="005A1607" w:rsidP="005A1607">
      <w:pPr>
        <w:pStyle w:val="BodyText"/>
      </w:pPr>
    </w:p>
    <w:p w:rsidR="00000000" w:rsidRPr="005A1607" w:rsidP="005A1607">
      <w:pPr>
        <w:pStyle w:val="AllowPageBreak"/>
      </w:pPr>
    </w:p>
    <w:p w:rsidR="00000000" w:rsidRPr="005A1607" w:rsidP="005A1607">
      <w:pPr>
        <w:pStyle w:val="Heading1"/>
      </w:pPr>
      <w:bookmarkStart w:id="6" w:name="O_692560"/>
      <w:bookmarkEnd w:id="6"/>
      <w:r w:rsidRPr="005A160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1755"/>
        <w:gridCol w:w="2835"/>
        <w:gridCol w:w="2430"/>
      </w:tblGrid>
      <w:tr w:rsidTr="005A160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 xml:space="preserve">Code and title </w:t>
            </w:r>
          </w:p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current version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Code and title</w:t>
            </w:r>
          </w:p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previous version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rPr>
                <w:rStyle w:val="SpecialBold"/>
              </w:rPr>
              <w:t>Equivalence status</w:t>
            </w:r>
          </w:p>
        </w:tc>
      </w:tr>
      <w:tr w:rsidTr="005A160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ICPPRN497 Work with digital information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Not applicable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New Unit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t>No equivalent unit</w:t>
            </w:r>
          </w:p>
        </w:tc>
      </w:tr>
    </w:tbl>
    <w:p w:rsidR="00B03C58" w:rsidP="005A1607">
      <w:pPr>
        <w:pStyle w:val="BodyText"/>
      </w:pPr>
    </w:p>
    <w:p w:rsidR="00B03C58" w:rsidP="005A1607">
      <w:pPr>
        <w:pStyle w:val="BodyText"/>
      </w:pPr>
    </w:p>
    <w:p w:rsidR="00000000" w:rsidRPr="005A1607" w:rsidP="005A1607">
      <w:pPr>
        <w:pStyle w:val="Heading1"/>
      </w:pPr>
      <w:bookmarkStart w:id="7" w:name="O_692567"/>
      <w:bookmarkEnd w:id="7"/>
      <w:r w:rsidRPr="005A1607">
        <w:t>Links</w:t>
      </w:r>
    </w:p>
    <w:p w:rsidR="00000000" w:rsidRPr="005A1607" w:rsidP="00B03C58">
      <w:pPr>
        <w:pStyle w:val="BodyText"/>
      </w:pPr>
      <w:r w:rsidRPr="005A16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F214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A1607" w:rsidP="00B03C58">
      <w:pPr>
        <w:pStyle w:val="BodyText"/>
        <w:sectPr w:rsidSect="005A16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1607" w:rsidP="005A1607">
      <w:pPr>
        <w:pStyle w:val="SuperHeading"/>
      </w:pPr>
      <w:r w:rsidRPr="005A1607">
        <w:t xml:space="preserve">Assessment </w:t>
      </w:r>
      <w:r w:rsidRPr="005A1607">
        <w:t>Requirements for ICPPRN497 Work with digital information</w:t>
      </w:r>
    </w:p>
    <w:p w:rsidR="00000000" w:rsidRPr="005A1607" w:rsidP="005A1607">
      <w:pPr>
        <w:pStyle w:val="Heading1"/>
      </w:pPr>
      <w:bookmarkStart w:id="8" w:name="O_692562"/>
      <w:bookmarkEnd w:id="8"/>
      <w:r w:rsidRPr="005A16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1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rPr>
                <w:rStyle w:val="SpecialBold"/>
              </w:rPr>
              <w:t>Comments</w:t>
            </w:r>
          </w:p>
        </w:tc>
      </w:tr>
      <w:tr w:rsidTr="005A1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607">
            <w:pPr>
              <w:pStyle w:val="BodyText"/>
              <w:rPr>
                <w:lang w:val="en-NZ"/>
              </w:rPr>
            </w:pPr>
            <w:r w:rsidRPr="005A16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607" w:rsidP="005A1607">
            <w:pPr>
              <w:pStyle w:val="BodyText"/>
            </w:pPr>
            <w:r w:rsidRPr="005A1607">
              <w:t>This version first released with ICP Printing and Graphic Arts Training Package Version 1.0.</w:t>
            </w:r>
          </w:p>
        </w:tc>
      </w:tr>
    </w:tbl>
    <w:p w:rsidR="00000000" w:rsidRPr="005A1607" w:rsidP="005A1607">
      <w:pPr>
        <w:pStyle w:val="BodyText"/>
      </w:pPr>
    </w:p>
    <w:p w:rsidR="00000000" w:rsidRPr="005A1607" w:rsidP="005A1607">
      <w:pPr>
        <w:pStyle w:val="AllowPageBreak"/>
      </w:pPr>
    </w:p>
    <w:p w:rsidR="00000000" w:rsidRPr="005A1607" w:rsidP="005A1607">
      <w:pPr>
        <w:pStyle w:val="Heading1"/>
      </w:pPr>
      <w:bookmarkStart w:id="9" w:name="O_692563"/>
      <w:bookmarkEnd w:id="9"/>
      <w:r w:rsidRPr="005A1607">
        <w:t>Performance Evidence</w:t>
      </w:r>
    </w:p>
    <w:p w:rsidR="00000000" w:rsidRPr="005A1607" w:rsidP="00B03C58">
      <w:pPr>
        <w:pStyle w:val="BodyText"/>
      </w:pPr>
      <w:r w:rsidRPr="005A1607">
        <w:t>E</w:t>
      </w:r>
      <w:r w:rsidRPr="005A1607">
        <w:t>vidence of the ability to:</w:t>
      </w:r>
    </w:p>
    <w:p w:rsidR="00000000" w:rsidRPr="005A1607" w:rsidP="005A1607">
      <w:pPr>
        <w:pStyle w:val="ListBullet"/>
      </w:pPr>
      <w:r w:rsidRPr="005A1607">
        <w:t>correctly identify scope and level of engagement with digital information required by the job role</w:t>
      </w:r>
    </w:p>
    <w:p w:rsidR="00000000" w:rsidRPr="005A1607" w:rsidP="005A1607">
      <w:pPr>
        <w:pStyle w:val="ListBullet"/>
      </w:pPr>
      <w:r w:rsidRPr="005A1607">
        <w:t>complete at least THREE different work projects involving the appropriate and correct use and manipulation of digital information as required by the job role</w:t>
      </w:r>
    </w:p>
    <w:p w:rsidR="00000000" w:rsidRPr="005A1607" w:rsidP="005A1607">
      <w:pPr>
        <w:pStyle w:val="ListBullet"/>
      </w:pPr>
      <w:r w:rsidRPr="005A1607">
        <w:t>follow a structured process to solve at least THREE different types of problems with digital infor</w:t>
      </w:r>
      <w:r w:rsidRPr="005A1607">
        <w:t>mation.</w:t>
      </w:r>
    </w:p>
    <w:p w:rsidR="00000000" w:rsidRPr="005A1607" w:rsidP="005A1607">
      <w:pPr>
        <w:pStyle w:val="BodyText"/>
      </w:pPr>
    </w:p>
    <w:p w:rsidR="00000000" w:rsidRPr="005A1607" w:rsidP="00B03C58">
      <w:pPr>
        <w:pStyle w:val="BodyText"/>
      </w:pPr>
      <w:r w:rsidRPr="005A1607">
        <w:t>Note: If a specific volume or frequency is not stated, then evidence must be provided at least once.</w:t>
      </w:r>
    </w:p>
    <w:p w:rsidR="00000000" w:rsidRPr="005A1607" w:rsidP="005A1607">
      <w:pPr>
        <w:pStyle w:val="Heading1"/>
      </w:pPr>
      <w:bookmarkStart w:id="10" w:name="O_692564"/>
      <w:bookmarkEnd w:id="10"/>
      <w:r w:rsidRPr="005A1607">
        <w:t>Knowledge Evidence</w:t>
      </w:r>
    </w:p>
    <w:p w:rsidR="00000000" w:rsidRPr="005A1607" w:rsidP="00B03C58">
      <w:pPr>
        <w:pStyle w:val="BodyText"/>
      </w:pPr>
      <w:r w:rsidRPr="005A1607">
        <w:t>To complete the unit requirements safely and effectively, the individual must:</w:t>
      </w:r>
    </w:p>
    <w:p w:rsidR="00000000" w:rsidRPr="005A1607" w:rsidP="005A1607">
      <w:pPr>
        <w:pStyle w:val="ListBullet"/>
      </w:pPr>
      <w:r w:rsidRPr="005A1607">
        <w:t>explain fundamentals of digita</w:t>
      </w:r>
      <w:r w:rsidRPr="005A1607">
        <w:t>l information:</w:t>
      </w:r>
    </w:p>
    <w:p w:rsidR="00000000" w:rsidRPr="005A1607" w:rsidP="005A1607">
      <w:pPr>
        <w:pStyle w:val="ListBullet2"/>
      </w:pPr>
      <w:r w:rsidRPr="005A1607">
        <w:t>what it is</w:t>
      </w:r>
    </w:p>
    <w:p w:rsidR="00000000" w:rsidRPr="005A1607" w:rsidP="005A1607">
      <w:pPr>
        <w:pStyle w:val="ListBullet2"/>
      </w:pPr>
      <w:r w:rsidRPr="005A1607">
        <w:t>how it is created</w:t>
      </w:r>
    </w:p>
    <w:p w:rsidR="00000000" w:rsidRPr="005A1607" w:rsidP="005A1607">
      <w:pPr>
        <w:pStyle w:val="ListBullet2"/>
      </w:pPr>
      <w:r w:rsidRPr="005A1607">
        <w:t>the language of digital information</w:t>
      </w:r>
    </w:p>
    <w:p w:rsidR="00000000" w:rsidRPr="005A1607" w:rsidP="005A1607">
      <w:pPr>
        <w:pStyle w:val="ListBullet2"/>
      </w:pPr>
      <w:r w:rsidRPr="005A1607">
        <w:t>how it is shared (including basic networking principles and the cloud)</w:t>
      </w:r>
    </w:p>
    <w:p w:rsidR="00000000" w:rsidRPr="005A1607" w:rsidP="005A1607">
      <w:pPr>
        <w:pStyle w:val="ListBullet2"/>
      </w:pPr>
      <w:r w:rsidRPr="005A1607">
        <w:t>security considerations</w:t>
      </w:r>
    </w:p>
    <w:p w:rsidR="00000000" w:rsidRPr="005A1607" w:rsidP="005A1607">
      <w:pPr>
        <w:pStyle w:val="ListBullet2"/>
      </w:pPr>
      <w:r w:rsidRPr="005A1607">
        <w:t>archiving and storage requirements</w:t>
      </w:r>
    </w:p>
    <w:p w:rsidR="00000000" w:rsidRPr="005A1607" w:rsidP="005A1607">
      <w:pPr>
        <w:pStyle w:val="ListBullet"/>
      </w:pPr>
      <w:r w:rsidRPr="005A1607">
        <w:t>explain different levels of engaging with digital information, the scope of each level and requirements of different job roles:</w:t>
      </w:r>
    </w:p>
    <w:p w:rsidR="00000000" w:rsidRPr="005A1607" w:rsidP="005A1607">
      <w:pPr>
        <w:pStyle w:val="ListBullet2"/>
      </w:pPr>
      <w:r w:rsidRPr="005A1607">
        <w:t>accessing</w:t>
      </w:r>
    </w:p>
    <w:p w:rsidR="00000000" w:rsidRPr="005A1607" w:rsidP="005A1607">
      <w:pPr>
        <w:pStyle w:val="ListBullet2"/>
      </w:pPr>
      <w:r w:rsidRPr="005A1607">
        <w:t xml:space="preserve">using </w:t>
      </w:r>
    </w:p>
    <w:p w:rsidR="00000000" w:rsidRPr="005A1607" w:rsidP="005A1607">
      <w:pPr>
        <w:pStyle w:val="ListBullet2"/>
      </w:pPr>
      <w:r w:rsidRPr="005A1607">
        <w:t>understanding</w:t>
      </w:r>
    </w:p>
    <w:p w:rsidR="00000000" w:rsidRPr="005A1607" w:rsidP="005A1607">
      <w:pPr>
        <w:pStyle w:val="ListBullet2"/>
      </w:pPr>
      <w:r w:rsidRPr="005A1607">
        <w:t>creating</w:t>
      </w:r>
    </w:p>
    <w:p w:rsidR="00000000" w:rsidRPr="005A1607" w:rsidP="005A1607">
      <w:pPr>
        <w:pStyle w:val="ListBullet"/>
      </w:pPr>
      <w:r w:rsidRPr="005A1607">
        <w:t>explain general purpose and current use of different types of digital devices</w:t>
      </w:r>
    </w:p>
    <w:p w:rsidR="00000000" w:rsidRPr="005A1607" w:rsidP="005A1607">
      <w:pPr>
        <w:pStyle w:val="ListBullet"/>
      </w:pPr>
      <w:r w:rsidRPr="005A1607">
        <w:t xml:space="preserve">outline </w:t>
      </w:r>
      <w:r w:rsidRPr="005A1607">
        <w:t>nature and key features of different types of digital media, including components, and opportunities and constraints of each:</w:t>
      </w:r>
    </w:p>
    <w:p w:rsidR="00000000" w:rsidRPr="005A1607" w:rsidP="005A1607">
      <w:pPr>
        <w:pStyle w:val="ListBullet2"/>
      </w:pPr>
      <w:r w:rsidRPr="005A1607">
        <w:t>text</w:t>
      </w:r>
    </w:p>
    <w:p w:rsidR="00000000" w:rsidRPr="005A1607" w:rsidP="005A1607">
      <w:pPr>
        <w:pStyle w:val="ListBullet2"/>
      </w:pPr>
      <w:r w:rsidRPr="005A1607">
        <w:t>images</w:t>
      </w:r>
    </w:p>
    <w:p w:rsidR="00000000" w:rsidRPr="005A1607" w:rsidP="005A1607">
      <w:pPr>
        <w:pStyle w:val="ListBullet2"/>
      </w:pPr>
      <w:r w:rsidRPr="005A1607">
        <w:t>video</w:t>
      </w:r>
    </w:p>
    <w:p w:rsidR="00000000" w:rsidRPr="005A1607" w:rsidP="005A1607">
      <w:pPr>
        <w:pStyle w:val="ListBullet2"/>
      </w:pPr>
      <w:r w:rsidRPr="005A1607">
        <w:t>sound</w:t>
      </w:r>
    </w:p>
    <w:p w:rsidR="00000000" w:rsidRPr="005A1607" w:rsidP="005A1607">
      <w:pPr>
        <w:pStyle w:val="ListBullet2"/>
      </w:pPr>
      <w:r w:rsidRPr="005A1607">
        <w:t>databases</w:t>
      </w:r>
    </w:p>
    <w:p w:rsidR="00000000" w:rsidRPr="005A1607" w:rsidP="005A1607">
      <w:pPr>
        <w:pStyle w:val="ListBullet2"/>
      </w:pPr>
      <w:r w:rsidRPr="005A1607">
        <w:t>multimedia</w:t>
      </w:r>
    </w:p>
    <w:p w:rsidR="00000000" w:rsidRPr="005A1607" w:rsidP="005A1607">
      <w:pPr>
        <w:pStyle w:val="ListBullet2"/>
      </w:pPr>
      <w:r w:rsidRPr="005A1607">
        <w:t>interactive media</w:t>
      </w:r>
    </w:p>
    <w:p w:rsidR="00000000" w:rsidRPr="005A1607" w:rsidP="005A1607">
      <w:pPr>
        <w:pStyle w:val="ListBullet2"/>
      </w:pPr>
      <w:r w:rsidRPr="005A1607">
        <w:t>social media</w:t>
      </w:r>
    </w:p>
    <w:p w:rsidR="00000000" w:rsidRPr="005A1607" w:rsidP="005A1607">
      <w:pPr>
        <w:pStyle w:val="ListBullet"/>
      </w:pPr>
      <w:r w:rsidRPr="005A1607">
        <w:t>outline different types of digital file formats, what they are used for, and how they might need to be adapted for different purposes</w:t>
      </w:r>
    </w:p>
    <w:p w:rsidR="00000000" w:rsidRPr="005A1607" w:rsidP="005A1607">
      <w:pPr>
        <w:pStyle w:val="ListBullet"/>
      </w:pPr>
      <w:r w:rsidRPr="005A1607">
        <w:t>outline national and international standards and protocols governing creation and use of digital information</w:t>
      </w:r>
    </w:p>
    <w:p w:rsidR="00000000" w:rsidRPr="005A1607" w:rsidP="005A1607">
      <w:pPr>
        <w:pStyle w:val="ListBullet"/>
      </w:pPr>
      <w:r w:rsidRPr="005A1607">
        <w:t>outline key f</w:t>
      </w:r>
      <w:r w:rsidRPr="005A1607">
        <w:t>eatures of being an effective digital citizen in and outside the workplace:</w:t>
      </w:r>
    </w:p>
    <w:p w:rsidR="00000000" w:rsidRPr="005A1607" w:rsidP="005A1607">
      <w:pPr>
        <w:pStyle w:val="ListBullet2"/>
      </w:pPr>
      <w:r w:rsidRPr="005A1607">
        <w:t>rights and responsibilities</w:t>
      </w:r>
    </w:p>
    <w:p w:rsidR="00000000" w:rsidRPr="005A1607" w:rsidP="005A1607">
      <w:pPr>
        <w:pStyle w:val="ListBullet2"/>
      </w:pPr>
      <w:r w:rsidRPr="005A1607">
        <w:t>ethical considerations</w:t>
      </w:r>
    </w:p>
    <w:p w:rsidR="00000000" w:rsidRPr="005A1607" w:rsidP="005A1607">
      <w:pPr>
        <w:pStyle w:val="ListBullet2"/>
      </w:pPr>
      <w:r w:rsidRPr="005A1607">
        <w:t>copyright</w:t>
      </w:r>
    </w:p>
    <w:p w:rsidR="00000000" w:rsidRPr="005A1607" w:rsidP="005A1607">
      <w:pPr>
        <w:pStyle w:val="ListBullet2"/>
      </w:pPr>
      <w:r w:rsidRPr="005A1607">
        <w:t xml:space="preserve">privacy </w:t>
      </w:r>
    </w:p>
    <w:p w:rsidR="00000000" w:rsidRPr="005A1607" w:rsidP="005A1607">
      <w:pPr>
        <w:pStyle w:val="ListBullet2"/>
      </w:pPr>
      <w:r w:rsidRPr="005A1607">
        <w:t>safety and risk management</w:t>
      </w:r>
    </w:p>
    <w:p w:rsidR="00000000" w:rsidRPr="005A1607" w:rsidP="005A1607">
      <w:pPr>
        <w:pStyle w:val="ListBullet"/>
      </w:pPr>
      <w:r w:rsidRPr="005A1607">
        <w:t>outline trends in creation and use of digital information and digital processes i</w:t>
      </w:r>
      <w:r w:rsidRPr="005A1607">
        <w:t>n context of own work role and industry sector</w:t>
      </w:r>
    </w:p>
    <w:p w:rsidR="00000000" w:rsidRPr="005A1607" w:rsidP="005A1607">
      <w:pPr>
        <w:pStyle w:val="ListBullet"/>
      </w:pPr>
      <w:r w:rsidRPr="005A1607">
        <w:t>describe steps in a logical and deliberate problem-solving process that can be used when working with digital information</w:t>
      </w:r>
    </w:p>
    <w:p w:rsidR="00000000" w:rsidRPr="005A1607" w:rsidP="005A1607">
      <w:pPr>
        <w:pStyle w:val="ListBullet"/>
      </w:pPr>
      <w:r w:rsidRPr="005A1607">
        <w:t>list sources of information and assistance when working with digital information</w:t>
      </w:r>
    </w:p>
    <w:p w:rsidR="00000000" w:rsidRPr="005A1607" w:rsidP="005A1607">
      <w:pPr>
        <w:pStyle w:val="ListBullet"/>
      </w:pPr>
      <w:r w:rsidRPr="005A1607">
        <w:t>discuss ways to maintain currency of knowledge around use and management of digital information.</w:t>
      </w:r>
    </w:p>
    <w:p w:rsidR="00000000" w:rsidRPr="005A1607" w:rsidP="005A1607">
      <w:pPr>
        <w:pStyle w:val="AllowPageBreak"/>
      </w:pPr>
    </w:p>
    <w:p w:rsidR="00000000" w:rsidRPr="005A1607" w:rsidP="005A1607">
      <w:pPr>
        <w:pStyle w:val="Heading1"/>
      </w:pPr>
      <w:bookmarkStart w:id="11" w:name="O_692565"/>
      <w:bookmarkEnd w:id="11"/>
      <w:r w:rsidRPr="005A1607">
        <w:t>Assessment Conditions</w:t>
      </w:r>
    </w:p>
    <w:p w:rsidR="00000000" w:rsidRPr="005A1607" w:rsidP="00B03C58">
      <w:pPr>
        <w:pStyle w:val="BodyText"/>
      </w:pPr>
      <w:r w:rsidRPr="005A1607">
        <w:t>Gather evidence to demonstrate consistent performance in conditions that are safe and replicate the workplace. Noise lev</w:t>
      </w:r>
      <w:r w:rsidRPr="005A1607">
        <w:t xml:space="preserve">els, production flow, interruptions and time variances must be typical of those experienced in the printing field of work and include access to: </w:t>
      </w:r>
    </w:p>
    <w:p w:rsidR="00000000" w:rsidRPr="005A1607" w:rsidP="005A1607">
      <w:pPr>
        <w:pStyle w:val="ListBullet"/>
      </w:pPr>
      <w:r w:rsidRPr="005A1607">
        <w:t>special purpose tools, equipment and materials</w:t>
      </w:r>
    </w:p>
    <w:p w:rsidR="00000000" w:rsidRPr="005A1607" w:rsidP="005A1607">
      <w:pPr>
        <w:pStyle w:val="ListBullet"/>
      </w:pPr>
      <w:r w:rsidRPr="005A1607">
        <w:t>industry software packages.</w:t>
      </w:r>
    </w:p>
    <w:p w:rsidR="00000000" w:rsidRPr="005A1607" w:rsidP="005A1607">
      <w:pPr>
        <w:pStyle w:val="BodyText"/>
      </w:pPr>
    </w:p>
    <w:p w:rsidR="00000000" w:rsidRPr="005A1607" w:rsidP="00B03C58">
      <w:pPr>
        <w:pStyle w:val="BodyText"/>
      </w:pPr>
      <w:r w:rsidRPr="005A1607">
        <w:t>Assessors must satisfy NVR/AQTF a</w:t>
      </w:r>
      <w:r w:rsidRPr="005A1607">
        <w:t>ssessor requirements.</w:t>
      </w:r>
    </w:p>
    <w:p w:rsidR="00000000" w:rsidRPr="005A1607" w:rsidP="005A1607">
      <w:pPr>
        <w:pStyle w:val="Heading1"/>
      </w:pPr>
      <w:bookmarkStart w:id="12" w:name="O_692568"/>
      <w:bookmarkEnd w:id="12"/>
      <w:r w:rsidRPr="005A1607">
        <w:t>Links</w:t>
      </w:r>
    </w:p>
    <w:p w:rsidR="00000000" w:rsidRPr="005A1607" w:rsidP="00B03C58">
      <w:pPr>
        <w:pStyle w:val="BodyText"/>
      </w:pPr>
      <w:r w:rsidRPr="005A16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F214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A1607" w:rsidP="005A1607"/>
    <w:sectPr w:rsidSect="005A16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07" w:rsidRPr="00B03C58" w:rsidP="00B03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8" w:rsidP="005A1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C58" w:rsidP="005A1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03C58" w:rsidP="005A16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07" w:rsidP="005A1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3C58">
      <w:t>Approved</w:t>
    </w:r>
    <w:r w:rsidR="00B03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3C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3C58">
      <w:rPr>
        <w:noProof/>
      </w:rPr>
      <w:t>4</w:t>
    </w:r>
    <w:r>
      <w:rPr>
        <w:noProof/>
      </w:rPr>
      <w:fldChar w:fldCharType="end"/>
    </w:r>
  </w:p>
  <w:p w:rsidR="005A1607" w:rsidP="005A1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3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3C58">
      <w:t>Manufacturing Industry Skills Alliance</w:t>
    </w:r>
    <w:r w:rsidR="00B03C58">
      <w:fldChar w:fldCharType="end"/>
    </w:r>
  </w:p>
  <w:p w:rsidR="005A1607" w:rsidP="005A16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607" w:rsidRPr="00B03C58" w:rsidP="00B03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8" w:rsidRPr="002D2AF8" w:rsidP="005A1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ICPPRN497 Work with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3C58" w:rsidP="005A16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07" w:rsidRPr="002D2AF8" w:rsidP="005A1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3C58">
      <w:t>ICPPRN497 Work with digital information</w:t>
    </w:r>
    <w:r w:rsidR="00B03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3C58">
      <w:rPr>
        <w:noProof/>
      </w:rPr>
      <w:t>2 March 2025</w:t>
    </w:r>
    <w:r>
      <w:fldChar w:fldCharType="end"/>
    </w:r>
  </w:p>
  <w:p w:rsidR="005A1607" w:rsidP="005A16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E8C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800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29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6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6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6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6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6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6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6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6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6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6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607"/>
  </w:style>
  <w:style w:type="character" w:customStyle="1" w:styleId="Heading1Char">
    <w:name w:val="Heading 1 Char"/>
    <w:basedOn w:val="DefaultParagraphFont"/>
    <w:link w:val="Heading1"/>
    <w:rsid w:val="005A16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6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6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6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607"/>
    <w:rPr>
      <w:b/>
      <w:spacing w:val="0"/>
    </w:rPr>
  </w:style>
  <w:style w:type="paragraph" w:styleId="ListBullet2">
    <w:name w:val="List Bullet 2"/>
    <w:basedOn w:val="List2"/>
    <w:rsid w:val="005A16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607"/>
    <w:rPr>
      <w:i/>
    </w:rPr>
  </w:style>
  <w:style w:type="paragraph" w:customStyle="1" w:styleId="SuperHeading">
    <w:name w:val="SuperHeading"/>
    <w:basedOn w:val="Normal"/>
    <w:rsid w:val="005A16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6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6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6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6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6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6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6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6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6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6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6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6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6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6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6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6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6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6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6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6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6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6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6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6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6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6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6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6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6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6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6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6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607"/>
  </w:style>
  <w:style w:type="paragraph" w:styleId="TableofFigures">
    <w:name w:val="table of figures"/>
    <w:basedOn w:val="Normal"/>
    <w:next w:val="Normal"/>
    <w:semiHidden/>
    <w:rsid w:val="005A16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6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607"/>
    <w:rPr>
      <w:rFonts w:ascii="Wingdings" w:hAnsi="Wingdings"/>
    </w:rPr>
  </w:style>
  <w:style w:type="paragraph" w:customStyle="1" w:styleId="TableHeading">
    <w:name w:val="Table Heading"/>
    <w:basedOn w:val="HeadingBase"/>
    <w:rsid w:val="005A16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607"/>
    <w:rPr>
      <w:color w:val="0033CC"/>
      <w:u w:val="none"/>
    </w:rPr>
  </w:style>
  <w:style w:type="paragraph" w:customStyle="1" w:styleId="BodyTextRight">
    <w:name w:val="Body Text Right"/>
    <w:basedOn w:val="BodyText"/>
    <w:rsid w:val="005A16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6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6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6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6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6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607"/>
    <w:rPr>
      <w:sz w:val="32"/>
    </w:rPr>
  </w:style>
  <w:style w:type="paragraph" w:customStyle="1" w:styleId="HeadingProcedure">
    <w:name w:val="Heading Procedure"/>
    <w:basedOn w:val="HeadingBase"/>
    <w:next w:val="Normal"/>
    <w:rsid w:val="005A16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607"/>
    <w:pPr>
      <w:spacing w:before="60" w:after="60"/>
    </w:pPr>
  </w:style>
  <w:style w:type="paragraph" w:styleId="ListContinue">
    <w:name w:val="List Continue"/>
    <w:basedOn w:val="List"/>
    <w:rsid w:val="005A1607"/>
    <w:pPr>
      <w:ind w:firstLine="0"/>
    </w:pPr>
  </w:style>
  <w:style w:type="paragraph" w:customStyle="1" w:styleId="ListNote">
    <w:name w:val="List Note"/>
    <w:basedOn w:val="List"/>
    <w:rsid w:val="005A16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6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6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607"/>
    <w:rPr>
      <w:rFonts w:ascii="Courier New" w:hAnsi="Courier New"/>
    </w:rPr>
  </w:style>
  <w:style w:type="paragraph" w:customStyle="1" w:styleId="NoteBullet">
    <w:name w:val="Note Bullet"/>
    <w:basedOn w:val="Note"/>
    <w:rsid w:val="005A16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6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6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6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6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6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6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607"/>
    <w:rPr>
      <w:b/>
      <w:smallCaps/>
    </w:rPr>
  </w:style>
  <w:style w:type="paragraph" w:customStyle="1" w:styleId="TableListNumber">
    <w:name w:val="Table List Number"/>
    <w:basedOn w:val="ListNumber"/>
    <w:rsid w:val="005A16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6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607"/>
    <w:pPr>
      <w:numPr>
        <w:numId w:val="9"/>
      </w:numPr>
    </w:pPr>
  </w:style>
  <w:style w:type="paragraph" w:customStyle="1" w:styleId="ListAlpha2">
    <w:name w:val="List Alpha 2"/>
    <w:basedOn w:val="List2"/>
    <w:rsid w:val="005A1607"/>
    <w:pPr>
      <w:numPr>
        <w:numId w:val="8"/>
      </w:numPr>
    </w:pPr>
  </w:style>
  <w:style w:type="paragraph" w:styleId="List2">
    <w:name w:val="List 2"/>
    <w:basedOn w:val="BodyText"/>
    <w:rsid w:val="005A16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6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6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6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6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6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607"/>
    <w:pPr>
      <w:numPr>
        <w:numId w:val="4"/>
      </w:numPr>
    </w:pPr>
  </w:style>
  <w:style w:type="paragraph" w:styleId="ListContinue2">
    <w:name w:val="List Continue 2"/>
    <w:basedOn w:val="List2"/>
    <w:rsid w:val="005A1607"/>
    <w:pPr>
      <w:ind w:firstLine="0"/>
    </w:pPr>
  </w:style>
  <w:style w:type="paragraph" w:styleId="ListContinue3">
    <w:name w:val="List Continue 3"/>
    <w:basedOn w:val="List3"/>
    <w:rsid w:val="005A1607"/>
    <w:pPr>
      <w:ind w:left="1021" w:firstLine="0"/>
    </w:pPr>
  </w:style>
  <w:style w:type="paragraph" w:styleId="ListContinue4">
    <w:name w:val="List Continue 4"/>
    <w:basedOn w:val="List4"/>
    <w:rsid w:val="005A1607"/>
    <w:pPr>
      <w:ind w:firstLine="0"/>
    </w:pPr>
  </w:style>
  <w:style w:type="paragraph" w:styleId="ListContinue5">
    <w:name w:val="List Continue 5"/>
    <w:basedOn w:val="List5"/>
    <w:rsid w:val="005A1607"/>
    <w:pPr>
      <w:ind w:firstLine="0"/>
    </w:pPr>
  </w:style>
  <w:style w:type="paragraph" w:styleId="ListNumber3">
    <w:name w:val="List Number 3"/>
    <w:basedOn w:val="List3"/>
    <w:rsid w:val="005A1607"/>
    <w:pPr>
      <w:numPr>
        <w:numId w:val="5"/>
      </w:numPr>
    </w:pPr>
  </w:style>
  <w:style w:type="paragraph" w:styleId="ListNumber4">
    <w:name w:val="List Number 4"/>
    <w:basedOn w:val="List4"/>
    <w:rsid w:val="005A1607"/>
    <w:pPr>
      <w:numPr>
        <w:numId w:val="6"/>
      </w:numPr>
    </w:pPr>
  </w:style>
  <w:style w:type="paragraph" w:styleId="ListNumber5">
    <w:name w:val="List Number 5"/>
    <w:basedOn w:val="List5"/>
    <w:rsid w:val="005A1607"/>
    <w:pPr>
      <w:numPr>
        <w:numId w:val="7"/>
      </w:numPr>
    </w:pPr>
  </w:style>
  <w:style w:type="paragraph" w:styleId="BlockText">
    <w:name w:val="Block Text"/>
    <w:basedOn w:val="Normal"/>
    <w:rsid w:val="005A16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6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607"/>
    <w:rPr>
      <w:sz w:val="16"/>
      <w:vertAlign w:val="superscript"/>
    </w:rPr>
  </w:style>
  <w:style w:type="character" w:customStyle="1" w:styleId="Symbols">
    <w:name w:val="Symbols"/>
    <w:basedOn w:val="DefaultParagraphFont"/>
    <w:rsid w:val="005A1607"/>
    <w:rPr>
      <w:rFonts w:ascii="Symbol" w:hAnsi="Symbol"/>
    </w:rPr>
  </w:style>
  <w:style w:type="character" w:customStyle="1" w:styleId="MenuOptions">
    <w:name w:val="Menu Options"/>
    <w:basedOn w:val="DefaultParagraphFont"/>
    <w:rsid w:val="005A16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607"/>
    <w:rPr>
      <w:b/>
    </w:rPr>
  </w:style>
  <w:style w:type="character" w:customStyle="1" w:styleId="Underlined">
    <w:name w:val="Underlined"/>
    <w:basedOn w:val="DefaultParagraphFont"/>
    <w:rsid w:val="005A1607"/>
    <w:rPr>
      <w:u w:val="single"/>
    </w:rPr>
  </w:style>
  <w:style w:type="paragraph" w:customStyle="1" w:styleId="TableBodyTextRight">
    <w:name w:val="Table Body Text Right"/>
    <w:basedOn w:val="TableBodyText"/>
    <w:rsid w:val="005A16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607"/>
    <w:rPr>
      <w:sz w:val="18"/>
    </w:rPr>
  </w:style>
  <w:style w:type="paragraph" w:customStyle="1" w:styleId="BodySmallRight">
    <w:name w:val="Body Small Right"/>
    <w:basedOn w:val="BodyTextRight"/>
    <w:rsid w:val="005A1607"/>
    <w:rPr>
      <w:sz w:val="18"/>
      <w:szCs w:val="18"/>
    </w:rPr>
  </w:style>
  <w:style w:type="paragraph" w:customStyle="1" w:styleId="MarginEdition">
    <w:name w:val="Margin Edition"/>
    <w:basedOn w:val="MarginNote"/>
    <w:rsid w:val="005A16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607"/>
    <w:rPr>
      <w:sz w:val="2"/>
      <w:szCs w:val="2"/>
    </w:rPr>
  </w:style>
  <w:style w:type="character" w:customStyle="1" w:styleId="Small">
    <w:name w:val="Small"/>
    <w:basedOn w:val="DefaultParagraphFont"/>
    <w:rsid w:val="005A1607"/>
    <w:rPr>
      <w:sz w:val="16"/>
    </w:rPr>
  </w:style>
  <w:style w:type="paragraph" w:customStyle="1" w:styleId="WideTable">
    <w:name w:val="Wide Table"/>
    <w:basedOn w:val="Normal"/>
    <w:rsid w:val="005A16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607"/>
  </w:style>
  <w:style w:type="paragraph" w:styleId="Quote">
    <w:name w:val="Quote"/>
    <w:basedOn w:val="Heading1"/>
    <w:link w:val="QuoteChar"/>
    <w:qFormat/>
    <w:rsid w:val="005A16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6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607"/>
    <w:pPr>
      <w:pageBreakBefore/>
    </w:pPr>
  </w:style>
  <w:style w:type="paragraph" w:customStyle="1" w:styleId="Border">
    <w:name w:val="Border"/>
    <w:basedOn w:val="Normal"/>
    <w:qFormat/>
    <w:rsid w:val="005A16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6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6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6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6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6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6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6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6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607"/>
    <w:rPr>
      <w:u w:val="single"/>
    </w:rPr>
  </w:style>
  <w:style w:type="character" w:customStyle="1" w:styleId="BoldandItalics">
    <w:name w:val="Bold and Italics"/>
    <w:qFormat/>
    <w:rsid w:val="005A1607"/>
    <w:rPr>
      <w:b/>
      <w:i/>
      <w:u w:val="none"/>
    </w:rPr>
  </w:style>
  <w:style w:type="paragraph" w:styleId="BalloonText">
    <w:name w:val="Balloon Text"/>
    <w:basedOn w:val="Normal"/>
    <w:link w:val="BalloonTextChar"/>
    <w:rsid w:val="005A1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6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6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6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6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6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607"/>
    <w:pPr>
      <w:spacing w:before="0" w:after="0"/>
    </w:pPr>
  </w:style>
  <w:style w:type="paragraph" w:customStyle="1" w:styleId="BodyTextBold">
    <w:name w:val="Body Text Bold"/>
    <w:basedOn w:val="BodyText"/>
    <w:qFormat/>
    <w:rsid w:val="005A1607"/>
    <w:rPr>
      <w:b/>
    </w:rPr>
  </w:style>
  <w:style w:type="character" w:styleId="Hyperlink">
    <w:name w:val="Hyperlink"/>
    <w:basedOn w:val="DefaultParagraphFont"/>
    <w:uiPriority w:val="99"/>
    <w:unhideWhenUsed/>
    <w:rsid w:val="00B03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5942</Characters>
  <Application>Microsoft Office Word</Application>
  <DocSecurity>0</DocSecurity>
  <Lines>220</Lines>
  <Paragraphs>149</Paragraphs>
  <ScaleCrop>false</ScaleCrop>
  <Company>Author-it Software Corporation Ltd.</Company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ICPPRN497 Work with digital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