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138" w:rsidP="0095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ICPPRN4970 Work with digital information</w:t>
      </w:r>
      <w:r>
        <w:fldChar w:fldCharType="end"/>
      </w:r>
    </w:p>
    <w:p w:rsidR="00950138" w:rsidP="00950138">
      <w:pPr>
        <w:pStyle w:val="Version"/>
        <w:sectPr w:rsidSect="00706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B7A" w:rsidP="00706B7A">
      <w:pPr>
        <w:pStyle w:val="SuperHeading"/>
      </w:pPr>
      <w:r w:rsidRPr="00706B7A">
        <w:t>ICPPRN4970 Work with digital information</w:t>
      </w:r>
    </w:p>
    <w:p w:rsidR="00000000" w:rsidRPr="00706B7A" w:rsidP="00706B7A">
      <w:pPr>
        <w:pStyle w:val="Heading1"/>
      </w:pPr>
      <w:bookmarkStart w:id="1" w:name="O_1072921"/>
      <w:bookmarkEnd w:id="1"/>
      <w:r w:rsidRPr="00706B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rPr>
                <w:rStyle w:val="SpecialBold"/>
              </w:rPr>
              <w:t>Comments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>This version first released with ICP Printing and Graphic Arts Training Package Version 4.0.</w:t>
            </w:r>
          </w:p>
        </w:tc>
      </w:tr>
    </w:tbl>
    <w:p w:rsidR="00000000" w:rsidRPr="00706B7A" w:rsidP="00706B7A">
      <w:pPr>
        <w:pStyle w:val="BodyText"/>
      </w:pP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2" w:name="O_1072926"/>
      <w:bookmarkEnd w:id="2"/>
      <w:r w:rsidRPr="00706B7A">
        <w:t>Application</w:t>
      </w:r>
    </w:p>
    <w:p w:rsidR="00000000" w:rsidRPr="00706B7A" w:rsidP="00950138">
      <w:pPr>
        <w:pStyle w:val="BodyText"/>
      </w:pPr>
      <w:r w:rsidRPr="00706B7A">
        <w:t xml:space="preserve">This unit describes the skills and knowledge required to determine the scope and </w:t>
      </w:r>
      <w:r w:rsidRPr="00706B7A">
        <w:t>level of engagement with digital information needed in the job role, work with digital information effectively, solve problems with digital information, and maintain currency of own digital knowledge.</w:t>
      </w:r>
    </w:p>
    <w:p w:rsidR="00000000" w:rsidRPr="00706B7A" w:rsidP="00950138">
      <w:pPr>
        <w:pStyle w:val="BodyText"/>
      </w:pPr>
      <w:r w:rsidRPr="00706B7A">
        <w:t>It applies to any individual working with digital infor</w:t>
      </w:r>
      <w:r w:rsidRPr="00706B7A">
        <w:t>mation in the printing and graphic arts industry. They may provide leadership or guidance to others and take limited responsibility for the work of others.</w:t>
      </w:r>
    </w:p>
    <w:p w:rsidR="00000000" w:rsidRPr="00706B7A" w:rsidP="00950138">
      <w:pPr>
        <w:pStyle w:val="BodyText"/>
      </w:pPr>
      <w:r w:rsidRPr="00706B7A">
        <w:t>No licensing, legislative or certification requirements apply to this unit at the time of publicatio</w:t>
      </w:r>
      <w:r w:rsidRPr="00706B7A">
        <w:t>n.</w:t>
      </w:r>
    </w:p>
    <w:p w:rsidR="00000000" w:rsidRPr="00706B7A" w:rsidP="00706B7A">
      <w:pPr>
        <w:pStyle w:val="Heading1"/>
      </w:pPr>
      <w:bookmarkStart w:id="3" w:name="O_1072925"/>
      <w:bookmarkEnd w:id="3"/>
      <w:r w:rsidRPr="00706B7A">
        <w:t>Unit Sector</w:t>
      </w:r>
    </w:p>
    <w:p w:rsidR="00000000" w:rsidRPr="00706B7A" w:rsidP="00950138">
      <w:pPr>
        <w:pStyle w:val="BodyText"/>
      </w:pPr>
      <w:r w:rsidRPr="00706B7A">
        <w:t>Printing</w:t>
      </w:r>
    </w:p>
    <w:p w:rsidR="00000000" w:rsidRPr="00706B7A" w:rsidP="00706B7A">
      <w:pPr>
        <w:pStyle w:val="Heading1"/>
      </w:pPr>
      <w:bookmarkStart w:id="4" w:name="O_1072924"/>
      <w:bookmarkEnd w:id="4"/>
      <w:r w:rsidRPr="00706B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rPr>
                <w:rStyle w:val="SpecialBold"/>
              </w:rPr>
              <w:t>PERFORMANCE CRITERIA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1. Determine requirement to work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>1.1 Identify scope and level of engagement required to work with digital information within own role</w:t>
            </w:r>
          </w:p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 xml:space="preserve">1.2 Identify specific aspects of work tasks that require digital literacy 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2. Engage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>2.1 Use and share digital information according to established standards and protocols</w:t>
            </w:r>
          </w:p>
          <w:p w:rsidR="00000000" w:rsidRPr="00706B7A" w:rsidP="00706B7A">
            <w:pPr>
              <w:pStyle w:val="BodyText"/>
            </w:pPr>
            <w:r w:rsidRPr="00706B7A">
              <w:t>2.2 Sele</w:t>
            </w:r>
            <w:r w:rsidRPr="00706B7A">
              <w:t>ct work processes based on knowledge of digital work processes and features of digital devices</w:t>
            </w:r>
          </w:p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2.3 Identify and act on different digital formats and their associated requirements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3. Solve problems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 xml:space="preserve">3.1 Identify and explore reasons </w:t>
            </w:r>
            <w:r w:rsidRPr="00706B7A">
              <w:t xml:space="preserve">for problems with digital information </w:t>
            </w:r>
          </w:p>
          <w:p w:rsidR="00000000" w:rsidRPr="00706B7A" w:rsidP="00706B7A">
            <w:pPr>
              <w:pStyle w:val="BodyText"/>
            </w:pPr>
            <w:r w:rsidRPr="00706B7A">
              <w:t xml:space="preserve">3.2 Identify nature of problem based on knowledge of digital formats </w:t>
            </w:r>
          </w:p>
          <w:p w:rsidR="00000000" w:rsidRPr="00706B7A" w:rsidP="00706B7A">
            <w:pPr>
              <w:pStyle w:val="BodyText"/>
            </w:pPr>
            <w:r w:rsidRPr="00706B7A">
              <w:t xml:space="preserve">3.3 Identify questions that need to be asked, and steps needed to solve the problem </w:t>
            </w:r>
          </w:p>
          <w:p w:rsidR="00000000" w:rsidRPr="00706B7A" w:rsidP="00706B7A">
            <w:pPr>
              <w:pStyle w:val="BodyText"/>
            </w:pPr>
            <w:r w:rsidRPr="00706B7A">
              <w:t xml:space="preserve">3.4 Identify sources of information and assistance that could </w:t>
            </w:r>
            <w:r w:rsidRPr="00706B7A">
              <w:t xml:space="preserve">assist in resolving the problem </w:t>
            </w:r>
          </w:p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3.5 Access, interpret and use information to resolve the problem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4. Maintain currency of digital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 xml:space="preserve">4.1 Identify opportunities to update knowledge about working digital information </w:t>
            </w:r>
          </w:p>
          <w:p w:rsidR="00000000" w:rsidRPr="00706B7A" w:rsidP="00706B7A">
            <w:pPr>
              <w:pStyle w:val="BodyText"/>
            </w:pPr>
            <w:r w:rsidRPr="00706B7A">
              <w:t>4.2 Access opportunities to impro</w:t>
            </w:r>
            <w:r w:rsidRPr="00706B7A">
              <w:t xml:space="preserve">ve quality of own work </w:t>
            </w:r>
          </w:p>
          <w:p w:rsidR="00000000" w:rsidRPr="00706B7A" w:rsidP="00706B7A">
            <w:pPr>
              <w:pStyle w:val="BodyText"/>
            </w:pPr>
            <w:r w:rsidRPr="00706B7A">
              <w:t xml:space="preserve">4.3 Share updated information with others </w:t>
            </w:r>
          </w:p>
        </w:tc>
      </w:tr>
    </w:tbl>
    <w:p w:rsidR="00000000" w:rsidRPr="00706B7A" w:rsidP="00706B7A">
      <w:pPr>
        <w:pStyle w:val="BodyText"/>
      </w:pP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5" w:name="O_1072923"/>
      <w:bookmarkEnd w:id="5"/>
      <w:r w:rsidRPr="00706B7A">
        <w:t>Foundation Skills</w:t>
      </w:r>
    </w:p>
    <w:p w:rsidR="00000000" w:rsidRPr="00950138" w:rsidP="00950138">
      <w:pPr>
        <w:pStyle w:val="BodyText"/>
        <w:rPr>
          <w:i/>
        </w:rPr>
      </w:pPr>
      <w:r w:rsidRPr="00950138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950138">
        <w:rPr>
          <w:rStyle w:val="Emphasis"/>
        </w:rPr>
        <w:t>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rPr>
                <w:rStyle w:val="SpecialBold"/>
              </w:rPr>
              <w:t>Description</w:t>
            </w:r>
          </w:p>
        </w:tc>
      </w:tr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ListBullet"/>
              <w:rPr>
                <w:lang w:val="en-NZ"/>
              </w:rPr>
            </w:pPr>
            <w:r w:rsidRPr="00706B7A">
              <w:t>Recognises and follows explicit and implicit protocols and meets expectations associated with own role</w:t>
            </w:r>
          </w:p>
        </w:tc>
      </w:tr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ListBullet"/>
              <w:rPr>
                <w:lang w:val="en-NZ"/>
              </w:rPr>
            </w:pPr>
            <w:r w:rsidRPr="00706B7A">
              <w:t>Identifies what to communicate, with whom and how, in routine work situations</w:t>
            </w:r>
          </w:p>
        </w:tc>
      </w:tr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ListBullet"/>
              <w:rPr>
                <w:lang w:val="en-NZ"/>
              </w:rPr>
            </w:pPr>
            <w:r w:rsidRPr="00706B7A">
              <w:t>Takes responsibility for identifying own work requirements</w:t>
            </w:r>
          </w:p>
        </w:tc>
      </w:tr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ListBullet"/>
              <w:rPr>
                <w:lang w:val="en-NZ"/>
              </w:rPr>
            </w:pPr>
            <w:r w:rsidRPr="00706B7A">
              <w:t xml:space="preserve">Identifies and takes responsibility for addressing predictable, and </w:t>
            </w:r>
            <w:r w:rsidRPr="00706B7A">
              <w:t>some less predictable, problems in familiar work contexts</w:t>
            </w:r>
          </w:p>
        </w:tc>
      </w:tr>
      <w:tr w:rsidTr="00706B7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ListBullet"/>
            </w:pPr>
            <w:r w:rsidRPr="00706B7A">
              <w:t>Utilises information technology and software to work with digital information</w:t>
            </w:r>
          </w:p>
        </w:tc>
      </w:tr>
    </w:tbl>
    <w:p w:rsidR="00000000" w:rsidRPr="00706B7A" w:rsidP="00706B7A">
      <w:pPr>
        <w:pStyle w:val="BodyText"/>
      </w:pP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6" w:name="O_1072922"/>
      <w:bookmarkEnd w:id="6"/>
      <w:r w:rsidRPr="00706B7A">
        <w:t>Unit Mapping Information</w:t>
      </w:r>
    </w:p>
    <w:p w:rsidR="00000000" w:rsidRPr="00706B7A" w:rsidP="00950138">
      <w:pPr>
        <w:pStyle w:val="BodyText"/>
      </w:pPr>
      <w:r w:rsidRPr="00706B7A">
        <w:t>Supersedes and is equivalent to ICPPRN497 Work with digital information.</w:t>
      </w:r>
    </w:p>
    <w:p w:rsidR="00000000" w:rsidRPr="00706B7A" w:rsidP="00706B7A">
      <w:pPr>
        <w:pStyle w:val="Heading1"/>
      </w:pPr>
      <w:bookmarkStart w:id="7" w:name="O_1072915"/>
      <w:bookmarkEnd w:id="7"/>
      <w:r w:rsidRPr="00706B7A">
        <w:t>Links</w:t>
      </w:r>
    </w:p>
    <w:p w:rsidR="00000000" w:rsidRPr="00706B7A" w:rsidP="00950138">
      <w:pPr>
        <w:pStyle w:val="BodyText"/>
      </w:pPr>
      <w:r w:rsidRPr="00706B7A">
        <w:t>Companion Volume Implementation Gu</w:t>
      </w:r>
      <w:r w:rsidRPr="00706B7A">
        <w:t xml:space="preserve">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11FA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06B7A" w:rsidP="00950138">
      <w:pPr>
        <w:pStyle w:val="BodyText"/>
        <w:sectPr w:rsidSect="00706B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6B7A" w:rsidP="00706B7A">
      <w:pPr>
        <w:pStyle w:val="SuperHeading"/>
      </w:pPr>
      <w:r w:rsidRPr="00706B7A">
        <w:t>Assessment Requirements for ICPPRN4970 Work with digital information</w:t>
      </w:r>
    </w:p>
    <w:p w:rsidR="00000000" w:rsidRPr="00706B7A" w:rsidP="00706B7A">
      <w:pPr>
        <w:pStyle w:val="Heading1"/>
      </w:pPr>
      <w:bookmarkStart w:id="8" w:name="O_1072917"/>
      <w:bookmarkEnd w:id="8"/>
      <w:r w:rsidRPr="00706B7A">
        <w:t>Modifica</w:t>
      </w:r>
      <w:r w:rsidRPr="00706B7A">
        <w:t>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rPr>
                <w:rStyle w:val="SpecialBold"/>
              </w:rPr>
              <w:t>Comments</w:t>
            </w:r>
          </w:p>
        </w:tc>
      </w:tr>
      <w:tr w:rsidTr="00706B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7A">
            <w:pPr>
              <w:pStyle w:val="BodyText"/>
              <w:rPr>
                <w:lang w:val="en-NZ"/>
              </w:rPr>
            </w:pPr>
            <w:r w:rsidRPr="00706B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7A" w:rsidP="00706B7A">
            <w:pPr>
              <w:pStyle w:val="BodyText"/>
            </w:pPr>
            <w:r w:rsidRPr="00706B7A">
              <w:t>This version first released with ICP Printing and Graphic Arts Training Package Version 4.0.</w:t>
            </w:r>
          </w:p>
        </w:tc>
      </w:tr>
    </w:tbl>
    <w:p w:rsidR="00000000" w:rsidRPr="00706B7A" w:rsidP="00706B7A">
      <w:pPr>
        <w:pStyle w:val="BodyText"/>
      </w:pP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9" w:name="O_1072920"/>
      <w:bookmarkEnd w:id="9"/>
      <w:r w:rsidRPr="00706B7A">
        <w:t>Performance Evidence</w:t>
      </w:r>
    </w:p>
    <w:p w:rsidR="00000000" w:rsidRPr="00706B7A" w:rsidP="00950138">
      <w:pPr>
        <w:pStyle w:val="BodyText"/>
      </w:pPr>
      <w:r w:rsidRPr="00706B7A">
        <w:t>The candidate must demonstrate the ability to complete the tasks outlined in the elements, performance criteria and foundation skills of this unit, including evidence of the ability to:</w:t>
      </w:r>
    </w:p>
    <w:p w:rsidR="00000000" w:rsidRPr="00706B7A" w:rsidP="00706B7A">
      <w:pPr>
        <w:pStyle w:val="ListBullet"/>
      </w:pPr>
      <w:r w:rsidRPr="00706B7A">
        <w:t>complete at least three different work projects involving the use and</w:t>
      </w:r>
      <w:r w:rsidRPr="00706B7A">
        <w:t xml:space="preserve"> manipulation of digital information as required by the job role</w:t>
      </w:r>
    </w:p>
    <w:p w:rsidR="00000000" w:rsidRPr="00706B7A" w:rsidP="00706B7A">
      <w:pPr>
        <w:pStyle w:val="ListBullet"/>
      </w:pPr>
      <w:r w:rsidRPr="00706B7A">
        <w:t>follow a structured process to solve at least three different types of problems with digital information.</w:t>
      </w:r>
    </w:p>
    <w:p w:rsidR="00000000" w:rsidRPr="00706B7A" w:rsidP="00950138">
      <w:pPr>
        <w:pStyle w:val="BodyText"/>
      </w:pPr>
      <w:r w:rsidRPr="00706B7A">
        <w:t>In the course of the above the candidate must:</w:t>
      </w:r>
    </w:p>
    <w:p w:rsidR="00000000" w:rsidRPr="00706B7A" w:rsidP="00706B7A">
      <w:pPr>
        <w:pStyle w:val="ListBullet"/>
      </w:pPr>
      <w:r w:rsidRPr="00706B7A">
        <w:t>identify scope and level of engagement with digital information required by the job role.</w:t>
      </w: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10" w:name="O_1072919"/>
      <w:bookmarkEnd w:id="10"/>
      <w:r w:rsidRPr="00706B7A">
        <w:t>Knowledge Evidence</w:t>
      </w:r>
    </w:p>
    <w:p w:rsidR="00000000" w:rsidRPr="00706B7A" w:rsidP="00950138">
      <w:pPr>
        <w:pStyle w:val="BodyText"/>
      </w:pPr>
      <w:r w:rsidRPr="00706B7A">
        <w:t>The candidate must be able to demonstrate knowledge to complete the tasks outlined in the elements, performance criteria and fou</w:t>
      </w:r>
      <w:r w:rsidRPr="00706B7A">
        <w:t>ndation skills of this unit, including knowledge of:</w:t>
      </w:r>
    </w:p>
    <w:p w:rsidR="00000000" w:rsidRPr="00706B7A" w:rsidP="00706B7A">
      <w:pPr>
        <w:pStyle w:val="ListBullet"/>
      </w:pPr>
      <w:r w:rsidRPr="00706B7A">
        <w:t>fundamentals of digital information:</w:t>
      </w:r>
    </w:p>
    <w:p w:rsidR="00000000" w:rsidRPr="00706B7A" w:rsidP="00706B7A">
      <w:pPr>
        <w:pStyle w:val="ListBullet2"/>
      </w:pPr>
      <w:r w:rsidRPr="00706B7A">
        <w:t>its definition and methods of creating it</w:t>
      </w:r>
    </w:p>
    <w:p w:rsidR="00000000" w:rsidRPr="00706B7A" w:rsidP="00706B7A">
      <w:pPr>
        <w:pStyle w:val="ListBullet2"/>
      </w:pPr>
      <w:r w:rsidRPr="00706B7A">
        <w:t>language of digital information</w:t>
      </w:r>
    </w:p>
    <w:p w:rsidR="00000000" w:rsidRPr="00706B7A" w:rsidP="00706B7A">
      <w:pPr>
        <w:pStyle w:val="ListBullet2"/>
      </w:pPr>
      <w:r w:rsidRPr="00706B7A">
        <w:t>sharing procedures (including basic networking principles and the cloud)</w:t>
      </w:r>
    </w:p>
    <w:p w:rsidR="00000000" w:rsidRPr="00706B7A" w:rsidP="00706B7A">
      <w:pPr>
        <w:pStyle w:val="ListBullet2"/>
      </w:pPr>
      <w:r w:rsidRPr="00706B7A">
        <w:t>security consider</w:t>
      </w:r>
      <w:r w:rsidRPr="00706B7A">
        <w:t>ations</w:t>
      </w:r>
    </w:p>
    <w:p w:rsidR="00000000" w:rsidRPr="00706B7A" w:rsidP="00706B7A">
      <w:pPr>
        <w:pStyle w:val="ListBullet2"/>
      </w:pPr>
      <w:r w:rsidRPr="00706B7A">
        <w:t>archiving and storage requirements</w:t>
      </w:r>
    </w:p>
    <w:p w:rsidR="00000000" w:rsidRPr="00706B7A" w:rsidP="00706B7A">
      <w:pPr>
        <w:pStyle w:val="ListBullet"/>
      </w:pPr>
      <w:r w:rsidRPr="00706B7A">
        <w:t>various levels of engaging with digital information, their scope and the requirements of different job roles involving access and use, understanding and creating</w:t>
      </w:r>
    </w:p>
    <w:p w:rsidR="00000000" w:rsidRPr="00706B7A" w:rsidP="00706B7A">
      <w:pPr>
        <w:pStyle w:val="ListBullet"/>
      </w:pPr>
      <w:r w:rsidRPr="00706B7A">
        <w:t>purpose and use of different types of digital devi</w:t>
      </w:r>
      <w:r w:rsidRPr="00706B7A">
        <w:t>ces</w:t>
      </w:r>
    </w:p>
    <w:p w:rsidR="00000000" w:rsidRPr="00706B7A" w:rsidP="00706B7A">
      <w:pPr>
        <w:pStyle w:val="ListBullet"/>
      </w:pPr>
      <w:r w:rsidRPr="00706B7A">
        <w:t>nature and key features of different types of digital media, their components, and opportunities and constraints of each:</w:t>
      </w:r>
    </w:p>
    <w:p w:rsidR="00000000" w:rsidRPr="00706B7A" w:rsidP="00706B7A">
      <w:pPr>
        <w:pStyle w:val="ListBullet2"/>
      </w:pPr>
      <w:r w:rsidRPr="00706B7A">
        <w:t>text</w:t>
      </w:r>
    </w:p>
    <w:p w:rsidR="00000000" w:rsidRPr="00706B7A" w:rsidP="00706B7A">
      <w:pPr>
        <w:pStyle w:val="ListBullet2"/>
      </w:pPr>
      <w:r w:rsidRPr="00706B7A">
        <w:t>images</w:t>
      </w:r>
    </w:p>
    <w:p w:rsidR="00000000" w:rsidRPr="00706B7A" w:rsidP="00706B7A">
      <w:pPr>
        <w:pStyle w:val="ListBullet2"/>
      </w:pPr>
      <w:r w:rsidRPr="00706B7A">
        <w:t>video</w:t>
      </w:r>
    </w:p>
    <w:p w:rsidR="00000000" w:rsidRPr="00706B7A" w:rsidP="00706B7A">
      <w:pPr>
        <w:pStyle w:val="ListBullet2"/>
      </w:pPr>
      <w:r w:rsidRPr="00706B7A">
        <w:t>sound</w:t>
      </w:r>
    </w:p>
    <w:p w:rsidR="00000000" w:rsidRPr="00706B7A" w:rsidP="00706B7A">
      <w:pPr>
        <w:pStyle w:val="ListBullet2"/>
      </w:pPr>
      <w:r w:rsidRPr="00706B7A">
        <w:t>databases</w:t>
      </w:r>
    </w:p>
    <w:p w:rsidR="00000000" w:rsidRPr="00706B7A" w:rsidP="00706B7A">
      <w:pPr>
        <w:pStyle w:val="ListBullet2"/>
      </w:pPr>
      <w:r w:rsidRPr="00706B7A">
        <w:t>multimedia</w:t>
      </w:r>
    </w:p>
    <w:p w:rsidR="00000000" w:rsidRPr="00706B7A" w:rsidP="00706B7A">
      <w:pPr>
        <w:pStyle w:val="ListBullet2"/>
      </w:pPr>
      <w:r w:rsidRPr="00706B7A">
        <w:t>interactive media</w:t>
      </w:r>
    </w:p>
    <w:p w:rsidR="00000000" w:rsidRPr="00706B7A" w:rsidP="00706B7A">
      <w:pPr>
        <w:pStyle w:val="ListBullet2"/>
      </w:pPr>
      <w:r w:rsidRPr="00706B7A">
        <w:t>social media</w:t>
      </w:r>
    </w:p>
    <w:p w:rsidR="00000000" w:rsidRPr="00706B7A" w:rsidP="00706B7A">
      <w:pPr>
        <w:pStyle w:val="ListBullet"/>
      </w:pPr>
      <w:r w:rsidRPr="00706B7A">
        <w:t>different types of digital file formats, their uses,</w:t>
      </w:r>
      <w:r w:rsidRPr="00706B7A">
        <w:t xml:space="preserve"> and steps required to adapt them for different purposes</w:t>
      </w:r>
    </w:p>
    <w:p w:rsidR="00000000" w:rsidRPr="00706B7A" w:rsidP="00706B7A">
      <w:pPr>
        <w:pStyle w:val="ListBullet"/>
      </w:pPr>
      <w:r w:rsidRPr="00706B7A">
        <w:t>national and international standards and protocols governing creation and use of digital information</w:t>
      </w:r>
    </w:p>
    <w:p w:rsidR="00000000" w:rsidRPr="00706B7A" w:rsidP="00706B7A">
      <w:pPr>
        <w:pStyle w:val="ListBullet"/>
      </w:pPr>
      <w:r w:rsidRPr="00706B7A">
        <w:t>key features to consider in digital information tasks within the workplace:</w:t>
      </w:r>
    </w:p>
    <w:p w:rsidR="00000000" w:rsidRPr="00706B7A" w:rsidP="00706B7A">
      <w:pPr>
        <w:pStyle w:val="ListBullet2"/>
      </w:pPr>
      <w:r w:rsidRPr="00706B7A">
        <w:t xml:space="preserve">rights and </w:t>
      </w:r>
      <w:r w:rsidRPr="00706B7A">
        <w:t>responsibilities in access and use</w:t>
      </w:r>
    </w:p>
    <w:p w:rsidR="00000000" w:rsidRPr="00706B7A" w:rsidP="00706B7A">
      <w:pPr>
        <w:pStyle w:val="ListBullet2"/>
      </w:pPr>
      <w:r w:rsidRPr="00706B7A">
        <w:t>ethical considerations regarding use</w:t>
      </w:r>
    </w:p>
    <w:p w:rsidR="00000000" w:rsidRPr="00706B7A" w:rsidP="00706B7A">
      <w:pPr>
        <w:pStyle w:val="ListBullet2"/>
      </w:pPr>
      <w:r w:rsidRPr="00706B7A">
        <w:t>copyright affecting information sharing</w:t>
      </w:r>
    </w:p>
    <w:p w:rsidR="00000000" w:rsidRPr="00706B7A" w:rsidP="00706B7A">
      <w:pPr>
        <w:pStyle w:val="ListBullet2"/>
      </w:pPr>
      <w:r w:rsidRPr="00706B7A">
        <w:t xml:space="preserve">privacy </w:t>
      </w:r>
    </w:p>
    <w:p w:rsidR="00000000" w:rsidRPr="00706B7A" w:rsidP="00706B7A">
      <w:pPr>
        <w:pStyle w:val="ListBullet2"/>
      </w:pPr>
      <w:r w:rsidRPr="00706B7A">
        <w:t>safety and risk management</w:t>
      </w:r>
    </w:p>
    <w:p w:rsidR="00000000" w:rsidRPr="00706B7A" w:rsidP="00706B7A">
      <w:pPr>
        <w:pStyle w:val="ListBullet"/>
      </w:pPr>
      <w:r w:rsidRPr="00706B7A">
        <w:t>trends in creation and use of digital information and processes in context of work role and industry sector</w:t>
      </w:r>
    </w:p>
    <w:p w:rsidR="00000000" w:rsidRPr="00706B7A" w:rsidP="00706B7A">
      <w:pPr>
        <w:pStyle w:val="ListBullet"/>
      </w:pPr>
      <w:r w:rsidRPr="00706B7A">
        <w:t>steps in a logical problem-solving process that can be used when working with digital information</w:t>
      </w:r>
    </w:p>
    <w:p w:rsidR="00000000" w:rsidRPr="00706B7A" w:rsidP="00706B7A">
      <w:pPr>
        <w:pStyle w:val="ListBullet"/>
      </w:pPr>
      <w:r w:rsidRPr="00706B7A">
        <w:t>sources of information and assistance when working with digital information</w:t>
      </w:r>
    </w:p>
    <w:p w:rsidR="00000000" w:rsidRPr="00706B7A" w:rsidP="00706B7A">
      <w:pPr>
        <w:pStyle w:val="ListBullet"/>
      </w:pPr>
      <w:r w:rsidRPr="00706B7A">
        <w:t xml:space="preserve">ways and channels to maintain currency of knowledge around use and management of </w:t>
      </w:r>
      <w:r w:rsidRPr="00706B7A">
        <w:t>digital information.</w:t>
      </w:r>
    </w:p>
    <w:p w:rsidR="00000000" w:rsidRPr="00706B7A" w:rsidP="00706B7A">
      <w:pPr>
        <w:pStyle w:val="AllowPageBreak"/>
      </w:pPr>
    </w:p>
    <w:p w:rsidR="00000000" w:rsidRPr="00706B7A" w:rsidP="00706B7A">
      <w:pPr>
        <w:pStyle w:val="Heading1"/>
      </w:pPr>
      <w:bookmarkStart w:id="11" w:name="O_1072918"/>
      <w:bookmarkEnd w:id="11"/>
      <w:r w:rsidRPr="00706B7A">
        <w:t>Assessment Conditions</w:t>
      </w:r>
    </w:p>
    <w:p w:rsidR="00000000" w:rsidRPr="00706B7A" w:rsidP="00950138">
      <w:pPr>
        <w:pStyle w:val="BodyText"/>
      </w:pPr>
      <w:r w:rsidRPr="00706B7A">
        <w:t xml:space="preserve">Gather evidence to demonstrate consistent performance in conditions that are safe and replicate the workplace. Noise levels, production flow, interruptions and time variances must be typical of </w:t>
      </w:r>
      <w:r w:rsidRPr="00706B7A">
        <w:t xml:space="preserve">those experienced in the printing field of work and include access to: </w:t>
      </w:r>
    </w:p>
    <w:p w:rsidR="00000000" w:rsidRPr="00706B7A" w:rsidP="00706B7A">
      <w:pPr>
        <w:pStyle w:val="ListBullet"/>
      </w:pPr>
      <w:r w:rsidRPr="00706B7A">
        <w:t>special purpose tools, equipment and materials</w:t>
      </w:r>
    </w:p>
    <w:p w:rsidR="00000000" w:rsidRPr="00706B7A" w:rsidP="00706B7A">
      <w:pPr>
        <w:pStyle w:val="ListBullet"/>
      </w:pPr>
      <w:r w:rsidRPr="00706B7A">
        <w:t>industry software packages.</w:t>
      </w:r>
    </w:p>
    <w:p w:rsidR="00000000" w:rsidRPr="00706B7A" w:rsidP="00950138">
      <w:pPr>
        <w:pStyle w:val="BodyText"/>
      </w:pPr>
      <w:r w:rsidRPr="00706B7A">
        <w:t>Assessors of this unit must satisfy the requirements for assessors in applicable vocational education and training legislation, frameworks and/or standards.</w:t>
      </w:r>
    </w:p>
    <w:p w:rsidR="00000000" w:rsidRPr="00706B7A" w:rsidP="00706B7A">
      <w:pPr>
        <w:pStyle w:val="Heading1"/>
      </w:pPr>
      <w:bookmarkStart w:id="12" w:name="O_1072916"/>
      <w:bookmarkEnd w:id="12"/>
      <w:r w:rsidRPr="00706B7A">
        <w:t>Links</w:t>
      </w:r>
    </w:p>
    <w:p w:rsidR="00000000" w:rsidRPr="00706B7A" w:rsidP="00950138">
      <w:pPr>
        <w:pStyle w:val="BodyText"/>
      </w:pPr>
      <w:r w:rsidRPr="00706B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11FA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06B7A" w:rsidP="00706B7A"/>
    <w:sectPr w:rsidSect="00706B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 w:rsidRPr="00950138" w:rsidP="0095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38" w:rsidP="0070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138" w:rsidP="0070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50138" w:rsidP="00706B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 w:rsidP="0070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138">
      <w:t>Approved</w:t>
    </w:r>
    <w:r w:rsidR="009501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1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138">
      <w:rPr>
        <w:noProof/>
      </w:rPr>
      <w:t>4</w:t>
    </w:r>
    <w:r>
      <w:rPr>
        <w:noProof/>
      </w:rPr>
      <w:fldChar w:fldCharType="end"/>
    </w:r>
  </w:p>
  <w:p w:rsidR="00706B7A" w:rsidP="0070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1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138">
      <w:t>Manufacturing Industry Skills Alliance</w:t>
    </w:r>
    <w:r w:rsidR="00950138">
      <w:fldChar w:fldCharType="end"/>
    </w:r>
  </w:p>
  <w:p w:rsidR="00706B7A" w:rsidP="00706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B7A" w:rsidRPr="00950138" w:rsidP="0095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38" w:rsidRPr="002D2AF8" w:rsidP="0070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ICPPRN4970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0138" w:rsidP="00706B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7A" w:rsidRPr="002D2AF8" w:rsidP="0070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138">
      <w:t>ICPPRN4970 Work with digital information</w:t>
    </w:r>
    <w:r w:rsidR="009501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138">
      <w:rPr>
        <w:noProof/>
      </w:rPr>
      <w:t>2 March 2025</w:t>
    </w:r>
    <w:r>
      <w:fldChar w:fldCharType="end"/>
    </w:r>
  </w:p>
  <w:p w:rsidR="00706B7A" w:rsidP="00706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27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24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8E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B7A"/>
  </w:style>
  <w:style w:type="character" w:customStyle="1" w:styleId="Heading1Char">
    <w:name w:val="Heading 1 Char"/>
    <w:basedOn w:val="DefaultParagraphFont"/>
    <w:link w:val="Heading1"/>
    <w:rsid w:val="00706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B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B7A"/>
    <w:rPr>
      <w:b/>
      <w:spacing w:val="0"/>
    </w:rPr>
  </w:style>
  <w:style w:type="paragraph" w:styleId="ListBullet2">
    <w:name w:val="List Bullet 2"/>
    <w:basedOn w:val="List2"/>
    <w:rsid w:val="00706B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6B7A"/>
    <w:rPr>
      <w:i/>
    </w:rPr>
  </w:style>
  <w:style w:type="paragraph" w:customStyle="1" w:styleId="SuperHeading">
    <w:name w:val="SuperHeading"/>
    <w:basedOn w:val="Normal"/>
    <w:rsid w:val="00706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B7A"/>
  </w:style>
  <w:style w:type="paragraph" w:styleId="TableofFigures">
    <w:name w:val="table of figures"/>
    <w:basedOn w:val="Normal"/>
    <w:next w:val="Normal"/>
    <w:semiHidden/>
    <w:rsid w:val="00706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B7A"/>
    <w:rPr>
      <w:rFonts w:ascii="Wingdings" w:hAnsi="Wingdings"/>
    </w:rPr>
  </w:style>
  <w:style w:type="paragraph" w:customStyle="1" w:styleId="TableHeading">
    <w:name w:val="Table Heading"/>
    <w:basedOn w:val="HeadingBase"/>
    <w:rsid w:val="00706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B7A"/>
    <w:rPr>
      <w:color w:val="0033CC"/>
      <w:u w:val="none"/>
    </w:rPr>
  </w:style>
  <w:style w:type="paragraph" w:customStyle="1" w:styleId="BodyTextRight">
    <w:name w:val="Body Text Right"/>
    <w:basedOn w:val="BodyText"/>
    <w:rsid w:val="00706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B7A"/>
    <w:rPr>
      <w:sz w:val="32"/>
    </w:rPr>
  </w:style>
  <w:style w:type="paragraph" w:customStyle="1" w:styleId="HeadingProcedure">
    <w:name w:val="Heading Procedure"/>
    <w:basedOn w:val="HeadingBase"/>
    <w:next w:val="Normal"/>
    <w:rsid w:val="00706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B7A"/>
    <w:pPr>
      <w:spacing w:before="60" w:after="60"/>
    </w:pPr>
  </w:style>
  <w:style w:type="paragraph" w:styleId="ListContinue">
    <w:name w:val="List Continue"/>
    <w:basedOn w:val="List"/>
    <w:rsid w:val="00706B7A"/>
    <w:pPr>
      <w:ind w:firstLine="0"/>
    </w:pPr>
  </w:style>
  <w:style w:type="paragraph" w:customStyle="1" w:styleId="ListNote">
    <w:name w:val="List Note"/>
    <w:basedOn w:val="List"/>
    <w:rsid w:val="00706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B7A"/>
    <w:rPr>
      <w:rFonts w:ascii="Courier New" w:hAnsi="Courier New"/>
    </w:rPr>
  </w:style>
  <w:style w:type="paragraph" w:customStyle="1" w:styleId="NoteBullet">
    <w:name w:val="Note Bullet"/>
    <w:basedOn w:val="Note"/>
    <w:rsid w:val="00706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B7A"/>
    <w:rPr>
      <w:b/>
      <w:smallCaps/>
    </w:rPr>
  </w:style>
  <w:style w:type="paragraph" w:customStyle="1" w:styleId="TableListNumber">
    <w:name w:val="Table List Number"/>
    <w:basedOn w:val="ListNumber"/>
    <w:rsid w:val="00706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B7A"/>
    <w:pPr>
      <w:numPr>
        <w:numId w:val="9"/>
      </w:numPr>
    </w:pPr>
  </w:style>
  <w:style w:type="paragraph" w:customStyle="1" w:styleId="ListAlpha2">
    <w:name w:val="List Alpha 2"/>
    <w:basedOn w:val="List2"/>
    <w:rsid w:val="00706B7A"/>
    <w:pPr>
      <w:numPr>
        <w:numId w:val="8"/>
      </w:numPr>
    </w:pPr>
  </w:style>
  <w:style w:type="paragraph" w:styleId="List2">
    <w:name w:val="List 2"/>
    <w:basedOn w:val="BodyText"/>
    <w:rsid w:val="00706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B7A"/>
    <w:pPr>
      <w:numPr>
        <w:numId w:val="4"/>
      </w:numPr>
    </w:pPr>
  </w:style>
  <w:style w:type="paragraph" w:styleId="ListContinue2">
    <w:name w:val="List Continue 2"/>
    <w:basedOn w:val="List2"/>
    <w:rsid w:val="00706B7A"/>
    <w:pPr>
      <w:ind w:firstLine="0"/>
    </w:pPr>
  </w:style>
  <w:style w:type="paragraph" w:styleId="ListContinue3">
    <w:name w:val="List Continue 3"/>
    <w:basedOn w:val="List3"/>
    <w:rsid w:val="00706B7A"/>
    <w:pPr>
      <w:ind w:left="1021" w:firstLine="0"/>
    </w:pPr>
  </w:style>
  <w:style w:type="paragraph" w:styleId="ListContinue4">
    <w:name w:val="List Continue 4"/>
    <w:basedOn w:val="List4"/>
    <w:rsid w:val="00706B7A"/>
    <w:pPr>
      <w:ind w:firstLine="0"/>
    </w:pPr>
  </w:style>
  <w:style w:type="paragraph" w:styleId="ListContinue5">
    <w:name w:val="List Continue 5"/>
    <w:basedOn w:val="List5"/>
    <w:rsid w:val="00706B7A"/>
    <w:pPr>
      <w:ind w:firstLine="0"/>
    </w:pPr>
  </w:style>
  <w:style w:type="paragraph" w:styleId="ListNumber3">
    <w:name w:val="List Number 3"/>
    <w:basedOn w:val="List3"/>
    <w:rsid w:val="00706B7A"/>
    <w:pPr>
      <w:numPr>
        <w:numId w:val="5"/>
      </w:numPr>
    </w:pPr>
  </w:style>
  <w:style w:type="paragraph" w:styleId="ListNumber4">
    <w:name w:val="List Number 4"/>
    <w:basedOn w:val="List4"/>
    <w:rsid w:val="00706B7A"/>
    <w:pPr>
      <w:numPr>
        <w:numId w:val="6"/>
      </w:numPr>
    </w:pPr>
  </w:style>
  <w:style w:type="paragraph" w:styleId="ListNumber5">
    <w:name w:val="List Number 5"/>
    <w:basedOn w:val="List5"/>
    <w:rsid w:val="00706B7A"/>
    <w:pPr>
      <w:numPr>
        <w:numId w:val="7"/>
      </w:numPr>
    </w:pPr>
  </w:style>
  <w:style w:type="paragraph" w:styleId="BlockText">
    <w:name w:val="Block Text"/>
    <w:basedOn w:val="Normal"/>
    <w:rsid w:val="00706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B7A"/>
    <w:rPr>
      <w:sz w:val="16"/>
      <w:vertAlign w:val="superscript"/>
    </w:rPr>
  </w:style>
  <w:style w:type="character" w:customStyle="1" w:styleId="Symbols">
    <w:name w:val="Symbols"/>
    <w:basedOn w:val="DefaultParagraphFont"/>
    <w:rsid w:val="00706B7A"/>
    <w:rPr>
      <w:rFonts w:ascii="Symbol" w:hAnsi="Symbol"/>
    </w:rPr>
  </w:style>
  <w:style w:type="character" w:customStyle="1" w:styleId="MenuOptions">
    <w:name w:val="Menu Options"/>
    <w:basedOn w:val="DefaultParagraphFont"/>
    <w:rsid w:val="00706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B7A"/>
    <w:rPr>
      <w:b/>
    </w:rPr>
  </w:style>
  <w:style w:type="character" w:customStyle="1" w:styleId="Underlined">
    <w:name w:val="Underlined"/>
    <w:basedOn w:val="DefaultParagraphFont"/>
    <w:rsid w:val="00706B7A"/>
    <w:rPr>
      <w:u w:val="single"/>
    </w:rPr>
  </w:style>
  <w:style w:type="paragraph" w:customStyle="1" w:styleId="TableBodyTextRight">
    <w:name w:val="Table Body Text Right"/>
    <w:basedOn w:val="TableBodyText"/>
    <w:rsid w:val="00706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B7A"/>
    <w:rPr>
      <w:sz w:val="18"/>
    </w:rPr>
  </w:style>
  <w:style w:type="paragraph" w:customStyle="1" w:styleId="BodySmallRight">
    <w:name w:val="Body Small Right"/>
    <w:basedOn w:val="BodyTextRight"/>
    <w:rsid w:val="00706B7A"/>
    <w:rPr>
      <w:sz w:val="18"/>
      <w:szCs w:val="18"/>
    </w:rPr>
  </w:style>
  <w:style w:type="paragraph" w:customStyle="1" w:styleId="MarginEdition">
    <w:name w:val="Margin Edition"/>
    <w:basedOn w:val="MarginNote"/>
    <w:rsid w:val="00706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B7A"/>
    <w:rPr>
      <w:sz w:val="2"/>
      <w:szCs w:val="2"/>
    </w:rPr>
  </w:style>
  <w:style w:type="character" w:customStyle="1" w:styleId="Small">
    <w:name w:val="Small"/>
    <w:basedOn w:val="DefaultParagraphFont"/>
    <w:rsid w:val="00706B7A"/>
    <w:rPr>
      <w:sz w:val="16"/>
    </w:rPr>
  </w:style>
  <w:style w:type="paragraph" w:customStyle="1" w:styleId="WideTable">
    <w:name w:val="Wide Table"/>
    <w:basedOn w:val="Normal"/>
    <w:rsid w:val="00706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B7A"/>
  </w:style>
  <w:style w:type="paragraph" w:styleId="Quote">
    <w:name w:val="Quote"/>
    <w:basedOn w:val="Heading1"/>
    <w:link w:val="QuoteChar"/>
    <w:qFormat/>
    <w:rsid w:val="00706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B7A"/>
    <w:pPr>
      <w:pageBreakBefore/>
    </w:pPr>
  </w:style>
  <w:style w:type="paragraph" w:customStyle="1" w:styleId="Border">
    <w:name w:val="Border"/>
    <w:basedOn w:val="Normal"/>
    <w:qFormat/>
    <w:rsid w:val="00706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B7A"/>
    <w:rPr>
      <w:u w:val="single"/>
    </w:rPr>
  </w:style>
  <w:style w:type="character" w:customStyle="1" w:styleId="BoldandItalics">
    <w:name w:val="Bold and Italics"/>
    <w:qFormat/>
    <w:rsid w:val="00706B7A"/>
    <w:rPr>
      <w:b/>
      <w:i/>
      <w:u w:val="none"/>
    </w:rPr>
  </w:style>
  <w:style w:type="paragraph" w:styleId="BalloonText">
    <w:name w:val="Balloon Text"/>
    <w:basedOn w:val="Normal"/>
    <w:link w:val="BalloonTextChar"/>
    <w:rsid w:val="00706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B7A"/>
    <w:pPr>
      <w:spacing w:before="0" w:after="0"/>
    </w:pPr>
  </w:style>
  <w:style w:type="paragraph" w:customStyle="1" w:styleId="BodyTextBold">
    <w:name w:val="Body Text Bold"/>
    <w:basedOn w:val="BodyText"/>
    <w:qFormat/>
    <w:rsid w:val="00706B7A"/>
    <w:rPr>
      <w:b/>
    </w:rPr>
  </w:style>
  <w:style w:type="character" w:styleId="Hyperlink">
    <w:name w:val="Hyperlink"/>
    <w:basedOn w:val="DefaultParagraphFont"/>
    <w:uiPriority w:val="99"/>
    <w:unhideWhenUsed/>
    <w:rsid w:val="0095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5763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ICPPRN4970 Work with digital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