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BA2" w:rsidP="00297B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ICPPRN496 Set up and produce complex digital print</w:t>
      </w:r>
      <w:r>
        <w:fldChar w:fldCharType="end"/>
      </w:r>
    </w:p>
    <w:p w:rsidR="00297BA2" w:rsidP="00297BA2">
      <w:pPr>
        <w:pStyle w:val="Version"/>
        <w:sectPr w:rsidSect="004617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175F" w:rsidP="0046175F">
      <w:pPr>
        <w:pStyle w:val="SuperHeading"/>
      </w:pPr>
      <w:r w:rsidRPr="0046175F">
        <w:t>ICPPRN496 Set up and produce complex digital print</w:t>
      </w:r>
    </w:p>
    <w:p w:rsidR="00000000" w:rsidRPr="0046175F" w:rsidP="0046175F">
      <w:pPr>
        <w:pStyle w:val="Heading1"/>
      </w:pPr>
      <w:bookmarkStart w:id="1" w:name="O_692436"/>
      <w:bookmarkEnd w:id="1"/>
      <w:r w:rsidRPr="004617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6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5F" w:rsidP="0046175F">
            <w:pPr>
              <w:pStyle w:val="BodyText"/>
            </w:pPr>
            <w:r w:rsidRPr="0046175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rPr>
                <w:rStyle w:val="SpecialBold"/>
              </w:rPr>
              <w:t>Comments</w:t>
            </w:r>
          </w:p>
        </w:tc>
      </w:tr>
      <w:tr w:rsidTr="0046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5F" w:rsidP="0046175F">
            <w:pPr>
              <w:pStyle w:val="BodyText"/>
            </w:pPr>
            <w:r w:rsidRPr="0046175F">
              <w:t>This version first released with ICP Printing and Graphic Arts Training Package Version 1.0.</w:t>
            </w:r>
          </w:p>
        </w:tc>
      </w:tr>
    </w:tbl>
    <w:p w:rsidR="00000000" w:rsidRPr="0046175F" w:rsidP="0046175F">
      <w:pPr>
        <w:pStyle w:val="BodyText"/>
      </w:pPr>
    </w:p>
    <w:p w:rsidR="00000000" w:rsidRPr="0046175F" w:rsidP="0046175F">
      <w:pPr>
        <w:pStyle w:val="AllowPageBreak"/>
      </w:pPr>
    </w:p>
    <w:p w:rsidR="00000000" w:rsidRPr="0046175F" w:rsidP="0046175F">
      <w:pPr>
        <w:pStyle w:val="Heading1"/>
      </w:pPr>
      <w:bookmarkStart w:id="2" w:name="O_692437"/>
      <w:bookmarkEnd w:id="2"/>
      <w:r w:rsidRPr="0046175F">
        <w:t>Application</w:t>
      </w:r>
    </w:p>
    <w:p w:rsidR="00000000" w:rsidRPr="0046175F" w:rsidP="00297BA2">
      <w:pPr>
        <w:pStyle w:val="BodyText"/>
      </w:pPr>
      <w:r w:rsidRPr="0046175F">
        <w:t>This unit describes the skills and knowledge required to set up and produce</w:t>
      </w:r>
      <w:r w:rsidRPr="0046175F">
        <w:t xml:space="preserve"> complex digitally printed product. This unit incorporates the use of raster image processor (RIP) technology when outputting to digital devices including wide format.</w:t>
      </w:r>
    </w:p>
    <w:p w:rsidR="00000000" w:rsidRPr="0046175F" w:rsidP="00297BA2">
      <w:pPr>
        <w:pStyle w:val="BodyText"/>
      </w:pPr>
      <w:r w:rsidRPr="0046175F">
        <w:t>It applies to individuals who produce complex digitally printed products in the commerc</w:t>
      </w:r>
      <w:r w:rsidRPr="0046175F">
        <w:t>ial print, pre-press, bureau, high-end digital print or a combination of these business environments.</w:t>
      </w:r>
    </w:p>
    <w:p w:rsidR="00000000" w:rsidRPr="0046175F" w:rsidP="00297BA2">
      <w:pPr>
        <w:pStyle w:val="BodyText"/>
      </w:pPr>
      <w:r w:rsidRPr="0046175F">
        <w:t>No licensing, legislative or certification requirements apply to this unit at the time of publication.</w:t>
      </w:r>
    </w:p>
    <w:p w:rsidR="00000000" w:rsidRPr="0046175F" w:rsidP="0046175F">
      <w:pPr>
        <w:pStyle w:val="Heading1"/>
      </w:pPr>
      <w:bookmarkStart w:id="3" w:name="O_692438"/>
      <w:bookmarkEnd w:id="3"/>
      <w:r w:rsidRPr="0046175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89"/>
        <w:gridCol w:w="5092"/>
      </w:tblGrid>
      <w:tr w:rsidTr="0046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ICPPRN384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5F" w:rsidP="0046175F">
            <w:pPr>
              <w:pStyle w:val="BodyText"/>
            </w:pPr>
            <w:r w:rsidRPr="0046175F">
              <w:t xml:space="preserve">Set </w:t>
            </w:r>
            <w:r w:rsidRPr="0046175F">
              <w:t>up and produce basic digital print</w:t>
            </w:r>
          </w:p>
        </w:tc>
      </w:tr>
    </w:tbl>
    <w:p w:rsidR="00000000" w:rsidRPr="0046175F" w:rsidP="0046175F">
      <w:pPr>
        <w:pStyle w:val="BodyText"/>
      </w:pPr>
    </w:p>
    <w:p w:rsidR="00000000" w:rsidRPr="0046175F" w:rsidP="0046175F">
      <w:pPr>
        <w:pStyle w:val="AllowPageBreak"/>
      </w:pPr>
    </w:p>
    <w:p w:rsidR="00000000" w:rsidRPr="0046175F" w:rsidP="0046175F">
      <w:pPr>
        <w:pStyle w:val="Heading1"/>
      </w:pPr>
      <w:bookmarkStart w:id="4" w:name="O_692440"/>
      <w:bookmarkEnd w:id="4"/>
      <w:r w:rsidRPr="0046175F">
        <w:t>Unit Sector</w:t>
      </w:r>
    </w:p>
    <w:p w:rsidR="00000000" w:rsidRPr="0046175F" w:rsidP="00297BA2">
      <w:pPr>
        <w:pStyle w:val="BodyText"/>
      </w:pPr>
      <w:r w:rsidRPr="0046175F">
        <w:t>Printing</w:t>
      </w:r>
    </w:p>
    <w:p w:rsidR="00000000" w:rsidRPr="0046175F" w:rsidP="0046175F">
      <w:pPr>
        <w:pStyle w:val="Heading1"/>
      </w:pPr>
      <w:bookmarkStart w:id="5" w:name="O_692441"/>
      <w:bookmarkEnd w:id="5"/>
      <w:r w:rsidRPr="0046175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617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5F" w:rsidP="0046175F">
            <w:pPr>
              <w:pStyle w:val="BodyText"/>
            </w:pPr>
            <w:r w:rsidRPr="0046175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rPr>
                <w:rStyle w:val="SpecialBold"/>
              </w:rPr>
              <w:t>PERFORMANCE CRITERIA</w:t>
            </w:r>
          </w:p>
        </w:tc>
      </w:tr>
      <w:tr w:rsidTr="004617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5F" w:rsidP="0046175F">
            <w:pPr>
              <w:pStyle w:val="BodyText"/>
            </w:pPr>
            <w:r w:rsidRPr="0046175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17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1. Liaise with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5F" w:rsidP="0046175F">
            <w:pPr>
              <w:pStyle w:val="BodyText"/>
            </w:pPr>
            <w:r w:rsidRPr="0046175F">
              <w:t xml:space="preserve">1.1 A productivity analysis on a digital print system is performed </w:t>
            </w:r>
            <w:r w:rsidRPr="0046175F">
              <w:t>to determine guidelines for most productive print method for a range of print applications</w:t>
            </w:r>
          </w:p>
          <w:p w:rsidR="00000000" w:rsidRPr="0046175F" w:rsidP="0046175F">
            <w:pPr>
              <w:pStyle w:val="BodyText"/>
            </w:pPr>
            <w:r w:rsidRPr="0046175F">
              <w:t xml:space="preserve">1.2 Print services, quality expectations and print costings are communicated to clients according </w:t>
            </w:r>
            <w:r w:rsidRPr="0046175F">
              <w:t>to enterprise procedures</w:t>
            </w:r>
          </w:p>
          <w:p w:rsidR="00000000" w:rsidRPr="0046175F" w:rsidP="0046175F">
            <w:pPr>
              <w:pStyle w:val="BodyText"/>
            </w:pPr>
            <w:r w:rsidRPr="0046175F">
              <w:t>1.3 Productivity advantages and disadvantages of different digital print options are presented to clients according to enterprise procedures</w:t>
            </w:r>
          </w:p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1.4 Advice is provided to clients on appropriate substrates and document finishing methods</w:t>
            </w:r>
            <w:r w:rsidRPr="0046175F">
              <w:t xml:space="preserve"> for digital print jobs according to client budget and job specifications</w:t>
            </w:r>
          </w:p>
        </w:tc>
      </w:tr>
      <w:tr w:rsidTr="004617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2. Confirm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5F" w:rsidP="0046175F">
            <w:pPr>
              <w:pStyle w:val="BodyText"/>
            </w:pPr>
            <w:r w:rsidRPr="0046175F">
              <w:t>2.1 Print job specifications are read and correctly interpreted from job documentation or production control system</w:t>
            </w:r>
          </w:p>
          <w:p w:rsidR="00000000" w:rsidRPr="0046175F" w:rsidP="0046175F">
            <w:pPr>
              <w:pStyle w:val="BodyText"/>
            </w:pPr>
            <w:r w:rsidRPr="0046175F">
              <w:t>2.2 Availability of all job compone</w:t>
            </w:r>
            <w:r w:rsidRPr="0046175F">
              <w:t>nts is checked according to enterprise procedures</w:t>
            </w:r>
          </w:p>
          <w:p w:rsidR="00000000" w:rsidRPr="0046175F" w:rsidP="0046175F">
            <w:pPr>
              <w:pStyle w:val="BodyText"/>
            </w:pPr>
            <w:r w:rsidRPr="0046175F">
              <w:t>2.3 Finishing requirements of job are confirmed and coordination with internal workflow and/or outsource arrangements is maintained</w:t>
            </w:r>
          </w:p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2.4 Run time of job is determined and completion time is correctly estimat</w:t>
            </w:r>
            <w:r w:rsidRPr="0046175F">
              <w:t>ed demonstrating consideration of other production demands</w:t>
            </w:r>
          </w:p>
        </w:tc>
      </w:tr>
      <w:tr w:rsidTr="004617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3. Set up and maintain digital print system</w:t>
            </w:r>
            <w:r w:rsidRPr="0046175F">
              <w:tab/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5F" w:rsidP="0046175F">
            <w:pPr>
              <w:pStyle w:val="BodyText"/>
            </w:pPr>
            <w:r w:rsidRPr="0046175F">
              <w:t>3.1 Substrate is loaded to correct reel or sheet feeding mechanism and all substrate properties are correctly specified in the user control interface</w:t>
            </w:r>
          </w:p>
          <w:p w:rsidR="00000000" w:rsidRPr="0046175F" w:rsidP="0046175F">
            <w:pPr>
              <w:pStyle w:val="BodyText"/>
            </w:pPr>
            <w:r w:rsidRPr="0046175F">
              <w:t>3</w:t>
            </w:r>
            <w:r w:rsidRPr="0046175F">
              <w:t>.2 Delivery unit is set up on a machine and adjustments made to minor in-line processes on reel-fed machine or on-line finishing settings on sheet-fed machine</w:t>
            </w:r>
          </w:p>
          <w:p w:rsidR="00000000" w:rsidRPr="0046175F" w:rsidP="0046175F">
            <w:pPr>
              <w:pStyle w:val="BodyText"/>
            </w:pPr>
            <w:r w:rsidRPr="0046175F">
              <w:t>3.3 Preventive maintenance is performed on a digital printing system to ensure optimum quality an</w:t>
            </w:r>
            <w:r w:rsidRPr="0046175F">
              <w:t>d productivity are achieved</w:t>
            </w:r>
          </w:p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3.4 Common factors affecting print quality and productivity of a digital printing machine are identified and solutions implemented to minimise and/or eliminate these</w:t>
            </w:r>
          </w:p>
        </w:tc>
      </w:tr>
      <w:tr w:rsidTr="004617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 xml:space="preserve">4. Use complex features of RIP or front-end processor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5F" w:rsidP="0046175F">
            <w:pPr>
              <w:pStyle w:val="BodyText"/>
            </w:pPr>
            <w:r w:rsidRPr="0046175F">
              <w:t>4.1 Colour adjustments are made to ensure optimum image quality and/or to match sample</w:t>
            </w:r>
          </w:p>
          <w:p w:rsidR="00000000" w:rsidRPr="0046175F" w:rsidP="0046175F">
            <w:pPr>
              <w:pStyle w:val="BodyText"/>
            </w:pPr>
            <w:r w:rsidRPr="0046175F">
              <w:t>4.2 Output profiles are selected according to job specifications</w:t>
            </w:r>
          </w:p>
          <w:p w:rsidR="00000000" w:rsidRPr="0046175F" w:rsidP="0046175F">
            <w:pPr>
              <w:pStyle w:val="BodyText"/>
            </w:pPr>
            <w:r w:rsidRPr="0046175F">
              <w:t>4.3 An imposition method is selected to make best use of stock</w:t>
            </w:r>
          </w:p>
          <w:p w:rsidR="00000000" w:rsidRPr="0046175F" w:rsidP="0046175F">
            <w:pPr>
              <w:pStyle w:val="BodyText"/>
            </w:pPr>
            <w:r w:rsidRPr="0046175F">
              <w:t>4.4 Screen ruling is adjusted to ensure o</w:t>
            </w:r>
            <w:r w:rsidRPr="0046175F">
              <w:t>ptimal output of job</w:t>
            </w:r>
          </w:p>
          <w:p w:rsidR="00000000" w:rsidRPr="0046175F" w:rsidP="0046175F">
            <w:pPr>
              <w:pStyle w:val="BodyText"/>
            </w:pPr>
            <w:r w:rsidRPr="0046175F">
              <w:t xml:space="preserve">4.5 Overprints and trapping are adjusted to achieve optimum </w:t>
            </w:r>
            <w:r w:rsidRPr="0046175F">
              <w:t>output</w:t>
            </w:r>
          </w:p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4.6 Finishing options are set up according to job specifications</w:t>
            </w:r>
          </w:p>
        </w:tc>
      </w:tr>
      <w:tr w:rsidTr="004617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5. Perform and/or coordinate document proofing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5F" w:rsidP="0046175F">
            <w:pPr>
              <w:pStyle w:val="BodyText"/>
            </w:pPr>
            <w:r w:rsidRPr="0046175F">
              <w:t>5.1 The type of proofing method is determined according</w:t>
            </w:r>
            <w:r w:rsidRPr="0046175F">
              <w:t xml:space="preserve"> to job specifications </w:t>
            </w:r>
          </w:p>
          <w:p w:rsidR="00000000" w:rsidRPr="0046175F" w:rsidP="0046175F">
            <w:pPr>
              <w:pStyle w:val="BodyText"/>
            </w:pPr>
            <w:r w:rsidRPr="0046175F">
              <w:t>5.2 A digital proof run is conducted for client approval and conformance of proof to job specifications is confirmed</w:t>
            </w:r>
          </w:p>
          <w:p w:rsidR="00000000" w:rsidRPr="0046175F" w:rsidP="0046175F">
            <w:pPr>
              <w:pStyle w:val="BodyText"/>
            </w:pPr>
            <w:r w:rsidRPr="0046175F">
              <w:t>5.3 Internal or external pre-press proofing systems operators are consulted to conduct the proof run and provide jo</w:t>
            </w:r>
            <w:r w:rsidRPr="0046175F">
              <w:t>b requirement information according to enterprise procedures</w:t>
            </w:r>
          </w:p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5.4 Communication between the client and proofing provider is demonstrated to ensure proof meets job specifications</w:t>
            </w:r>
          </w:p>
        </w:tc>
      </w:tr>
      <w:tr w:rsidTr="004617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6. Run digital print job and/or coordinate press print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5F" w:rsidP="0046175F">
            <w:pPr>
              <w:pStyle w:val="BodyText"/>
            </w:pPr>
            <w:r w:rsidRPr="0046175F">
              <w:t>6.1 Production sche</w:t>
            </w:r>
            <w:r w:rsidRPr="0046175F">
              <w:t>dules, job specifications and enterprise procedures are observed and liaison occurs with internal and/or external production operators to determine start and duration time for the print run</w:t>
            </w:r>
          </w:p>
          <w:p w:rsidR="00000000" w:rsidRPr="0046175F" w:rsidP="0046175F">
            <w:pPr>
              <w:pStyle w:val="BodyText"/>
            </w:pPr>
            <w:r w:rsidRPr="0046175F">
              <w:t>6.2 Completion time for the print run is estimated and communicate</w:t>
            </w:r>
            <w:r w:rsidRPr="0046175F">
              <w:t>d to the client and co-workers according to job specifications and enterprise procedures</w:t>
            </w:r>
          </w:p>
          <w:p w:rsidR="00000000" w:rsidRPr="0046175F" w:rsidP="0046175F">
            <w:pPr>
              <w:pStyle w:val="BodyText"/>
            </w:pPr>
            <w:r w:rsidRPr="0046175F">
              <w:t xml:space="preserve">6.3 An entire digital print run is conducted according to job specifications ensuring that machine productivity and quality are monitored and rectified throughout the </w:t>
            </w:r>
            <w:r w:rsidRPr="0046175F">
              <w:t>duration of the print job</w:t>
            </w:r>
          </w:p>
        </w:tc>
      </w:tr>
    </w:tbl>
    <w:p w:rsidR="00000000" w:rsidRPr="0046175F" w:rsidP="0046175F">
      <w:pPr>
        <w:pStyle w:val="BodyText"/>
      </w:pPr>
    </w:p>
    <w:p w:rsidR="00000000" w:rsidRPr="0046175F" w:rsidP="0046175F">
      <w:pPr>
        <w:pStyle w:val="AllowPageBreak"/>
      </w:pPr>
    </w:p>
    <w:p w:rsidR="00000000" w:rsidRPr="0046175F" w:rsidP="0046175F">
      <w:pPr>
        <w:pStyle w:val="Heading1"/>
      </w:pPr>
      <w:bookmarkStart w:id="6" w:name="O_692442"/>
      <w:bookmarkEnd w:id="6"/>
      <w:r w:rsidRPr="0046175F">
        <w:t>Foundation Skills</w:t>
      </w:r>
    </w:p>
    <w:p w:rsidR="00000000" w:rsidRPr="00297BA2" w:rsidP="00297BA2">
      <w:pPr>
        <w:pStyle w:val="BodyText"/>
        <w:rPr>
          <w:i/>
        </w:rPr>
      </w:pPr>
      <w:r w:rsidRPr="00297BA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617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5F" w:rsidP="0046175F">
            <w:pPr>
              <w:pStyle w:val="BodyText"/>
            </w:pPr>
            <w:r w:rsidRPr="0046175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5F" w:rsidP="0046175F">
            <w:pPr>
              <w:pStyle w:val="BodyText"/>
            </w:pPr>
            <w:r w:rsidRPr="0046175F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rPr>
                <w:rStyle w:val="SpecialBold"/>
              </w:rPr>
              <w:t>Description</w:t>
            </w:r>
          </w:p>
        </w:tc>
      </w:tr>
      <w:tr w:rsidTr="004617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1.1, 1.4, 2.1, 4.2, 4.6, 5.1, 5.2, 6.2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5F" w:rsidP="0046175F">
            <w:pPr>
              <w:pStyle w:val="ListBullet"/>
            </w:pPr>
            <w:r w:rsidRPr="0046175F">
              <w:t>Comprehends and analyses information from a range of sources including instructions, procedures, specifications and reference material</w:t>
            </w:r>
          </w:p>
          <w:p w:rsidR="00000000" w:rsidP="0046175F">
            <w:pPr>
              <w:pStyle w:val="ListBullet"/>
              <w:rPr>
                <w:lang w:val="en-NZ"/>
              </w:rPr>
            </w:pPr>
            <w:r w:rsidRPr="0046175F">
              <w:t>Recognises and interprets text to establish job requirements</w:t>
            </w:r>
            <w:r w:rsidRPr="0046175F">
              <w:t xml:space="preserve"> or provide advice</w:t>
            </w:r>
          </w:p>
        </w:tc>
      </w:tr>
      <w:tr w:rsidTr="004617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1.2-1.4, 5.2-5.3,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ListBullet"/>
              <w:rPr>
                <w:lang w:val="en-NZ"/>
              </w:rPr>
            </w:pPr>
            <w:r w:rsidRPr="0046175F">
              <w:t>Completes required workplace documents accurately considering context, purpose and audience when preparing texts</w:t>
            </w:r>
          </w:p>
        </w:tc>
      </w:tr>
      <w:tr w:rsidTr="004617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1.2-1.4, 5.2, 5.3,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5F" w:rsidP="0046175F">
            <w:pPr>
              <w:pStyle w:val="ListBullet"/>
            </w:pPr>
            <w:r w:rsidRPr="0046175F">
              <w:t xml:space="preserve">Uses appropriate vocabulary including industry specific terms to provide explanations and information </w:t>
            </w:r>
          </w:p>
          <w:p w:rsidR="00000000" w:rsidP="0046175F">
            <w:pPr>
              <w:pStyle w:val="ListBullet"/>
              <w:rPr>
                <w:lang w:val="en-NZ"/>
              </w:rPr>
            </w:pPr>
            <w:r w:rsidRPr="0046175F">
              <w:t>Uses listening and questioning techniques to check and confirm understanding of requirements</w:t>
            </w:r>
          </w:p>
        </w:tc>
      </w:tr>
      <w:tr w:rsidTr="004617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1.1, 2.4, 6.1, 6.2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5F" w:rsidP="0046175F">
            <w:pPr>
              <w:pStyle w:val="ListBullet"/>
            </w:pPr>
            <w:r w:rsidRPr="0046175F">
              <w:t>Accurately measures and calcul</w:t>
            </w:r>
            <w:r w:rsidRPr="0046175F">
              <w:t>ates quantities</w:t>
            </w:r>
          </w:p>
          <w:p w:rsidR="00000000" w:rsidP="0046175F">
            <w:pPr>
              <w:pStyle w:val="ListBullet"/>
              <w:rPr>
                <w:lang w:val="en-NZ"/>
              </w:rPr>
            </w:pPr>
            <w:r w:rsidRPr="0046175F">
              <w:t>Interprets and analyses mathematical information to estimate timeframes</w:t>
            </w:r>
          </w:p>
        </w:tc>
      </w:tr>
      <w:tr w:rsidTr="004617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1.2, 1.3, 2.2, 5.3, 6.1, 6.2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ListBullet"/>
              <w:rPr>
                <w:lang w:val="en-NZ"/>
              </w:rPr>
            </w:pPr>
            <w:r w:rsidRPr="0046175F">
              <w:t>Follows organisational policies and procedures relevant to own role</w:t>
            </w:r>
          </w:p>
        </w:tc>
      </w:tr>
      <w:tr w:rsidTr="004617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1.2-1.4, 5.2-5.4,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5F" w:rsidP="0046175F">
            <w:pPr>
              <w:pStyle w:val="ListBullet"/>
            </w:pPr>
            <w:r w:rsidRPr="0046175F">
              <w:t>Selects and uses appropriate communication practices when providing information to clients and co-workers</w:t>
            </w:r>
          </w:p>
          <w:p w:rsidR="00000000" w:rsidP="0046175F">
            <w:pPr>
              <w:pStyle w:val="ListBullet"/>
              <w:rPr>
                <w:lang w:val="en-NZ"/>
              </w:rPr>
            </w:pPr>
            <w:r w:rsidRPr="0046175F">
              <w:t xml:space="preserve">Collaborates and cooperates with others to achieve joint outcomes </w:t>
            </w:r>
          </w:p>
        </w:tc>
      </w:tr>
      <w:tr w:rsidTr="004617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1.1, 2.1-2.4, 3.1-3.4, 4.1-4.6, 5.2,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5F" w:rsidP="0046175F">
            <w:pPr>
              <w:pStyle w:val="ListBullet"/>
            </w:pPr>
            <w:r w:rsidRPr="0046175F">
              <w:t>Takes responsibility for planning and organising own workload, identifying ways of sequencing and combining elements for greater efficiency and assembles required resources</w:t>
            </w:r>
          </w:p>
          <w:p w:rsidR="00000000" w:rsidRPr="0046175F" w:rsidP="0046175F">
            <w:pPr>
              <w:pStyle w:val="ListBullet"/>
            </w:pPr>
            <w:r w:rsidRPr="0046175F">
              <w:t>Responds intuitively to problems in familiar contexts, quickly drawing on past exp</w:t>
            </w:r>
            <w:r w:rsidRPr="0046175F">
              <w:t>erience to devise solutions</w:t>
            </w:r>
          </w:p>
          <w:p w:rsidR="00000000" w:rsidRPr="0046175F" w:rsidP="0046175F">
            <w:pPr>
              <w:pStyle w:val="ListBullet"/>
            </w:pPr>
            <w:r w:rsidRPr="0046175F">
              <w:t>Fully utilises features of digital tools to complete complex tasks</w:t>
            </w:r>
          </w:p>
        </w:tc>
      </w:tr>
    </w:tbl>
    <w:p w:rsidR="00000000" w:rsidRPr="0046175F" w:rsidP="0046175F">
      <w:pPr>
        <w:pStyle w:val="BodyText"/>
      </w:pPr>
    </w:p>
    <w:p w:rsidR="00000000" w:rsidRPr="0046175F" w:rsidP="0046175F">
      <w:pPr>
        <w:pStyle w:val="AllowPageBreak"/>
      </w:pPr>
    </w:p>
    <w:p w:rsidR="00000000" w:rsidRPr="0046175F" w:rsidP="0046175F">
      <w:pPr>
        <w:pStyle w:val="Heading1"/>
      </w:pPr>
      <w:bookmarkStart w:id="7" w:name="O_692444"/>
      <w:bookmarkEnd w:id="7"/>
      <w:r w:rsidRPr="0046175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6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5F" w:rsidP="0046175F">
            <w:pPr>
              <w:pStyle w:val="BodyText"/>
            </w:pPr>
            <w:r w:rsidRPr="0046175F">
              <w:rPr>
                <w:rStyle w:val="SpecialBold"/>
              </w:rPr>
              <w:t xml:space="preserve">Code and title </w:t>
            </w:r>
          </w:p>
          <w:p w:rsidR="00000000" w:rsidRPr="0046175F" w:rsidP="0046175F">
            <w:pPr>
              <w:pStyle w:val="BodyText"/>
            </w:pPr>
            <w:r w:rsidRPr="0046175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5F" w:rsidP="0046175F">
            <w:pPr>
              <w:pStyle w:val="BodyText"/>
            </w:pPr>
            <w:r w:rsidRPr="0046175F">
              <w:rPr>
                <w:rStyle w:val="SpecialBold"/>
              </w:rPr>
              <w:t>Code and title</w:t>
            </w:r>
          </w:p>
          <w:p w:rsidR="00000000" w:rsidRPr="0046175F" w:rsidP="0046175F">
            <w:pPr>
              <w:pStyle w:val="BodyText"/>
            </w:pPr>
            <w:r w:rsidRPr="0046175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5F" w:rsidP="0046175F">
            <w:pPr>
              <w:pStyle w:val="BodyText"/>
            </w:pPr>
            <w:r w:rsidRPr="0046175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rPr>
                <w:rStyle w:val="SpecialBold"/>
              </w:rPr>
              <w:t>Equivalence status</w:t>
            </w:r>
          </w:p>
        </w:tc>
      </w:tr>
      <w:tr w:rsidTr="0046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 xml:space="preserve">ICPPRN496 Set </w:t>
            </w:r>
            <w:r w:rsidRPr="0046175F">
              <w:t>up and produce complex digital print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ICPPR496A Set up and produce complex digital print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5F">
            <w:pPr>
              <w:pStyle w:val="BodyText"/>
              <w:rPr>
                <w:lang w:val="en-NZ"/>
              </w:rPr>
            </w:pPr>
            <w:r w:rsidRPr="0046175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5F" w:rsidP="0046175F">
            <w:pPr>
              <w:pStyle w:val="BodyText"/>
            </w:pPr>
            <w:r w:rsidRPr="0046175F">
              <w:t>Equivalent unit</w:t>
            </w:r>
          </w:p>
        </w:tc>
      </w:tr>
    </w:tbl>
    <w:p w:rsidR="00000000" w:rsidRPr="0046175F" w:rsidP="0046175F">
      <w:pPr>
        <w:pStyle w:val="BodyText"/>
      </w:pPr>
    </w:p>
    <w:p w:rsidR="00000000" w:rsidRPr="0046175F" w:rsidP="0046175F">
      <w:pPr>
        <w:pStyle w:val="AllowPageBreak"/>
      </w:pPr>
    </w:p>
    <w:p w:rsidR="00000000" w:rsidRPr="0046175F" w:rsidP="0046175F">
      <w:pPr>
        <w:pStyle w:val="Heading1"/>
      </w:pPr>
      <w:bookmarkStart w:id="8" w:name="O_692451"/>
      <w:bookmarkEnd w:id="8"/>
      <w:r w:rsidRPr="0046175F">
        <w:t>Links</w:t>
      </w:r>
    </w:p>
    <w:p w:rsidR="00000000" w:rsidRPr="0046175F" w:rsidP="00297BA2">
      <w:pPr>
        <w:pStyle w:val="BodyText"/>
      </w:pPr>
      <w:r w:rsidRPr="0046175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AF5ED2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46175F" w:rsidP="0046175F"/>
    <w:sectPr w:rsidSect="004617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7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75F" w:rsidRPr="00297BA2" w:rsidP="00297B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7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A2" w:rsidP="004617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7BA2" w:rsidP="004617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7BA2" w:rsidP="004617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7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175F" w:rsidRPr="00297BA2" w:rsidP="00297B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7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A2" w:rsidRPr="002D2AF8" w:rsidP="004617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ICPPRN496 Set up and produce complex digital 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97BA2" w:rsidP="004617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D079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28C3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7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17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17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17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17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17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17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17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17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17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17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175F"/>
  </w:style>
  <w:style w:type="character" w:customStyle="1" w:styleId="Heading1Char">
    <w:name w:val="Heading 1 Char"/>
    <w:basedOn w:val="DefaultParagraphFont"/>
    <w:link w:val="Heading1"/>
    <w:rsid w:val="004617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17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17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17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175F"/>
    <w:rPr>
      <w:b/>
      <w:spacing w:val="0"/>
    </w:rPr>
  </w:style>
  <w:style w:type="character" w:styleId="Emphasis">
    <w:name w:val="Emphasis"/>
    <w:basedOn w:val="DefaultParagraphFont"/>
    <w:qFormat/>
    <w:rsid w:val="0046175F"/>
    <w:rPr>
      <w:i/>
    </w:rPr>
  </w:style>
  <w:style w:type="paragraph" w:customStyle="1" w:styleId="SuperHeading">
    <w:name w:val="SuperHeading"/>
    <w:basedOn w:val="Normal"/>
    <w:rsid w:val="004617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17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17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17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17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1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1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1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1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17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17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17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17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17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17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17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17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17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17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17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17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17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17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17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17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17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17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17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17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17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17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17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17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17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17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17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17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17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175F"/>
  </w:style>
  <w:style w:type="paragraph" w:styleId="TableofFigures">
    <w:name w:val="table of figures"/>
    <w:basedOn w:val="Normal"/>
    <w:next w:val="Normal"/>
    <w:semiHidden/>
    <w:rsid w:val="004617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17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175F"/>
    <w:rPr>
      <w:rFonts w:ascii="Wingdings" w:hAnsi="Wingdings"/>
    </w:rPr>
  </w:style>
  <w:style w:type="paragraph" w:customStyle="1" w:styleId="TableHeading">
    <w:name w:val="Table Heading"/>
    <w:basedOn w:val="HeadingBase"/>
    <w:rsid w:val="004617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175F"/>
    <w:rPr>
      <w:color w:val="0033CC"/>
      <w:u w:val="none"/>
    </w:rPr>
  </w:style>
  <w:style w:type="paragraph" w:customStyle="1" w:styleId="BodyTextRight">
    <w:name w:val="Body Text Right"/>
    <w:basedOn w:val="BodyText"/>
    <w:rsid w:val="004617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17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17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17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17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17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175F"/>
    <w:rPr>
      <w:sz w:val="32"/>
    </w:rPr>
  </w:style>
  <w:style w:type="paragraph" w:customStyle="1" w:styleId="HeadingProcedure">
    <w:name w:val="Heading Procedure"/>
    <w:basedOn w:val="HeadingBase"/>
    <w:next w:val="Normal"/>
    <w:rsid w:val="004617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175F"/>
    <w:pPr>
      <w:spacing w:before="60" w:after="60"/>
    </w:pPr>
  </w:style>
  <w:style w:type="paragraph" w:styleId="ListContinue">
    <w:name w:val="List Continue"/>
    <w:basedOn w:val="List"/>
    <w:rsid w:val="0046175F"/>
    <w:pPr>
      <w:ind w:firstLine="0"/>
    </w:pPr>
  </w:style>
  <w:style w:type="paragraph" w:customStyle="1" w:styleId="ListNote">
    <w:name w:val="List Note"/>
    <w:basedOn w:val="List"/>
    <w:rsid w:val="004617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17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17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175F"/>
    <w:rPr>
      <w:rFonts w:ascii="Courier New" w:hAnsi="Courier New"/>
    </w:rPr>
  </w:style>
  <w:style w:type="paragraph" w:customStyle="1" w:styleId="NoteBullet">
    <w:name w:val="Note Bullet"/>
    <w:basedOn w:val="Note"/>
    <w:rsid w:val="004617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17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17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17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17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17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17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175F"/>
    <w:rPr>
      <w:b/>
      <w:smallCaps/>
    </w:rPr>
  </w:style>
  <w:style w:type="paragraph" w:customStyle="1" w:styleId="TableListNumber">
    <w:name w:val="Table List Number"/>
    <w:basedOn w:val="ListNumber"/>
    <w:rsid w:val="004617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17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175F"/>
    <w:pPr>
      <w:numPr>
        <w:numId w:val="8"/>
      </w:numPr>
    </w:pPr>
  </w:style>
  <w:style w:type="paragraph" w:customStyle="1" w:styleId="ListAlpha2">
    <w:name w:val="List Alpha 2"/>
    <w:basedOn w:val="List2"/>
    <w:rsid w:val="0046175F"/>
    <w:pPr>
      <w:numPr>
        <w:numId w:val="7"/>
      </w:numPr>
    </w:pPr>
  </w:style>
  <w:style w:type="paragraph" w:styleId="List2">
    <w:name w:val="List 2"/>
    <w:basedOn w:val="BodyText"/>
    <w:rsid w:val="004617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17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17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17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17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17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175F"/>
    <w:pPr>
      <w:numPr>
        <w:numId w:val="3"/>
      </w:numPr>
    </w:pPr>
  </w:style>
  <w:style w:type="paragraph" w:styleId="ListContinue2">
    <w:name w:val="List Continue 2"/>
    <w:basedOn w:val="List2"/>
    <w:rsid w:val="0046175F"/>
    <w:pPr>
      <w:ind w:firstLine="0"/>
    </w:pPr>
  </w:style>
  <w:style w:type="paragraph" w:styleId="ListContinue3">
    <w:name w:val="List Continue 3"/>
    <w:basedOn w:val="List3"/>
    <w:rsid w:val="0046175F"/>
    <w:pPr>
      <w:ind w:left="1021" w:firstLine="0"/>
    </w:pPr>
  </w:style>
  <w:style w:type="paragraph" w:styleId="ListContinue4">
    <w:name w:val="List Continue 4"/>
    <w:basedOn w:val="List4"/>
    <w:rsid w:val="0046175F"/>
    <w:pPr>
      <w:ind w:firstLine="0"/>
    </w:pPr>
  </w:style>
  <w:style w:type="paragraph" w:styleId="ListContinue5">
    <w:name w:val="List Continue 5"/>
    <w:basedOn w:val="List5"/>
    <w:rsid w:val="0046175F"/>
    <w:pPr>
      <w:ind w:firstLine="0"/>
    </w:pPr>
  </w:style>
  <w:style w:type="paragraph" w:styleId="ListNumber3">
    <w:name w:val="List Number 3"/>
    <w:basedOn w:val="List3"/>
    <w:rsid w:val="0046175F"/>
    <w:pPr>
      <w:numPr>
        <w:numId w:val="4"/>
      </w:numPr>
    </w:pPr>
  </w:style>
  <w:style w:type="paragraph" w:styleId="ListNumber4">
    <w:name w:val="List Number 4"/>
    <w:basedOn w:val="List4"/>
    <w:rsid w:val="0046175F"/>
    <w:pPr>
      <w:numPr>
        <w:numId w:val="5"/>
      </w:numPr>
    </w:pPr>
  </w:style>
  <w:style w:type="paragraph" w:styleId="ListNumber5">
    <w:name w:val="List Number 5"/>
    <w:basedOn w:val="List5"/>
    <w:rsid w:val="0046175F"/>
    <w:pPr>
      <w:numPr>
        <w:numId w:val="6"/>
      </w:numPr>
    </w:pPr>
  </w:style>
  <w:style w:type="paragraph" w:styleId="BlockText">
    <w:name w:val="Block Text"/>
    <w:basedOn w:val="Normal"/>
    <w:rsid w:val="004617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17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175F"/>
    <w:rPr>
      <w:sz w:val="16"/>
      <w:vertAlign w:val="superscript"/>
    </w:rPr>
  </w:style>
  <w:style w:type="character" w:customStyle="1" w:styleId="Symbols">
    <w:name w:val="Symbols"/>
    <w:basedOn w:val="DefaultParagraphFont"/>
    <w:rsid w:val="0046175F"/>
    <w:rPr>
      <w:rFonts w:ascii="Symbol" w:hAnsi="Symbol"/>
    </w:rPr>
  </w:style>
  <w:style w:type="character" w:customStyle="1" w:styleId="MenuOptions">
    <w:name w:val="Menu Options"/>
    <w:basedOn w:val="DefaultParagraphFont"/>
    <w:rsid w:val="004617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175F"/>
    <w:rPr>
      <w:b/>
    </w:rPr>
  </w:style>
  <w:style w:type="character" w:customStyle="1" w:styleId="Underlined">
    <w:name w:val="Underlined"/>
    <w:basedOn w:val="DefaultParagraphFont"/>
    <w:rsid w:val="0046175F"/>
    <w:rPr>
      <w:u w:val="single"/>
    </w:rPr>
  </w:style>
  <w:style w:type="paragraph" w:customStyle="1" w:styleId="TableBodyTextRight">
    <w:name w:val="Table Body Text Right"/>
    <w:basedOn w:val="TableBodyText"/>
    <w:rsid w:val="004617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175F"/>
    <w:rPr>
      <w:sz w:val="18"/>
    </w:rPr>
  </w:style>
  <w:style w:type="paragraph" w:customStyle="1" w:styleId="BodySmallRight">
    <w:name w:val="Body Small Right"/>
    <w:basedOn w:val="BodyTextRight"/>
    <w:rsid w:val="0046175F"/>
    <w:rPr>
      <w:sz w:val="18"/>
      <w:szCs w:val="18"/>
    </w:rPr>
  </w:style>
  <w:style w:type="paragraph" w:customStyle="1" w:styleId="MarginEdition">
    <w:name w:val="Margin Edition"/>
    <w:basedOn w:val="MarginNote"/>
    <w:rsid w:val="004617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175F"/>
    <w:rPr>
      <w:sz w:val="2"/>
      <w:szCs w:val="2"/>
    </w:rPr>
  </w:style>
  <w:style w:type="character" w:customStyle="1" w:styleId="Small">
    <w:name w:val="Small"/>
    <w:basedOn w:val="DefaultParagraphFont"/>
    <w:rsid w:val="0046175F"/>
    <w:rPr>
      <w:sz w:val="16"/>
    </w:rPr>
  </w:style>
  <w:style w:type="paragraph" w:customStyle="1" w:styleId="WideTable">
    <w:name w:val="Wide Table"/>
    <w:basedOn w:val="Normal"/>
    <w:rsid w:val="004617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175F"/>
  </w:style>
  <w:style w:type="paragraph" w:styleId="Quote">
    <w:name w:val="Quote"/>
    <w:basedOn w:val="Heading1"/>
    <w:link w:val="QuoteChar"/>
    <w:qFormat/>
    <w:rsid w:val="004617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17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175F"/>
    <w:pPr>
      <w:pageBreakBefore/>
    </w:pPr>
  </w:style>
  <w:style w:type="paragraph" w:customStyle="1" w:styleId="Border">
    <w:name w:val="Border"/>
    <w:basedOn w:val="Normal"/>
    <w:qFormat/>
    <w:rsid w:val="004617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17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7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7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17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17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17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17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17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175F"/>
    <w:rPr>
      <w:u w:val="single"/>
    </w:rPr>
  </w:style>
  <w:style w:type="character" w:customStyle="1" w:styleId="BoldandItalics">
    <w:name w:val="Bold and Italics"/>
    <w:qFormat/>
    <w:rsid w:val="0046175F"/>
    <w:rPr>
      <w:b/>
      <w:i/>
      <w:u w:val="none"/>
    </w:rPr>
  </w:style>
  <w:style w:type="paragraph" w:styleId="BalloonText">
    <w:name w:val="Balloon Text"/>
    <w:basedOn w:val="Normal"/>
    <w:link w:val="BalloonTextChar"/>
    <w:rsid w:val="004617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17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17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17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17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17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175F"/>
    <w:pPr>
      <w:spacing w:before="0" w:after="0"/>
    </w:pPr>
  </w:style>
  <w:style w:type="paragraph" w:customStyle="1" w:styleId="BodyTextBold">
    <w:name w:val="Body Text Bold"/>
    <w:basedOn w:val="BodyText"/>
    <w:qFormat/>
    <w:rsid w:val="0046175F"/>
    <w:rPr>
      <w:b/>
    </w:rPr>
  </w:style>
  <w:style w:type="character" w:styleId="Hyperlink">
    <w:name w:val="Hyperlink"/>
    <w:basedOn w:val="DefaultParagraphFont"/>
    <w:uiPriority w:val="99"/>
    <w:unhideWhenUsed/>
    <w:rsid w:val="00297B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961</Words>
  <Characters>5907</Characters>
  <Application>Microsoft Office Word</Application>
  <DocSecurity>0</DocSecurity>
  <Lines>203</Lines>
  <Paragraphs>116</Paragraphs>
  <ScaleCrop>false</ScaleCrop>
  <Company>Author-it Software Corporation Ltd.</Company>
  <LinksUpToDate>false</LinksUpToDate>
  <CharactersWithSpaces>6752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ICPPRN496 Set up and produce complex digital print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2019-02-21T07:11:00Z</dcterms:created>
  <dcterms:modified xsi:type="dcterms:W3CDTF">2019-02-21T07:11:00Z</dcterms:modified>
</cp:coreProperties>
</file>