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9A6" w:rsidP="00EC29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ICPPRN4960 Set up and produce complex digital print</w:t>
      </w:r>
      <w:r>
        <w:fldChar w:fldCharType="end"/>
      </w:r>
    </w:p>
    <w:p w:rsidR="00EC29A6" w:rsidP="00EC29A6">
      <w:pPr>
        <w:pStyle w:val="Version"/>
        <w:sectPr w:rsidSect="00416E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EE5" w:rsidP="00416EE5">
      <w:pPr>
        <w:pStyle w:val="SuperHeading"/>
      </w:pPr>
      <w:r w:rsidRPr="00416EE5">
        <w:t>ICPPRN4960 Set up and produce complex digital print</w:t>
      </w:r>
    </w:p>
    <w:p w:rsidR="00000000" w:rsidRPr="00416EE5" w:rsidP="00416EE5">
      <w:pPr>
        <w:pStyle w:val="Heading1"/>
      </w:pPr>
      <w:bookmarkStart w:id="1" w:name="O_1074301"/>
      <w:bookmarkEnd w:id="1"/>
      <w:r w:rsidRPr="00416E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16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EE5" w:rsidP="00416EE5">
            <w:pPr>
              <w:pStyle w:val="BodyText"/>
            </w:pPr>
            <w:r w:rsidRPr="00416EE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rPr>
                <w:rStyle w:val="SpecialBold"/>
              </w:rPr>
              <w:t>Comments</w:t>
            </w:r>
          </w:p>
        </w:tc>
      </w:tr>
      <w:tr w:rsidTr="00416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EE5" w:rsidP="00416EE5">
            <w:pPr>
              <w:pStyle w:val="BodyText"/>
            </w:pPr>
            <w:r w:rsidRPr="00416EE5">
              <w:t>This version first released with ICP Printing and Graphic Arts Training Package Version 4.0.</w:t>
            </w:r>
          </w:p>
        </w:tc>
      </w:tr>
    </w:tbl>
    <w:p w:rsidR="00000000" w:rsidRPr="00416EE5" w:rsidP="00416EE5">
      <w:pPr>
        <w:pStyle w:val="BodyText"/>
      </w:pPr>
    </w:p>
    <w:p w:rsidR="00000000" w:rsidRPr="00416EE5" w:rsidP="00416EE5">
      <w:pPr>
        <w:pStyle w:val="AllowPageBreak"/>
      </w:pPr>
    </w:p>
    <w:p w:rsidR="00000000" w:rsidRPr="00416EE5" w:rsidP="00416EE5">
      <w:pPr>
        <w:pStyle w:val="Heading1"/>
      </w:pPr>
      <w:bookmarkStart w:id="2" w:name="O_1074307"/>
      <w:bookmarkEnd w:id="2"/>
      <w:r w:rsidRPr="00416EE5">
        <w:t>Application</w:t>
      </w:r>
    </w:p>
    <w:p w:rsidR="00000000" w:rsidRPr="00416EE5" w:rsidP="00EC29A6">
      <w:pPr>
        <w:pStyle w:val="BodyText"/>
      </w:pPr>
      <w:r w:rsidRPr="00416EE5">
        <w:t>This unit describes the skills and knowledge required to set up and prod</w:t>
      </w:r>
      <w:r w:rsidRPr="00416EE5">
        <w:t>uce complex digitally printed product. This unit incorporates the use of raster image processor (RIP) technology when outputting to digital devices including wide format.</w:t>
      </w:r>
    </w:p>
    <w:p w:rsidR="00000000" w:rsidRPr="00416EE5" w:rsidP="00EC29A6">
      <w:pPr>
        <w:pStyle w:val="BodyText"/>
      </w:pPr>
      <w:r w:rsidRPr="00416EE5">
        <w:t>It applies to individuals who produce complex digitally printed products in the comme</w:t>
      </w:r>
      <w:r w:rsidRPr="00416EE5">
        <w:t>rcial print, pre-press, bureau, high-end digital print or a combination of these business environments.</w:t>
      </w:r>
    </w:p>
    <w:p w:rsidR="00000000" w:rsidRPr="00416EE5" w:rsidP="00EC29A6">
      <w:pPr>
        <w:pStyle w:val="BodyText"/>
      </w:pPr>
      <w:r w:rsidRPr="00416EE5">
        <w:t>No licensing, legislative or certification requirements apply to this unit at the time of publication.</w:t>
      </w:r>
    </w:p>
    <w:p w:rsidR="00000000" w:rsidRPr="00416EE5" w:rsidP="00416EE5">
      <w:pPr>
        <w:pStyle w:val="Heading1"/>
      </w:pPr>
      <w:bookmarkStart w:id="3" w:name="O_1074306"/>
      <w:bookmarkEnd w:id="3"/>
      <w:r w:rsidRPr="00416EE5">
        <w:t>Pre-requisite Unit</w:t>
      </w:r>
    </w:p>
    <w:p w:rsidR="00000000" w:rsidRPr="00416EE5" w:rsidP="00EC29A6">
      <w:pPr>
        <w:pStyle w:val="BodyText"/>
      </w:pPr>
      <w:r w:rsidRPr="00416EE5">
        <w:t xml:space="preserve">ICPPRN3840 </w:t>
      </w:r>
      <w:r w:rsidRPr="00416EE5">
        <w:t>Set up and produce basic digital print</w:t>
      </w:r>
    </w:p>
    <w:p w:rsidR="00000000" w:rsidRPr="00416EE5" w:rsidP="00416EE5">
      <w:pPr>
        <w:pStyle w:val="Heading1"/>
      </w:pPr>
      <w:bookmarkStart w:id="4" w:name="O_1074305"/>
      <w:bookmarkEnd w:id="4"/>
      <w:r w:rsidRPr="00416EE5">
        <w:t>Unit Sector</w:t>
      </w:r>
    </w:p>
    <w:p w:rsidR="00000000" w:rsidRPr="00416EE5" w:rsidP="00EC29A6">
      <w:pPr>
        <w:pStyle w:val="BodyText"/>
      </w:pPr>
      <w:r w:rsidRPr="00416EE5">
        <w:t>Printing</w:t>
      </w:r>
    </w:p>
    <w:p w:rsidR="00000000" w:rsidRPr="00416EE5" w:rsidP="00416EE5">
      <w:pPr>
        <w:pStyle w:val="Heading1"/>
      </w:pPr>
      <w:bookmarkStart w:id="5" w:name="O_1074304"/>
      <w:bookmarkEnd w:id="5"/>
      <w:r w:rsidRPr="00416E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416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EE5" w:rsidP="00416EE5">
            <w:pPr>
              <w:pStyle w:val="BodyText"/>
            </w:pPr>
            <w:r w:rsidRPr="00416EE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rPr>
                <w:rStyle w:val="SpecialBold"/>
              </w:rPr>
              <w:t>PERFORMANCE CRITERIA</w:t>
            </w:r>
          </w:p>
        </w:tc>
      </w:tr>
      <w:tr w:rsidTr="00416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EE5" w:rsidP="00416EE5">
            <w:pPr>
              <w:pStyle w:val="BodyText"/>
            </w:pPr>
            <w:r w:rsidRPr="00416EE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6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t>1. Liaise with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EE5" w:rsidP="00416EE5">
            <w:pPr>
              <w:pStyle w:val="BodyText"/>
            </w:pPr>
            <w:r w:rsidRPr="00416EE5">
              <w:t xml:space="preserve">1.1 Perform productivity analysis on a digital print system </w:t>
            </w:r>
          </w:p>
          <w:p w:rsidR="00000000" w:rsidRPr="00416EE5" w:rsidP="00416EE5">
            <w:pPr>
              <w:pStyle w:val="BodyText"/>
            </w:pPr>
            <w:r w:rsidRPr="00416EE5">
              <w:t xml:space="preserve">1.2 Communicate print services, quality expectations and print costings to </w:t>
            </w:r>
            <w:r w:rsidRPr="00416EE5">
              <w:t>clients according to enterprise procedures</w:t>
            </w:r>
          </w:p>
          <w:p w:rsidR="00000000" w:rsidRPr="00416EE5" w:rsidP="00416EE5">
            <w:pPr>
              <w:pStyle w:val="BodyText"/>
            </w:pPr>
            <w:r w:rsidRPr="00416EE5">
              <w:t>1.3 Present productivity advantages and disadvantages of different digital print options to clients according to enterprise procedures</w:t>
            </w:r>
          </w:p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t>1.4 Provide advice to clients substrates and document finishing methods for di</w:t>
            </w:r>
            <w:r w:rsidRPr="00416EE5">
              <w:t>gital print jobs according to client budget and job specifications</w:t>
            </w:r>
          </w:p>
        </w:tc>
      </w:tr>
      <w:tr w:rsidTr="00416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t>2. Confirm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EE5" w:rsidP="00416EE5">
            <w:pPr>
              <w:pStyle w:val="BodyText"/>
            </w:pPr>
            <w:r w:rsidRPr="00416EE5">
              <w:t xml:space="preserve">2.1 Identify job specifications </w:t>
            </w:r>
          </w:p>
          <w:p w:rsidR="00000000" w:rsidRPr="00416EE5" w:rsidP="00416EE5">
            <w:pPr>
              <w:pStyle w:val="BodyText"/>
            </w:pPr>
            <w:r w:rsidRPr="00416EE5">
              <w:t xml:space="preserve">2.2 Confirm availability of all  job components </w:t>
            </w:r>
          </w:p>
          <w:p w:rsidR="00000000" w:rsidRPr="00416EE5" w:rsidP="00416EE5">
            <w:pPr>
              <w:pStyle w:val="BodyText"/>
            </w:pPr>
            <w:r w:rsidRPr="00416EE5">
              <w:t xml:space="preserve">2.3 Confirm finishing requirements of job and coordinate with designated personnel </w:t>
            </w:r>
          </w:p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t>2.4 Determine run and completion time of job according to production demands</w:t>
            </w:r>
          </w:p>
        </w:tc>
      </w:tr>
      <w:tr w:rsidTr="00416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t>3. Set up and maintain digital print system</w:t>
            </w:r>
            <w:r w:rsidRPr="00416EE5">
              <w:tab/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EE5" w:rsidP="00416EE5">
            <w:pPr>
              <w:pStyle w:val="BodyText"/>
            </w:pPr>
            <w:r w:rsidRPr="00416EE5">
              <w:t>3.1 Load substrate and specify substrate properti</w:t>
            </w:r>
            <w:r w:rsidRPr="00416EE5">
              <w:t>es in the user control interface</w:t>
            </w:r>
          </w:p>
          <w:p w:rsidR="00000000" w:rsidRPr="00416EE5" w:rsidP="00416EE5">
            <w:pPr>
              <w:pStyle w:val="BodyText"/>
            </w:pPr>
            <w:r w:rsidRPr="00416EE5">
              <w:t xml:space="preserve">3.2 Set up delivery unit and adjust minor in-line and on-line processes </w:t>
            </w:r>
          </w:p>
          <w:p w:rsidR="00000000" w:rsidRPr="00416EE5" w:rsidP="00416EE5">
            <w:pPr>
              <w:pStyle w:val="BodyText"/>
            </w:pPr>
            <w:r w:rsidRPr="00416EE5">
              <w:t xml:space="preserve">3.3 Identify and report problems in digital print system according to enterprise procedures </w:t>
            </w:r>
          </w:p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t>3.4 Carry out adjustments and corrections as required acc</w:t>
            </w:r>
            <w:r w:rsidRPr="00416EE5">
              <w:t>ording to manufacturer specifications and within scope of own role</w:t>
            </w:r>
          </w:p>
        </w:tc>
      </w:tr>
      <w:tr w:rsidTr="00416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t>4. Use complex features of processor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EE5" w:rsidP="00416EE5">
            <w:pPr>
              <w:pStyle w:val="BodyText"/>
            </w:pPr>
            <w:r w:rsidRPr="00416EE5">
              <w:t>4.1 Adjust colour according to image quality requirements</w:t>
            </w:r>
          </w:p>
          <w:p w:rsidR="00000000" w:rsidRPr="00416EE5" w:rsidP="00416EE5">
            <w:pPr>
              <w:pStyle w:val="BodyText"/>
            </w:pPr>
            <w:r w:rsidRPr="00416EE5">
              <w:t xml:space="preserve">4.2 Select output profiles </w:t>
            </w:r>
          </w:p>
          <w:p w:rsidR="00000000" w:rsidRPr="00416EE5" w:rsidP="00416EE5">
            <w:pPr>
              <w:pStyle w:val="BodyText"/>
            </w:pPr>
            <w:r w:rsidRPr="00416EE5">
              <w:t>4.3 Select imposition method according to use of stock</w:t>
            </w:r>
          </w:p>
          <w:p w:rsidR="00000000" w:rsidRPr="00416EE5" w:rsidP="00416EE5">
            <w:pPr>
              <w:pStyle w:val="BodyText"/>
            </w:pPr>
            <w:r w:rsidRPr="00416EE5">
              <w:t>4.4 Adjust</w:t>
            </w:r>
            <w:r w:rsidRPr="00416EE5">
              <w:t xml:space="preserve"> screen ruling, overprints and trapping </w:t>
            </w:r>
          </w:p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t xml:space="preserve">4.5 Set up finishing options </w:t>
            </w:r>
          </w:p>
        </w:tc>
      </w:tr>
      <w:tr w:rsidTr="00416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t>5. Conduct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EE5" w:rsidP="00416EE5">
            <w:pPr>
              <w:pStyle w:val="BodyText"/>
            </w:pPr>
            <w:r w:rsidRPr="00416EE5">
              <w:t>5.1 Operate digital print system according to manufacturer specifications and enterprise procedures to produce specified proof</w:t>
            </w:r>
          </w:p>
          <w:p w:rsidR="00000000" w:rsidRPr="00416EE5" w:rsidP="00416EE5">
            <w:pPr>
              <w:pStyle w:val="BodyText"/>
            </w:pPr>
            <w:r w:rsidRPr="00416EE5">
              <w:t>5.2 Inspect and test sample as requi</w:t>
            </w:r>
            <w:r w:rsidRPr="00416EE5">
              <w:t>red according to enterprise procedures</w:t>
            </w:r>
          </w:p>
          <w:p w:rsidR="00000000" w:rsidRPr="00416EE5" w:rsidP="00416EE5">
            <w:pPr>
              <w:pStyle w:val="BodyText"/>
            </w:pPr>
            <w:r w:rsidRPr="00416EE5">
              <w:t>5.3 Seek client approval and authority prior to the production run as required</w:t>
            </w:r>
          </w:p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t>5.4 Interpret results and make adjustments according to product and machine specifications as required</w:t>
            </w:r>
          </w:p>
        </w:tc>
      </w:tr>
      <w:tr w:rsidTr="00416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t>6. Run digital print job press print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EE5" w:rsidP="00416EE5">
            <w:pPr>
              <w:pStyle w:val="BodyText"/>
            </w:pPr>
            <w:r w:rsidRPr="00416EE5">
              <w:t xml:space="preserve">6.1 Determine start and duration time for print run according to production schedules, job specifications and enterprise procedures </w:t>
            </w:r>
          </w:p>
          <w:p w:rsidR="00000000" w:rsidRPr="00416EE5" w:rsidP="00416EE5">
            <w:pPr>
              <w:pStyle w:val="BodyText"/>
            </w:pPr>
            <w:r w:rsidRPr="00416EE5">
              <w:t>6.2 Estimate completion time for the print run and communicate to the client and c</w:t>
            </w:r>
            <w:r w:rsidRPr="00416EE5">
              <w:t>olleagues according to enterprise procedures</w:t>
            </w:r>
          </w:p>
          <w:p w:rsidR="00000000" w:rsidRPr="00416EE5" w:rsidP="00416EE5">
            <w:pPr>
              <w:pStyle w:val="BodyText"/>
            </w:pPr>
            <w:r w:rsidRPr="00416EE5">
              <w:t xml:space="preserve">6.3 Conduct digital print run according to job specifications and </w:t>
            </w:r>
            <w:r w:rsidRPr="00416EE5">
              <w:t xml:space="preserve">manufacturer specifications </w:t>
            </w:r>
          </w:p>
          <w:p w:rsidR="00000000" w:rsidRPr="00416EE5" w:rsidP="00416EE5">
            <w:pPr>
              <w:pStyle w:val="BodyText"/>
            </w:pPr>
            <w:r w:rsidRPr="00416EE5">
              <w:t xml:space="preserve">6.4 Monitor quality throughout the duration of the print job and make adjustments as required </w:t>
            </w:r>
          </w:p>
        </w:tc>
      </w:tr>
    </w:tbl>
    <w:p w:rsidR="00000000" w:rsidRPr="00416EE5" w:rsidP="00416EE5">
      <w:pPr>
        <w:pStyle w:val="BodyText"/>
      </w:pPr>
    </w:p>
    <w:p w:rsidR="00000000" w:rsidRPr="00416EE5" w:rsidP="00416EE5">
      <w:pPr>
        <w:pStyle w:val="AllowPageBreak"/>
      </w:pPr>
    </w:p>
    <w:p w:rsidR="00000000" w:rsidRPr="00416EE5" w:rsidP="00416EE5">
      <w:pPr>
        <w:pStyle w:val="Heading1"/>
      </w:pPr>
      <w:bookmarkStart w:id="6" w:name="O_1074303"/>
      <w:bookmarkEnd w:id="6"/>
      <w:r w:rsidRPr="00416EE5">
        <w:t>Foundation Skills</w:t>
      </w:r>
    </w:p>
    <w:p w:rsidR="00000000" w:rsidRPr="00EC29A6" w:rsidP="00EC29A6">
      <w:pPr>
        <w:pStyle w:val="BodyText"/>
        <w:rPr>
          <w:i/>
        </w:rPr>
      </w:pPr>
      <w:r w:rsidRPr="00EC29A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416E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EE5" w:rsidP="00416EE5">
            <w:pPr>
              <w:pStyle w:val="BodyText"/>
            </w:pPr>
            <w:r w:rsidRPr="00416EE5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rPr>
                <w:rStyle w:val="SpecialBold"/>
              </w:rPr>
              <w:t>Description</w:t>
            </w:r>
          </w:p>
        </w:tc>
      </w:tr>
      <w:tr w:rsidTr="00416E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ListBullet"/>
              <w:rPr>
                <w:lang w:val="en-NZ"/>
              </w:rPr>
            </w:pPr>
            <w:r w:rsidRPr="00416EE5">
              <w:t xml:space="preserve">Comprehends and analyses information from a range </w:t>
            </w:r>
            <w:r w:rsidRPr="00416EE5">
              <w:t>of sources including instructions, procedures, specifications and reference material</w:t>
            </w:r>
          </w:p>
        </w:tc>
      </w:tr>
      <w:tr w:rsidTr="00416E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ListBullet"/>
              <w:rPr>
                <w:lang w:val="en-NZ"/>
              </w:rPr>
            </w:pPr>
            <w:r w:rsidRPr="00416EE5">
              <w:t>Completes required workplace documents considering context, purpose and audience when preparing texts</w:t>
            </w:r>
          </w:p>
        </w:tc>
      </w:tr>
      <w:tr w:rsidTr="00416E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ListBullet"/>
              <w:rPr>
                <w:lang w:val="en-NZ"/>
              </w:rPr>
            </w:pPr>
            <w:r w:rsidRPr="00416EE5">
              <w:t>Interprets and analyses mathematical information to estimate timeframes</w:t>
            </w:r>
          </w:p>
        </w:tc>
      </w:tr>
      <w:tr w:rsidTr="00416E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ListBullet"/>
              <w:rPr>
                <w:lang w:val="en-NZ"/>
              </w:rPr>
            </w:pPr>
            <w:r w:rsidRPr="00416EE5">
              <w:t>Follows enterprise procedures relevant to own role</w:t>
            </w:r>
          </w:p>
        </w:tc>
      </w:tr>
      <w:tr w:rsidTr="00416E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EE5" w:rsidP="00416EE5">
            <w:pPr>
              <w:pStyle w:val="ListBullet"/>
            </w:pPr>
            <w:r w:rsidRPr="00416EE5">
              <w:t xml:space="preserve">Identifies what to communicate, with whom and how, in routine work situations </w:t>
            </w:r>
          </w:p>
          <w:p w:rsidR="00000000" w:rsidP="00416EE5">
            <w:pPr>
              <w:pStyle w:val="ListBullet"/>
              <w:rPr>
                <w:lang w:val="en-NZ"/>
              </w:rPr>
            </w:pPr>
            <w:r w:rsidRPr="00416EE5">
              <w:t>Collaborates and coopera</w:t>
            </w:r>
            <w:r w:rsidRPr="00416EE5">
              <w:t xml:space="preserve">tes with others to achieve joint outcomes </w:t>
            </w:r>
          </w:p>
        </w:tc>
      </w:tr>
      <w:tr w:rsidTr="00416E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ListBullet"/>
              <w:rPr>
                <w:lang w:val="en-NZ"/>
              </w:rPr>
            </w:pPr>
            <w:r w:rsidRPr="00416EE5">
              <w:t>Takes responsibility for planning and organising own workload, identifying ways of sequencing and combining elements for greater efficiency and assembles required resources</w:t>
            </w:r>
          </w:p>
        </w:tc>
      </w:tr>
      <w:tr w:rsidTr="00416E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ListBullet"/>
              <w:rPr>
                <w:lang w:val="en-NZ"/>
              </w:rPr>
            </w:pPr>
            <w:r w:rsidRPr="00416EE5">
              <w:t>Responds intuitively to problems in familiar contexts, quickly drawing on past experience to devise solutions</w:t>
            </w:r>
          </w:p>
        </w:tc>
      </w:tr>
      <w:tr w:rsidTr="00416E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EE5">
            <w:pPr>
              <w:pStyle w:val="BodyText"/>
              <w:rPr>
                <w:lang w:val="en-NZ"/>
              </w:rPr>
            </w:pPr>
            <w:r w:rsidRPr="00416EE5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EE5" w:rsidP="00416EE5">
            <w:pPr>
              <w:pStyle w:val="ListBullet"/>
            </w:pPr>
            <w:r w:rsidRPr="00416EE5">
              <w:t>Fully utilises features of digital tools to complete complex tasks</w:t>
            </w:r>
          </w:p>
        </w:tc>
      </w:tr>
    </w:tbl>
    <w:p w:rsidR="00000000" w:rsidRPr="00416EE5" w:rsidP="00416EE5">
      <w:pPr>
        <w:pStyle w:val="BodyText"/>
      </w:pPr>
    </w:p>
    <w:p w:rsidR="00000000" w:rsidRPr="00416EE5" w:rsidP="00416EE5">
      <w:pPr>
        <w:pStyle w:val="AllowPageBreak"/>
      </w:pPr>
    </w:p>
    <w:p w:rsidR="00000000" w:rsidRPr="00416EE5" w:rsidP="00416EE5">
      <w:pPr>
        <w:pStyle w:val="Heading1"/>
      </w:pPr>
      <w:bookmarkStart w:id="7" w:name="O_1074302"/>
      <w:bookmarkEnd w:id="7"/>
      <w:r w:rsidRPr="00416EE5">
        <w:t>Unit Mapping Information</w:t>
      </w:r>
    </w:p>
    <w:p w:rsidR="00000000" w:rsidRPr="00416EE5" w:rsidP="00EC29A6">
      <w:pPr>
        <w:pStyle w:val="BodyText"/>
      </w:pPr>
      <w:r w:rsidRPr="00416EE5">
        <w:t>S</w:t>
      </w:r>
      <w:r w:rsidRPr="00416EE5">
        <w:t>upersedes and is equivalent to ICPPRN496 Set up and produce complex digital print.</w:t>
      </w:r>
    </w:p>
    <w:p w:rsidR="00000000" w:rsidRPr="00416EE5" w:rsidP="00416EE5">
      <w:pPr>
        <w:pStyle w:val="Heading1"/>
      </w:pPr>
      <w:bookmarkStart w:id="8" w:name="O_1074295"/>
      <w:bookmarkEnd w:id="8"/>
      <w:r w:rsidRPr="00416EE5">
        <w:t>Links</w:t>
      </w:r>
    </w:p>
    <w:p w:rsidR="00000000" w:rsidRPr="00416EE5" w:rsidP="00EC29A6">
      <w:pPr>
        <w:pStyle w:val="BodyText"/>
      </w:pPr>
      <w:r w:rsidRPr="00416EE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22F1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16EE5" w:rsidP="00416EE5"/>
    <w:sectPr w:rsidSect="00416E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E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EE5" w:rsidRPr="00EC29A6" w:rsidP="00EC29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E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9A6" w:rsidP="00416E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29A6" w:rsidP="00416E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29A6" w:rsidP="00416E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E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9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EE5" w:rsidRPr="00EC29A6" w:rsidP="00EC29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E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9A6" w:rsidRPr="002D2AF8" w:rsidP="00416E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ICPPRN4960 Set up and produce complex digital 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C29A6" w:rsidP="00416E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3A8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4C34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E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E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E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E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E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E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E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E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E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E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E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EE5"/>
  </w:style>
  <w:style w:type="character" w:customStyle="1" w:styleId="Heading1Char">
    <w:name w:val="Heading 1 Char"/>
    <w:basedOn w:val="DefaultParagraphFont"/>
    <w:link w:val="Heading1"/>
    <w:rsid w:val="00416E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E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E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6E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6EE5"/>
    <w:rPr>
      <w:b/>
      <w:spacing w:val="0"/>
    </w:rPr>
  </w:style>
  <w:style w:type="character" w:styleId="Emphasis">
    <w:name w:val="Emphasis"/>
    <w:basedOn w:val="DefaultParagraphFont"/>
    <w:qFormat/>
    <w:rsid w:val="00416EE5"/>
    <w:rPr>
      <w:i/>
    </w:rPr>
  </w:style>
  <w:style w:type="paragraph" w:customStyle="1" w:styleId="SuperHeading">
    <w:name w:val="SuperHeading"/>
    <w:basedOn w:val="Normal"/>
    <w:rsid w:val="00416E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E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E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E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E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E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E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E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E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E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E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E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E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E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E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E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E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E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E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E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E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6E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6E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E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E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6E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6E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E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E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E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E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E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E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E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E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6E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E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E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EE5"/>
  </w:style>
  <w:style w:type="paragraph" w:styleId="TableofFigures">
    <w:name w:val="table of figures"/>
    <w:basedOn w:val="Normal"/>
    <w:next w:val="Normal"/>
    <w:semiHidden/>
    <w:rsid w:val="00416E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E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6EE5"/>
    <w:rPr>
      <w:rFonts w:ascii="Wingdings" w:hAnsi="Wingdings"/>
    </w:rPr>
  </w:style>
  <w:style w:type="paragraph" w:customStyle="1" w:styleId="TableHeading">
    <w:name w:val="Table Heading"/>
    <w:basedOn w:val="HeadingBase"/>
    <w:rsid w:val="00416E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EE5"/>
    <w:rPr>
      <w:color w:val="0033CC"/>
      <w:u w:val="none"/>
    </w:rPr>
  </w:style>
  <w:style w:type="paragraph" w:customStyle="1" w:styleId="BodyTextRight">
    <w:name w:val="Body Text Right"/>
    <w:basedOn w:val="BodyText"/>
    <w:rsid w:val="00416E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E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E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E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E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E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EE5"/>
    <w:rPr>
      <w:sz w:val="32"/>
    </w:rPr>
  </w:style>
  <w:style w:type="paragraph" w:customStyle="1" w:styleId="HeadingProcedure">
    <w:name w:val="Heading Procedure"/>
    <w:basedOn w:val="HeadingBase"/>
    <w:next w:val="Normal"/>
    <w:rsid w:val="00416E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EE5"/>
    <w:pPr>
      <w:spacing w:before="60" w:after="60"/>
    </w:pPr>
  </w:style>
  <w:style w:type="paragraph" w:styleId="ListContinue">
    <w:name w:val="List Continue"/>
    <w:basedOn w:val="List"/>
    <w:rsid w:val="00416EE5"/>
    <w:pPr>
      <w:ind w:firstLine="0"/>
    </w:pPr>
  </w:style>
  <w:style w:type="paragraph" w:customStyle="1" w:styleId="ListNote">
    <w:name w:val="List Note"/>
    <w:basedOn w:val="List"/>
    <w:rsid w:val="00416E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E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E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EE5"/>
    <w:rPr>
      <w:rFonts w:ascii="Courier New" w:hAnsi="Courier New"/>
    </w:rPr>
  </w:style>
  <w:style w:type="paragraph" w:customStyle="1" w:styleId="NoteBullet">
    <w:name w:val="Note Bullet"/>
    <w:basedOn w:val="Note"/>
    <w:rsid w:val="00416E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E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E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E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E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6E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E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EE5"/>
    <w:rPr>
      <w:b/>
      <w:smallCaps/>
    </w:rPr>
  </w:style>
  <w:style w:type="paragraph" w:customStyle="1" w:styleId="TableListNumber">
    <w:name w:val="Table List Number"/>
    <w:basedOn w:val="ListNumber"/>
    <w:rsid w:val="00416E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E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EE5"/>
    <w:pPr>
      <w:numPr>
        <w:numId w:val="8"/>
      </w:numPr>
    </w:pPr>
  </w:style>
  <w:style w:type="paragraph" w:customStyle="1" w:styleId="ListAlpha2">
    <w:name w:val="List Alpha 2"/>
    <w:basedOn w:val="List2"/>
    <w:rsid w:val="00416EE5"/>
    <w:pPr>
      <w:numPr>
        <w:numId w:val="7"/>
      </w:numPr>
    </w:pPr>
  </w:style>
  <w:style w:type="paragraph" w:styleId="List2">
    <w:name w:val="List 2"/>
    <w:basedOn w:val="BodyText"/>
    <w:rsid w:val="00416E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E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E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E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E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E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6EE5"/>
    <w:pPr>
      <w:numPr>
        <w:numId w:val="3"/>
      </w:numPr>
    </w:pPr>
  </w:style>
  <w:style w:type="paragraph" w:styleId="ListContinue2">
    <w:name w:val="List Continue 2"/>
    <w:basedOn w:val="List2"/>
    <w:rsid w:val="00416EE5"/>
    <w:pPr>
      <w:ind w:firstLine="0"/>
    </w:pPr>
  </w:style>
  <w:style w:type="paragraph" w:styleId="ListContinue3">
    <w:name w:val="List Continue 3"/>
    <w:basedOn w:val="List3"/>
    <w:rsid w:val="00416EE5"/>
    <w:pPr>
      <w:ind w:left="1021" w:firstLine="0"/>
    </w:pPr>
  </w:style>
  <w:style w:type="paragraph" w:styleId="ListContinue4">
    <w:name w:val="List Continue 4"/>
    <w:basedOn w:val="List4"/>
    <w:rsid w:val="00416EE5"/>
    <w:pPr>
      <w:ind w:firstLine="0"/>
    </w:pPr>
  </w:style>
  <w:style w:type="paragraph" w:styleId="ListContinue5">
    <w:name w:val="List Continue 5"/>
    <w:basedOn w:val="List5"/>
    <w:rsid w:val="00416EE5"/>
    <w:pPr>
      <w:ind w:firstLine="0"/>
    </w:pPr>
  </w:style>
  <w:style w:type="paragraph" w:styleId="ListNumber3">
    <w:name w:val="List Number 3"/>
    <w:basedOn w:val="List3"/>
    <w:rsid w:val="00416EE5"/>
    <w:pPr>
      <w:numPr>
        <w:numId w:val="4"/>
      </w:numPr>
    </w:pPr>
  </w:style>
  <w:style w:type="paragraph" w:styleId="ListNumber4">
    <w:name w:val="List Number 4"/>
    <w:basedOn w:val="List4"/>
    <w:rsid w:val="00416EE5"/>
    <w:pPr>
      <w:numPr>
        <w:numId w:val="5"/>
      </w:numPr>
    </w:pPr>
  </w:style>
  <w:style w:type="paragraph" w:styleId="ListNumber5">
    <w:name w:val="List Number 5"/>
    <w:basedOn w:val="List5"/>
    <w:rsid w:val="00416EE5"/>
    <w:pPr>
      <w:numPr>
        <w:numId w:val="6"/>
      </w:numPr>
    </w:pPr>
  </w:style>
  <w:style w:type="paragraph" w:styleId="BlockText">
    <w:name w:val="Block Text"/>
    <w:basedOn w:val="Normal"/>
    <w:rsid w:val="00416E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E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EE5"/>
    <w:rPr>
      <w:sz w:val="16"/>
      <w:vertAlign w:val="superscript"/>
    </w:rPr>
  </w:style>
  <w:style w:type="character" w:customStyle="1" w:styleId="Symbols">
    <w:name w:val="Symbols"/>
    <w:basedOn w:val="DefaultParagraphFont"/>
    <w:rsid w:val="00416EE5"/>
    <w:rPr>
      <w:rFonts w:ascii="Symbol" w:hAnsi="Symbol"/>
    </w:rPr>
  </w:style>
  <w:style w:type="character" w:customStyle="1" w:styleId="MenuOptions">
    <w:name w:val="Menu Options"/>
    <w:basedOn w:val="DefaultParagraphFont"/>
    <w:rsid w:val="00416E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EE5"/>
    <w:rPr>
      <w:b/>
    </w:rPr>
  </w:style>
  <w:style w:type="character" w:customStyle="1" w:styleId="Underlined">
    <w:name w:val="Underlined"/>
    <w:basedOn w:val="DefaultParagraphFont"/>
    <w:rsid w:val="00416EE5"/>
    <w:rPr>
      <w:u w:val="single"/>
    </w:rPr>
  </w:style>
  <w:style w:type="paragraph" w:customStyle="1" w:styleId="TableBodyTextRight">
    <w:name w:val="Table Body Text Right"/>
    <w:basedOn w:val="TableBodyText"/>
    <w:rsid w:val="00416E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EE5"/>
    <w:rPr>
      <w:sz w:val="18"/>
    </w:rPr>
  </w:style>
  <w:style w:type="paragraph" w:customStyle="1" w:styleId="BodySmallRight">
    <w:name w:val="Body Small Right"/>
    <w:basedOn w:val="BodyTextRight"/>
    <w:rsid w:val="00416EE5"/>
    <w:rPr>
      <w:sz w:val="18"/>
      <w:szCs w:val="18"/>
    </w:rPr>
  </w:style>
  <w:style w:type="paragraph" w:customStyle="1" w:styleId="MarginEdition">
    <w:name w:val="Margin Edition"/>
    <w:basedOn w:val="MarginNote"/>
    <w:rsid w:val="00416E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EE5"/>
    <w:rPr>
      <w:sz w:val="2"/>
      <w:szCs w:val="2"/>
    </w:rPr>
  </w:style>
  <w:style w:type="character" w:customStyle="1" w:styleId="Small">
    <w:name w:val="Small"/>
    <w:basedOn w:val="DefaultParagraphFont"/>
    <w:rsid w:val="00416EE5"/>
    <w:rPr>
      <w:sz w:val="16"/>
    </w:rPr>
  </w:style>
  <w:style w:type="paragraph" w:customStyle="1" w:styleId="WideTable">
    <w:name w:val="Wide Table"/>
    <w:basedOn w:val="Normal"/>
    <w:rsid w:val="00416E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EE5"/>
  </w:style>
  <w:style w:type="paragraph" w:styleId="Quote">
    <w:name w:val="Quote"/>
    <w:basedOn w:val="Heading1"/>
    <w:link w:val="QuoteChar"/>
    <w:qFormat/>
    <w:rsid w:val="00416E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E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EE5"/>
    <w:pPr>
      <w:pageBreakBefore/>
    </w:pPr>
  </w:style>
  <w:style w:type="paragraph" w:customStyle="1" w:styleId="Border">
    <w:name w:val="Border"/>
    <w:basedOn w:val="Normal"/>
    <w:qFormat/>
    <w:rsid w:val="00416E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E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E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E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E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E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E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E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E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EE5"/>
    <w:rPr>
      <w:u w:val="single"/>
    </w:rPr>
  </w:style>
  <w:style w:type="character" w:customStyle="1" w:styleId="BoldandItalics">
    <w:name w:val="Bold and Italics"/>
    <w:qFormat/>
    <w:rsid w:val="00416EE5"/>
    <w:rPr>
      <w:b/>
      <w:i/>
      <w:u w:val="none"/>
    </w:rPr>
  </w:style>
  <w:style w:type="paragraph" w:styleId="BalloonText">
    <w:name w:val="Balloon Text"/>
    <w:basedOn w:val="Normal"/>
    <w:link w:val="BalloonTextChar"/>
    <w:rsid w:val="00416E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E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E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E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E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E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EE5"/>
    <w:pPr>
      <w:spacing w:before="0" w:after="0"/>
    </w:pPr>
  </w:style>
  <w:style w:type="paragraph" w:customStyle="1" w:styleId="BodyTextBold">
    <w:name w:val="Body Text Bold"/>
    <w:basedOn w:val="BodyText"/>
    <w:qFormat/>
    <w:rsid w:val="00416EE5"/>
    <w:rPr>
      <w:b/>
    </w:rPr>
  </w:style>
  <w:style w:type="character" w:styleId="Hyperlink">
    <w:name w:val="Hyperlink"/>
    <w:basedOn w:val="DefaultParagraphFont"/>
    <w:uiPriority w:val="99"/>
    <w:unhideWhenUsed/>
    <w:rsid w:val="00EC29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4343</Characters>
  <Application>Microsoft Office Word</Application>
  <DocSecurity>0</DocSecurity>
  <Lines>135</Lines>
  <Paragraphs>91</Paragraphs>
  <ScaleCrop>false</ScaleCrop>
  <Company>Author-it Software Corporation Ltd.</Company>
  <LinksUpToDate>false</LinksUpToDate>
  <CharactersWithSpaces>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ICPPRN4960 Set up and produce complex digital print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2022-10-19T13:08:00Z</dcterms:created>
  <dcterms:modified xsi:type="dcterms:W3CDTF">2022-10-19T13:08:00Z</dcterms:modified>
</cp:coreProperties>
</file>