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3BAA" w:rsidP="00A73B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ICPPRN495 Set up and use complex colour management for production</w:t>
      </w:r>
      <w:r>
        <w:fldChar w:fldCharType="end"/>
      </w:r>
    </w:p>
    <w:p w:rsidR="00A73BAA" w:rsidP="00A73BAA">
      <w:pPr>
        <w:pStyle w:val="Version"/>
        <w:sectPr w:rsidSect="001B59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590F" w:rsidP="001B590F">
      <w:pPr>
        <w:pStyle w:val="SuperHeading"/>
      </w:pPr>
      <w:r w:rsidRPr="001B590F">
        <w:t>ICPPRN495 Set up and use complex colour management for production</w:t>
      </w:r>
    </w:p>
    <w:p w:rsidR="00000000" w:rsidRPr="001B590F" w:rsidP="001B590F">
      <w:pPr>
        <w:pStyle w:val="Heading1"/>
      </w:pPr>
      <w:bookmarkStart w:id="1" w:name="O_692270"/>
      <w:bookmarkEnd w:id="1"/>
      <w:r w:rsidRPr="001B59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B5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rPr>
                <w:rStyle w:val="SpecialBold"/>
              </w:rPr>
              <w:t>Comments</w:t>
            </w:r>
          </w:p>
        </w:tc>
      </w:tr>
      <w:tr w:rsidTr="001B5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This version first released with ICP Printing and Graphic Arts Training Package Version 1.0.</w:t>
            </w:r>
          </w:p>
        </w:tc>
      </w:tr>
    </w:tbl>
    <w:p w:rsidR="00000000" w:rsidRPr="001B590F" w:rsidP="001B590F">
      <w:pPr>
        <w:pStyle w:val="BodyText"/>
      </w:pPr>
    </w:p>
    <w:p w:rsidR="00000000" w:rsidRPr="001B590F" w:rsidP="001B590F">
      <w:pPr>
        <w:pStyle w:val="AllowPageBreak"/>
      </w:pPr>
    </w:p>
    <w:p w:rsidR="00000000" w:rsidRPr="001B590F" w:rsidP="001B590F">
      <w:pPr>
        <w:pStyle w:val="Heading1"/>
      </w:pPr>
      <w:bookmarkStart w:id="2" w:name="O_692271"/>
      <w:bookmarkEnd w:id="2"/>
      <w:r w:rsidRPr="001B590F">
        <w:t>Application</w:t>
      </w:r>
    </w:p>
    <w:p w:rsidR="00000000" w:rsidRPr="001B590F" w:rsidP="00A73BAA">
      <w:pPr>
        <w:pStyle w:val="BodyText"/>
      </w:pPr>
      <w:r w:rsidRPr="001B590F">
        <w:t>This unit describes the skills and knowledge required to create profiles and finger-print presses to obtain the best match across colour devices.</w:t>
      </w:r>
    </w:p>
    <w:p w:rsidR="00000000" w:rsidRPr="001B590F" w:rsidP="00A73BAA">
      <w:pPr>
        <w:pStyle w:val="BodyText"/>
      </w:pPr>
      <w:r w:rsidRPr="001B590F">
        <w:t>It applies to individuals who undertake complex colour management techniques to customise a workflow in thei</w:t>
      </w:r>
      <w:r w:rsidRPr="001B590F">
        <w:t>r particular workplace.</w:t>
      </w:r>
    </w:p>
    <w:p w:rsidR="00000000" w:rsidRPr="001B590F" w:rsidP="00A73BAA">
      <w:pPr>
        <w:pStyle w:val="BodyText"/>
      </w:pPr>
      <w:r w:rsidRPr="001B590F">
        <w:t>No licensing, legislative or certification requirements apply to this unit at the time of publication.</w:t>
      </w:r>
    </w:p>
    <w:p w:rsidR="00000000" w:rsidRPr="001B590F" w:rsidP="001B590F">
      <w:pPr>
        <w:pStyle w:val="Heading1"/>
      </w:pPr>
      <w:bookmarkStart w:id="3" w:name="O_692272"/>
      <w:bookmarkEnd w:id="3"/>
      <w:r w:rsidRPr="001B590F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88"/>
        <w:gridCol w:w="5097"/>
      </w:tblGrid>
      <w:tr w:rsidTr="001B5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ICPPRN387</w:t>
            </w: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Use colour management for production</w:t>
            </w:r>
          </w:p>
        </w:tc>
      </w:tr>
    </w:tbl>
    <w:p w:rsidR="00000000" w:rsidRPr="001B590F" w:rsidP="001B590F">
      <w:pPr>
        <w:pStyle w:val="BodyText"/>
      </w:pPr>
    </w:p>
    <w:p w:rsidR="00000000" w:rsidRPr="001B590F" w:rsidP="001B590F">
      <w:pPr>
        <w:pStyle w:val="AllowPageBreak"/>
      </w:pPr>
    </w:p>
    <w:p w:rsidR="00000000" w:rsidRPr="001B590F" w:rsidP="001B590F">
      <w:pPr>
        <w:pStyle w:val="Heading1"/>
      </w:pPr>
      <w:bookmarkStart w:id="4" w:name="O_692274"/>
      <w:bookmarkEnd w:id="4"/>
      <w:r w:rsidRPr="001B590F">
        <w:t>Unit Sector</w:t>
      </w:r>
    </w:p>
    <w:p w:rsidR="00000000" w:rsidRPr="001B590F" w:rsidP="00A73BAA">
      <w:pPr>
        <w:pStyle w:val="BodyText"/>
      </w:pPr>
      <w:r w:rsidRPr="001B590F">
        <w:t>Printing</w:t>
      </w:r>
    </w:p>
    <w:p w:rsidR="00000000" w:rsidRPr="001B590F" w:rsidP="001B590F">
      <w:pPr>
        <w:pStyle w:val="Heading1"/>
      </w:pPr>
      <w:bookmarkStart w:id="5" w:name="O_692275"/>
      <w:bookmarkEnd w:id="5"/>
      <w:r w:rsidRPr="001B590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rPr>
                <w:rStyle w:val="SpecialBold"/>
              </w:rPr>
              <w:t>PERFORMANCE CRITERIA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1. Finger-print press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1.1 Suitable test charts are selected or produced</w:t>
            </w:r>
          </w:p>
          <w:p w:rsidR="00000000" w:rsidRPr="001B590F" w:rsidP="001B590F">
            <w:pPr>
              <w:pStyle w:val="BodyText"/>
            </w:pPr>
            <w:r w:rsidRPr="001B590F">
              <w:t xml:space="preserve">1.2 Press is optimised to workplace standard, in collaboration with </w:t>
            </w:r>
            <w:r w:rsidRPr="001B590F">
              <w:t>press operator</w:t>
            </w:r>
          </w:p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1.3 Test chart is printed with standard ink densities on any one of a range of stocks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2. Measure press test charts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2.1 Col</w:t>
            </w:r>
            <w:r w:rsidRPr="001B590F">
              <w:t xml:space="preserve">our measurement devices are calibrated and used to measure printed test charts </w:t>
            </w:r>
          </w:p>
          <w:p w:rsidR="00000000" w:rsidRPr="001B590F" w:rsidP="001B590F">
            <w:pPr>
              <w:pStyle w:val="BodyText"/>
            </w:pPr>
            <w:r w:rsidRPr="001B590F">
              <w:t>2.2 Multiple charts are measured and results recorded</w:t>
            </w:r>
          </w:p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2.3 Software is used to average multiple measurements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3. Create and use custom press profiles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3.1 Appropriate reference f</w:t>
            </w:r>
            <w:r w:rsidRPr="001B590F">
              <w:t>ile is selected to match printed chart</w:t>
            </w:r>
          </w:p>
          <w:p w:rsidR="00000000" w:rsidRPr="001B590F" w:rsidP="001B590F">
            <w:pPr>
              <w:pStyle w:val="BodyText"/>
            </w:pPr>
            <w:r w:rsidRPr="001B590F">
              <w:t>3.2 Profiling software is used to create an output press profile from the averaged measurement file and profile is tested and edited if required</w:t>
            </w:r>
          </w:p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3.3 Profile is inserted into colour workflow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 xml:space="preserve">4. Create and use digital </w:t>
            </w:r>
            <w:r w:rsidRPr="001B590F">
              <w:t>device profiles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4.1 Suitable test charts are selected</w:t>
            </w:r>
          </w:p>
          <w:p w:rsidR="00000000" w:rsidRPr="001B590F" w:rsidP="001B590F">
            <w:pPr>
              <w:pStyle w:val="BodyText"/>
            </w:pPr>
            <w:r w:rsidRPr="001B590F">
              <w:t xml:space="preserve">4.2 Device is calibrated and test chart is output or digitised </w:t>
            </w:r>
          </w:p>
          <w:p w:rsidR="00000000" w:rsidRPr="001B590F" w:rsidP="001B590F">
            <w:pPr>
              <w:pStyle w:val="BodyText"/>
            </w:pPr>
            <w:r w:rsidRPr="001B590F">
              <w:t>4.3 Test chart is measured using a colour measurement device</w:t>
            </w:r>
          </w:p>
          <w:p w:rsidR="00000000" w:rsidRPr="001B590F" w:rsidP="001B590F">
            <w:pPr>
              <w:pStyle w:val="BodyText"/>
            </w:pPr>
            <w:r w:rsidRPr="001B590F">
              <w:t>4.4 Appropriate reference file is selected to match test chart</w:t>
            </w:r>
          </w:p>
          <w:p w:rsidR="00000000" w:rsidRPr="001B590F" w:rsidP="001B590F">
            <w:pPr>
              <w:pStyle w:val="BodyText"/>
            </w:pPr>
            <w:r w:rsidRPr="001B590F">
              <w:t>4.5 Software is used to create a profile</w:t>
            </w:r>
          </w:p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4.6 Device profile is inserted into the colour workflow</w:t>
            </w:r>
          </w:p>
        </w:tc>
      </w:tr>
      <w:tr w:rsidTr="001B590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5. Maintain custom colour management workflow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5.1 Printing conditions are monitored and recorded to ensure adherence to workplace standard</w:t>
            </w:r>
          </w:p>
          <w:p w:rsidR="00000000" w:rsidRPr="001B590F" w:rsidP="001B590F">
            <w:pPr>
              <w:pStyle w:val="BodyText"/>
            </w:pPr>
            <w:r w:rsidRPr="001B590F">
              <w:t>5.2 Digital devices</w:t>
            </w:r>
            <w:r w:rsidRPr="001B590F">
              <w:t xml:space="preserve"> are regularly calibrated </w:t>
            </w:r>
          </w:p>
        </w:tc>
      </w:tr>
    </w:tbl>
    <w:p w:rsidR="00000000" w:rsidRPr="001B590F" w:rsidP="001B590F">
      <w:pPr>
        <w:pStyle w:val="BodyText"/>
      </w:pPr>
    </w:p>
    <w:p w:rsidR="00000000" w:rsidRPr="001B590F" w:rsidP="001B590F">
      <w:pPr>
        <w:pStyle w:val="AllowPageBreak"/>
      </w:pPr>
    </w:p>
    <w:p w:rsidR="00000000" w:rsidRPr="001B590F" w:rsidP="001B590F">
      <w:pPr>
        <w:pStyle w:val="Heading1"/>
      </w:pPr>
      <w:bookmarkStart w:id="6" w:name="O_692276"/>
      <w:bookmarkEnd w:id="6"/>
      <w:r w:rsidRPr="001B590F">
        <w:t>Foundation Skills</w:t>
      </w:r>
    </w:p>
    <w:p w:rsidR="00000000" w:rsidRPr="00A73BAA" w:rsidP="00A73BAA">
      <w:pPr>
        <w:pStyle w:val="BodyText"/>
        <w:rPr>
          <w:i/>
        </w:rPr>
      </w:pPr>
      <w:r w:rsidRPr="00A73BA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1B59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rPr>
                <w:rStyle w:val="SpecialBold"/>
              </w:rPr>
              <w:t>Descr</w:t>
            </w:r>
            <w:r w:rsidRPr="001B590F">
              <w:rPr>
                <w:rStyle w:val="SpecialBold"/>
              </w:rPr>
              <w:t>iption</w:t>
            </w:r>
          </w:p>
        </w:tc>
      </w:tr>
      <w:tr w:rsidTr="001B59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2.2, 5.1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ListBullet"/>
              <w:rPr>
                <w:lang w:val="en-NZ"/>
              </w:rPr>
            </w:pPr>
            <w:r w:rsidRPr="001B590F">
              <w:t>Completes records accurately and according to workplace requirements</w:t>
            </w:r>
          </w:p>
        </w:tc>
      </w:tr>
      <w:tr w:rsidTr="001B59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2.1-2.3,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ListBullet"/>
              <w:rPr>
                <w:lang w:val="en-NZ"/>
              </w:rPr>
            </w:pPr>
            <w:r w:rsidRPr="001B590F">
              <w:t>Uses colour measurement devices to perform calculations in relation to colour profiles</w:t>
            </w:r>
          </w:p>
        </w:tc>
      </w:tr>
      <w:tr w:rsidTr="001B59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1.2, 1.5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ListBullet"/>
              <w:rPr>
                <w:lang w:val="en-NZ"/>
              </w:rPr>
            </w:pPr>
            <w:r w:rsidRPr="001B590F">
              <w:t>Complies with organisational policies and procedures relevant to own role</w:t>
            </w:r>
          </w:p>
        </w:tc>
      </w:tr>
      <w:tr w:rsidTr="001B590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1.1-1.3, 2.1-2.3, 3.1-3.3, 4.1-4.6,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ListBullet"/>
            </w:pPr>
            <w:r w:rsidRPr="001B590F">
              <w:t xml:space="preserve">Takes responsibility for planning and organising own workload, identifying ways of sequencing and combining elements </w:t>
            </w:r>
            <w:r w:rsidRPr="001B590F">
              <w:t>for greater efficiency and assembles required resources</w:t>
            </w:r>
          </w:p>
          <w:p w:rsidR="00000000" w:rsidRPr="001B590F" w:rsidP="001B590F">
            <w:pPr>
              <w:pStyle w:val="ListBullet"/>
            </w:pPr>
            <w:r w:rsidRPr="001B590F">
              <w:t>Responds to predictable problems and implements standard or logical solutions related to role in immediate work environment</w:t>
            </w:r>
          </w:p>
          <w:p w:rsidR="00000000" w:rsidRPr="001B590F" w:rsidP="001B590F">
            <w:pPr>
              <w:pStyle w:val="ListBullet"/>
            </w:pPr>
            <w:r w:rsidRPr="001B590F">
              <w:t xml:space="preserve">Utilises a </w:t>
            </w:r>
            <w:r w:rsidRPr="001B590F">
              <w:t>broad range of digital features optimising software functions for specific purposes</w:t>
            </w:r>
          </w:p>
        </w:tc>
      </w:tr>
    </w:tbl>
    <w:p w:rsidR="00000000" w:rsidRPr="001B590F" w:rsidP="001B590F">
      <w:pPr>
        <w:pStyle w:val="BodyText"/>
      </w:pPr>
    </w:p>
    <w:p w:rsidR="00000000" w:rsidRPr="001B590F" w:rsidP="001B590F">
      <w:pPr>
        <w:pStyle w:val="AllowPageBreak"/>
      </w:pPr>
    </w:p>
    <w:p w:rsidR="00000000" w:rsidRPr="001B590F" w:rsidP="001B590F">
      <w:pPr>
        <w:pStyle w:val="Heading1"/>
      </w:pPr>
      <w:bookmarkStart w:id="7" w:name="O_692278"/>
      <w:bookmarkEnd w:id="7"/>
      <w:r w:rsidRPr="001B590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B5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 xml:space="preserve">Code and title </w:t>
            </w:r>
          </w:p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Code and title</w:t>
            </w:r>
          </w:p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rPr>
                <w:rStyle w:val="SpecialBold"/>
              </w:rPr>
              <w:t>Equivalence status</w:t>
            </w:r>
          </w:p>
        </w:tc>
      </w:tr>
      <w:tr w:rsidTr="001B59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ICPPRN495 Set up and use complex colour management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ICPPR495A Set up and use complex colour management for production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590F">
            <w:pPr>
              <w:pStyle w:val="BodyText"/>
              <w:rPr>
                <w:lang w:val="en-NZ"/>
              </w:rPr>
            </w:pPr>
            <w:r w:rsidRPr="001B590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590F" w:rsidP="001B590F">
            <w:pPr>
              <w:pStyle w:val="BodyText"/>
            </w:pPr>
            <w:r w:rsidRPr="001B590F">
              <w:t>Equivalent unit</w:t>
            </w:r>
          </w:p>
        </w:tc>
      </w:tr>
    </w:tbl>
    <w:p w:rsidR="00A73BAA" w:rsidP="001B590F">
      <w:pPr>
        <w:pStyle w:val="BodyText"/>
      </w:pPr>
    </w:p>
    <w:p w:rsidR="00A73BAA" w:rsidP="001B590F">
      <w:pPr>
        <w:pStyle w:val="BodyText"/>
      </w:pPr>
    </w:p>
    <w:p w:rsidR="00000000" w:rsidRPr="001B590F" w:rsidP="001B590F">
      <w:pPr>
        <w:pStyle w:val="Heading1"/>
      </w:pPr>
      <w:bookmarkStart w:id="8" w:name="O_692285"/>
      <w:bookmarkEnd w:id="8"/>
      <w:r w:rsidRPr="001B590F">
        <w:t>Links</w:t>
      </w:r>
    </w:p>
    <w:p w:rsidR="00000000" w:rsidRPr="001B590F" w:rsidP="00A73BAA">
      <w:pPr>
        <w:pStyle w:val="BodyText"/>
      </w:pPr>
      <w:r w:rsidRPr="001B590F">
        <w:t>Companion Volume implementation gu</w:t>
      </w:r>
      <w:r w:rsidRPr="001B590F">
        <w:t xml:space="preserve">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9B3403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B590F" w:rsidP="001B590F"/>
    <w:sectPr w:rsidSect="001B590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0F" w:rsidRPr="00A73BAA" w:rsidP="00A73B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A" w:rsidP="001B59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3BAA" w:rsidP="001B59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73BAA" w:rsidP="001B59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590F" w:rsidRPr="00A73BAA" w:rsidP="00A73B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BAA" w:rsidRPr="002D2AF8" w:rsidP="001B59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ICPPRN495 Set up and use complex colour management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73BAA" w:rsidP="001B59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EE61A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3ED1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9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59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59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59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59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59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59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59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59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59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59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590F"/>
  </w:style>
  <w:style w:type="character" w:customStyle="1" w:styleId="Heading1Char">
    <w:name w:val="Heading 1 Char"/>
    <w:basedOn w:val="DefaultParagraphFont"/>
    <w:link w:val="Heading1"/>
    <w:rsid w:val="001B59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59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59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59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590F"/>
    <w:rPr>
      <w:b/>
      <w:spacing w:val="0"/>
    </w:rPr>
  </w:style>
  <w:style w:type="character" w:styleId="Emphasis">
    <w:name w:val="Emphasis"/>
    <w:basedOn w:val="DefaultParagraphFont"/>
    <w:qFormat/>
    <w:rsid w:val="001B590F"/>
    <w:rPr>
      <w:i/>
    </w:rPr>
  </w:style>
  <w:style w:type="paragraph" w:customStyle="1" w:styleId="SuperHeading">
    <w:name w:val="SuperHeading"/>
    <w:basedOn w:val="Normal"/>
    <w:rsid w:val="001B59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59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59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59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59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5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59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5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59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59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59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59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59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59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59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59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59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59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59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59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59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59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59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59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59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590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59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59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59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59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59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59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59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59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590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59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59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59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590F"/>
  </w:style>
  <w:style w:type="paragraph" w:styleId="TableofFigures">
    <w:name w:val="table of figures"/>
    <w:basedOn w:val="Normal"/>
    <w:next w:val="Normal"/>
    <w:semiHidden/>
    <w:rsid w:val="001B59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590F"/>
    <w:pPr>
      <w:numPr>
        <w:numId w:val="10"/>
      </w:numPr>
    </w:pPr>
  </w:style>
  <w:style w:type="character" w:customStyle="1" w:styleId="WingdingSymbols">
    <w:name w:val="Wingding Symbols"/>
    <w:rsid w:val="001B590F"/>
    <w:rPr>
      <w:rFonts w:ascii="Wingdings" w:hAnsi="Wingdings"/>
    </w:rPr>
  </w:style>
  <w:style w:type="paragraph" w:customStyle="1" w:styleId="TableHeading">
    <w:name w:val="Table Heading"/>
    <w:basedOn w:val="HeadingBase"/>
    <w:rsid w:val="001B59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590F"/>
    <w:rPr>
      <w:color w:val="0033CC"/>
      <w:u w:val="none"/>
    </w:rPr>
  </w:style>
  <w:style w:type="paragraph" w:customStyle="1" w:styleId="BodyTextRight">
    <w:name w:val="Body Text Right"/>
    <w:basedOn w:val="BodyText"/>
    <w:rsid w:val="001B59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59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590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59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59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59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590F"/>
    <w:rPr>
      <w:sz w:val="32"/>
    </w:rPr>
  </w:style>
  <w:style w:type="paragraph" w:customStyle="1" w:styleId="HeadingProcedure">
    <w:name w:val="Heading Procedure"/>
    <w:basedOn w:val="HeadingBase"/>
    <w:next w:val="Normal"/>
    <w:rsid w:val="001B59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590F"/>
    <w:pPr>
      <w:spacing w:before="60" w:after="60"/>
    </w:pPr>
  </w:style>
  <w:style w:type="paragraph" w:styleId="ListContinue">
    <w:name w:val="List Continue"/>
    <w:basedOn w:val="List"/>
    <w:rsid w:val="001B590F"/>
    <w:pPr>
      <w:ind w:firstLine="0"/>
    </w:pPr>
  </w:style>
  <w:style w:type="paragraph" w:customStyle="1" w:styleId="ListNote">
    <w:name w:val="List Note"/>
    <w:basedOn w:val="List"/>
    <w:rsid w:val="001B59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59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59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590F"/>
    <w:rPr>
      <w:rFonts w:ascii="Courier New" w:hAnsi="Courier New"/>
    </w:rPr>
  </w:style>
  <w:style w:type="paragraph" w:customStyle="1" w:styleId="NoteBullet">
    <w:name w:val="Note Bullet"/>
    <w:basedOn w:val="Note"/>
    <w:rsid w:val="001B59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59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59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59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59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59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59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590F"/>
    <w:rPr>
      <w:b/>
      <w:smallCaps/>
    </w:rPr>
  </w:style>
  <w:style w:type="paragraph" w:customStyle="1" w:styleId="TableListNumber">
    <w:name w:val="Table List Number"/>
    <w:basedOn w:val="ListNumber"/>
    <w:rsid w:val="001B59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59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590F"/>
    <w:pPr>
      <w:numPr>
        <w:numId w:val="8"/>
      </w:numPr>
    </w:pPr>
  </w:style>
  <w:style w:type="paragraph" w:customStyle="1" w:styleId="ListAlpha2">
    <w:name w:val="List Alpha 2"/>
    <w:basedOn w:val="List2"/>
    <w:rsid w:val="001B590F"/>
    <w:pPr>
      <w:numPr>
        <w:numId w:val="7"/>
      </w:numPr>
    </w:pPr>
  </w:style>
  <w:style w:type="paragraph" w:styleId="List2">
    <w:name w:val="List 2"/>
    <w:basedOn w:val="BodyText"/>
    <w:rsid w:val="001B59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59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59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59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59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590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590F"/>
    <w:pPr>
      <w:numPr>
        <w:numId w:val="3"/>
      </w:numPr>
    </w:pPr>
  </w:style>
  <w:style w:type="paragraph" w:styleId="ListContinue2">
    <w:name w:val="List Continue 2"/>
    <w:basedOn w:val="List2"/>
    <w:rsid w:val="001B590F"/>
    <w:pPr>
      <w:ind w:firstLine="0"/>
    </w:pPr>
  </w:style>
  <w:style w:type="paragraph" w:styleId="ListContinue3">
    <w:name w:val="List Continue 3"/>
    <w:basedOn w:val="List3"/>
    <w:rsid w:val="001B590F"/>
    <w:pPr>
      <w:ind w:left="1021" w:firstLine="0"/>
    </w:pPr>
  </w:style>
  <w:style w:type="paragraph" w:styleId="ListContinue4">
    <w:name w:val="List Continue 4"/>
    <w:basedOn w:val="List4"/>
    <w:rsid w:val="001B590F"/>
    <w:pPr>
      <w:ind w:firstLine="0"/>
    </w:pPr>
  </w:style>
  <w:style w:type="paragraph" w:styleId="ListContinue5">
    <w:name w:val="List Continue 5"/>
    <w:basedOn w:val="List5"/>
    <w:rsid w:val="001B590F"/>
    <w:pPr>
      <w:ind w:firstLine="0"/>
    </w:pPr>
  </w:style>
  <w:style w:type="paragraph" w:styleId="ListNumber3">
    <w:name w:val="List Number 3"/>
    <w:basedOn w:val="List3"/>
    <w:rsid w:val="001B590F"/>
    <w:pPr>
      <w:numPr>
        <w:numId w:val="4"/>
      </w:numPr>
    </w:pPr>
  </w:style>
  <w:style w:type="paragraph" w:styleId="ListNumber4">
    <w:name w:val="List Number 4"/>
    <w:basedOn w:val="List4"/>
    <w:rsid w:val="001B590F"/>
    <w:pPr>
      <w:numPr>
        <w:numId w:val="5"/>
      </w:numPr>
    </w:pPr>
  </w:style>
  <w:style w:type="paragraph" w:styleId="ListNumber5">
    <w:name w:val="List Number 5"/>
    <w:basedOn w:val="List5"/>
    <w:rsid w:val="001B590F"/>
    <w:pPr>
      <w:numPr>
        <w:numId w:val="6"/>
      </w:numPr>
    </w:pPr>
  </w:style>
  <w:style w:type="paragraph" w:styleId="BlockText">
    <w:name w:val="Block Text"/>
    <w:basedOn w:val="Normal"/>
    <w:rsid w:val="001B59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59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590F"/>
    <w:rPr>
      <w:sz w:val="16"/>
      <w:vertAlign w:val="superscript"/>
    </w:rPr>
  </w:style>
  <w:style w:type="character" w:customStyle="1" w:styleId="Symbols">
    <w:name w:val="Symbols"/>
    <w:basedOn w:val="DefaultParagraphFont"/>
    <w:rsid w:val="001B590F"/>
    <w:rPr>
      <w:rFonts w:ascii="Symbol" w:hAnsi="Symbol"/>
    </w:rPr>
  </w:style>
  <w:style w:type="character" w:customStyle="1" w:styleId="MenuOptions">
    <w:name w:val="Menu Options"/>
    <w:basedOn w:val="DefaultParagraphFont"/>
    <w:rsid w:val="001B59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590F"/>
    <w:rPr>
      <w:b/>
    </w:rPr>
  </w:style>
  <w:style w:type="character" w:customStyle="1" w:styleId="Underlined">
    <w:name w:val="Underlined"/>
    <w:basedOn w:val="DefaultParagraphFont"/>
    <w:rsid w:val="001B590F"/>
    <w:rPr>
      <w:u w:val="single"/>
    </w:rPr>
  </w:style>
  <w:style w:type="paragraph" w:customStyle="1" w:styleId="TableBodyTextRight">
    <w:name w:val="Table Body Text Right"/>
    <w:basedOn w:val="TableBodyText"/>
    <w:rsid w:val="001B59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590F"/>
    <w:rPr>
      <w:sz w:val="18"/>
    </w:rPr>
  </w:style>
  <w:style w:type="paragraph" w:customStyle="1" w:styleId="BodySmallRight">
    <w:name w:val="Body Small Right"/>
    <w:basedOn w:val="BodyTextRight"/>
    <w:rsid w:val="001B590F"/>
    <w:rPr>
      <w:sz w:val="18"/>
      <w:szCs w:val="18"/>
    </w:rPr>
  </w:style>
  <w:style w:type="paragraph" w:customStyle="1" w:styleId="MarginEdition">
    <w:name w:val="Margin Edition"/>
    <w:basedOn w:val="MarginNote"/>
    <w:rsid w:val="001B59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590F"/>
    <w:rPr>
      <w:sz w:val="2"/>
      <w:szCs w:val="2"/>
    </w:rPr>
  </w:style>
  <w:style w:type="character" w:customStyle="1" w:styleId="Small">
    <w:name w:val="Small"/>
    <w:basedOn w:val="DefaultParagraphFont"/>
    <w:rsid w:val="001B590F"/>
    <w:rPr>
      <w:sz w:val="16"/>
    </w:rPr>
  </w:style>
  <w:style w:type="paragraph" w:customStyle="1" w:styleId="WideTable">
    <w:name w:val="Wide Table"/>
    <w:basedOn w:val="Normal"/>
    <w:rsid w:val="001B59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590F"/>
  </w:style>
  <w:style w:type="paragraph" w:styleId="Quote">
    <w:name w:val="Quote"/>
    <w:basedOn w:val="Heading1"/>
    <w:link w:val="QuoteChar"/>
    <w:qFormat/>
    <w:rsid w:val="001B59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59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590F"/>
    <w:pPr>
      <w:pageBreakBefore/>
    </w:pPr>
  </w:style>
  <w:style w:type="paragraph" w:customStyle="1" w:styleId="Border">
    <w:name w:val="Border"/>
    <w:basedOn w:val="Normal"/>
    <w:qFormat/>
    <w:rsid w:val="001B59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59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5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59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59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59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59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59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59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590F"/>
    <w:rPr>
      <w:u w:val="single"/>
    </w:rPr>
  </w:style>
  <w:style w:type="character" w:customStyle="1" w:styleId="BoldandItalics">
    <w:name w:val="Bold and Italics"/>
    <w:qFormat/>
    <w:rsid w:val="001B590F"/>
    <w:rPr>
      <w:b/>
      <w:i/>
      <w:u w:val="none"/>
    </w:rPr>
  </w:style>
  <w:style w:type="paragraph" w:styleId="BalloonText">
    <w:name w:val="Balloon Text"/>
    <w:basedOn w:val="Normal"/>
    <w:link w:val="BalloonTextChar"/>
    <w:rsid w:val="001B59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59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59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59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59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59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590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3B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3379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3845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ICPPRN495 Set up and use complex colour management for production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2018-12-10T05:46:00Z</dcterms:created>
  <dcterms:modified xsi:type="dcterms:W3CDTF">2018-12-10T05:46:00Z</dcterms:modified>
</cp:coreProperties>
</file>