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45DE" w:rsidP="002645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ICPPRN472 Produce complex coated product</w:t>
      </w:r>
      <w:r>
        <w:fldChar w:fldCharType="end"/>
      </w:r>
    </w:p>
    <w:p w:rsidR="002645DE" w:rsidP="002645DE">
      <w:pPr>
        <w:pStyle w:val="Version"/>
        <w:sectPr w:rsidSect="00E701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013E" w:rsidP="00E7013E">
      <w:pPr>
        <w:pStyle w:val="SuperHeading"/>
      </w:pPr>
      <w:r w:rsidRPr="00E7013E">
        <w:t>Assessment Requirements for ICPPRN472 Produce complex coated product</w:t>
      </w:r>
    </w:p>
    <w:p w:rsidR="00000000" w:rsidRPr="00E7013E" w:rsidP="00E7013E">
      <w:pPr>
        <w:pStyle w:val="Heading1"/>
      </w:pPr>
      <w:bookmarkStart w:id="1" w:name="O_691498"/>
      <w:bookmarkEnd w:id="1"/>
      <w:r w:rsidRPr="00E701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701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13E" w:rsidP="00E7013E">
            <w:pPr>
              <w:pStyle w:val="BodyText"/>
            </w:pPr>
            <w:r w:rsidRPr="00E7013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3E">
            <w:pPr>
              <w:pStyle w:val="BodyText"/>
              <w:rPr>
                <w:lang w:val="en-NZ"/>
              </w:rPr>
            </w:pPr>
            <w:r w:rsidRPr="00E7013E">
              <w:rPr>
                <w:rStyle w:val="SpecialBold"/>
              </w:rPr>
              <w:t>Comments</w:t>
            </w:r>
          </w:p>
        </w:tc>
      </w:tr>
      <w:tr w:rsidTr="00E701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3E">
            <w:pPr>
              <w:pStyle w:val="BodyText"/>
              <w:rPr>
                <w:lang w:val="en-NZ"/>
              </w:rPr>
            </w:pPr>
            <w:r w:rsidRPr="00E7013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13E" w:rsidP="00E7013E">
            <w:pPr>
              <w:pStyle w:val="BodyText"/>
            </w:pPr>
            <w:r w:rsidRPr="00E7013E">
              <w:t>This version first released with ICP Printing and Graphic Arts Training Package Version 1.0.</w:t>
            </w:r>
          </w:p>
        </w:tc>
      </w:tr>
    </w:tbl>
    <w:p w:rsidR="00000000" w:rsidRPr="00E7013E" w:rsidP="00E7013E">
      <w:pPr>
        <w:pStyle w:val="BodyText"/>
      </w:pPr>
    </w:p>
    <w:p w:rsidR="00000000" w:rsidRPr="00E7013E" w:rsidP="00E7013E">
      <w:pPr>
        <w:pStyle w:val="AllowPageBreak"/>
      </w:pPr>
    </w:p>
    <w:p w:rsidR="00000000" w:rsidRPr="00E7013E" w:rsidP="00E7013E">
      <w:pPr>
        <w:pStyle w:val="Heading1"/>
      </w:pPr>
      <w:bookmarkStart w:id="2" w:name="O_691499"/>
      <w:bookmarkEnd w:id="2"/>
      <w:r w:rsidRPr="00E7013E">
        <w:t>Performance Evidence</w:t>
      </w:r>
    </w:p>
    <w:p w:rsidR="00000000" w:rsidRPr="00E7013E" w:rsidP="002645DE">
      <w:pPr>
        <w:pStyle w:val="BodyText"/>
      </w:pPr>
      <w:r w:rsidRPr="00E7013E">
        <w:t>Evidence of the ability to:</w:t>
      </w:r>
    </w:p>
    <w:p w:rsidR="00000000" w:rsidRPr="00E7013E" w:rsidP="00E7013E">
      <w:pPr>
        <w:pStyle w:val="ListBullet"/>
      </w:pPr>
      <w:r w:rsidRPr="00E7013E">
        <w:t>complete THREE complex coating jobs (one spot coating, one overall coating and one fine detail, using three different coatings – one of which must be metallic, and include at least one in-line process) incl</w:t>
      </w:r>
      <w:r w:rsidRPr="00E7013E">
        <w:t>uding:</w:t>
      </w:r>
    </w:p>
    <w:p w:rsidR="00000000" w:rsidRPr="00E7013E" w:rsidP="00E7013E">
      <w:pPr>
        <w:pStyle w:val="ListBullet"/>
      </w:pPr>
      <w:r w:rsidRPr="00E7013E">
        <w:t>producing a complex coated product on either a reel- or sheet-fed machine ensuring an efficient production flow maintaining product quality standards</w:t>
      </w:r>
    </w:p>
    <w:p w:rsidR="00000000" w:rsidRPr="00E7013E" w:rsidP="00E7013E">
      <w:pPr>
        <w:pStyle w:val="ListBullet"/>
      </w:pPr>
      <w:r w:rsidRPr="00E7013E">
        <w:t>anticipate and rectify production problems with minimum downtime</w:t>
      </w:r>
    </w:p>
    <w:p w:rsidR="00000000" w:rsidRPr="00E7013E" w:rsidP="00E7013E">
      <w:pPr>
        <w:pStyle w:val="ListBullet"/>
      </w:pPr>
      <w:r w:rsidRPr="00E7013E">
        <w:t>shutdown and clean the machine acc</w:t>
      </w:r>
      <w:r w:rsidRPr="00E7013E">
        <w:t>ording to work health and safety (WHS) guidelines</w:t>
      </w:r>
    </w:p>
    <w:p w:rsidR="00000000" w:rsidRPr="00E7013E" w:rsidP="00E7013E">
      <w:pPr>
        <w:pStyle w:val="ListBullet"/>
      </w:pPr>
      <w:r w:rsidRPr="00E7013E">
        <w:t xml:space="preserve">use control, monitoring and data entry systems </w:t>
      </w:r>
    </w:p>
    <w:p w:rsidR="00000000" w:rsidRPr="00E7013E" w:rsidP="00E7013E">
      <w:pPr>
        <w:pStyle w:val="ListBullet"/>
      </w:pPr>
      <w:r w:rsidRPr="00E7013E">
        <w:t>find and use information relevant to the task from a variety of information sources.</w:t>
      </w:r>
    </w:p>
    <w:p w:rsidR="00000000" w:rsidRPr="00E7013E" w:rsidP="00E7013E">
      <w:pPr>
        <w:pStyle w:val="BodyText"/>
      </w:pPr>
    </w:p>
    <w:p w:rsidR="002645DE" w:rsidP="002645DE">
      <w:pPr>
        <w:pStyle w:val="BodyText"/>
      </w:pPr>
      <w:r w:rsidRPr="00E7013E">
        <w:t>Note: If a specific volume or frequency is not stated, then evidence must be provided at least once.</w:t>
      </w:r>
    </w:p>
    <w:p w:rsidR="00000000" w:rsidRPr="00E7013E" w:rsidP="00E7013E">
      <w:pPr>
        <w:pStyle w:val="Heading1"/>
      </w:pPr>
      <w:bookmarkStart w:id="3" w:name="O_691501"/>
      <w:bookmarkEnd w:id="3"/>
      <w:r w:rsidRPr="00E7013E">
        <w:t>Knowledge Evidence</w:t>
      </w:r>
    </w:p>
    <w:p w:rsidR="00000000" w:rsidRPr="00E7013E" w:rsidP="002645DE">
      <w:pPr>
        <w:pStyle w:val="BodyText"/>
      </w:pPr>
      <w:r w:rsidRPr="00E7013E">
        <w:t>To complete the unit requirements safely and effectively, the individual must:</w:t>
      </w:r>
    </w:p>
    <w:p w:rsidR="00000000" w:rsidRPr="00E7013E" w:rsidP="00E7013E">
      <w:pPr>
        <w:pStyle w:val="ListBullet"/>
      </w:pPr>
      <w:r w:rsidRPr="00E7013E">
        <w:t>outline what to do if vital informatio</w:t>
      </w:r>
      <w:r w:rsidRPr="00E7013E">
        <w:t>n is missing from the job ticket</w:t>
      </w:r>
    </w:p>
    <w:p w:rsidR="00000000" w:rsidRPr="00E7013E" w:rsidP="00E7013E">
      <w:pPr>
        <w:pStyle w:val="ListBullet"/>
      </w:pPr>
      <w:r w:rsidRPr="00E7013E">
        <w:t>outline checks to do prior to set up (availability of materials etc.)</w:t>
      </w:r>
    </w:p>
    <w:p w:rsidR="00000000" w:rsidRPr="00E7013E" w:rsidP="00E7013E">
      <w:pPr>
        <w:pStyle w:val="ListBullet"/>
      </w:pPr>
      <w:r w:rsidRPr="00E7013E">
        <w:t xml:space="preserve">identify major WHS concerns of: </w:t>
      </w:r>
    </w:p>
    <w:p w:rsidR="00000000" w:rsidRPr="00E7013E" w:rsidP="00E7013E">
      <w:pPr>
        <w:pStyle w:val="ListBullet2"/>
      </w:pPr>
      <w:r w:rsidRPr="00E7013E">
        <w:t>setting up the sheet or reel transportation system</w:t>
      </w:r>
    </w:p>
    <w:p w:rsidR="00000000" w:rsidRPr="00E7013E" w:rsidP="00E7013E">
      <w:pPr>
        <w:pStyle w:val="ListBullet2"/>
      </w:pPr>
      <w:r w:rsidRPr="00E7013E">
        <w:t>coating</w:t>
      </w:r>
    </w:p>
    <w:p w:rsidR="00000000" w:rsidRPr="00E7013E" w:rsidP="00E7013E">
      <w:pPr>
        <w:pStyle w:val="BodyText"/>
      </w:pPr>
    </w:p>
    <w:p w:rsidR="00000000" w:rsidRPr="00E7013E" w:rsidP="002645DE">
      <w:pPr>
        <w:pStyle w:val="Heading3"/>
      </w:pPr>
      <w:r w:rsidRPr="00E7013E">
        <w:rPr>
          <w:rStyle w:val="SpecialBold"/>
        </w:rPr>
        <w:t>For reel systems only</w:t>
      </w:r>
    </w:p>
    <w:p w:rsidR="00000000" w:rsidRPr="00E7013E" w:rsidP="00E7013E">
      <w:pPr>
        <w:pStyle w:val="ListBullet"/>
      </w:pPr>
      <w:r w:rsidRPr="00E7013E">
        <w:t xml:space="preserve">describe the effect: </w:t>
      </w:r>
    </w:p>
    <w:p w:rsidR="00000000" w:rsidRPr="00E7013E" w:rsidP="00E7013E">
      <w:pPr>
        <w:pStyle w:val="ListBullet2"/>
      </w:pPr>
      <w:r w:rsidRPr="00E7013E">
        <w:t>on the print of excessive tension on the rewinding reel</w:t>
      </w:r>
    </w:p>
    <w:p w:rsidR="00000000" w:rsidRPr="00E7013E" w:rsidP="00E7013E">
      <w:pPr>
        <w:pStyle w:val="ListBullet2"/>
      </w:pPr>
      <w:r w:rsidRPr="00E7013E">
        <w:t>if the web is not spliced correctly</w:t>
      </w:r>
    </w:p>
    <w:p w:rsidR="00000000" w:rsidRPr="00E7013E" w:rsidP="00E7013E">
      <w:pPr>
        <w:pStyle w:val="ListBullet"/>
      </w:pPr>
      <w:r w:rsidRPr="00E7013E">
        <w:t>outline precautions to ensure the rewound product is of consistent, acceptable quality</w:t>
      </w:r>
    </w:p>
    <w:p w:rsidR="00000000" w:rsidRPr="00E7013E" w:rsidP="00E7013E">
      <w:pPr>
        <w:pStyle w:val="BodyText"/>
      </w:pPr>
    </w:p>
    <w:p w:rsidR="00000000" w:rsidRPr="00E7013E" w:rsidP="002645DE">
      <w:pPr>
        <w:pStyle w:val="Heading3"/>
      </w:pPr>
      <w:r w:rsidRPr="00E7013E">
        <w:rPr>
          <w:rStyle w:val="SpecialBold"/>
        </w:rPr>
        <w:t>For sheet systems only</w:t>
      </w:r>
    </w:p>
    <w:p w:rsidR="00000000" w:rsidRPr="00E7013E" w:rsidP="00E7013E">
      <w:pPr>
        <w:pStyle w:val="ListBullet"/>
      </w:pPr>
      <w:r w:rsidRPr="00E7013E">
        <w:t xml:space="preserve">describe the effect of: </w:t>
      </w:r>
    </w:p>
    <w:p w:rsidR="00000000" w:rsidRPr="00E7013E" w:rsidP="00E7013E">
      <w:pPr>
        <w:pStyle w:val="ListBullet2"/>
      </w:pPr>
      <w:r w:rsidRPr="00E7013E">
        <w:t>fanning sheets before loa</w:t>
      </w:r>
      <w:r w:rsidRPr="00E7013E">
        <w:t xml:space="preserve">ding into the press </w:t>
      </w:r>
    </w:p>
    <w:p w:rsidR="00000000" w:rsidRPr="00E7013E" w:rsidP="00E7013E">
      <w:pPr>
        <w:pStyle w:val="ListBullet2"/>
      </w:pPr>
      <w:r w:rsidRPr="00E7013E">
        <w:t>anti-set off spray on finished job</w:t>
      </w:r>
    </w:p>
    <w:p w:rsidR="00000000" w:rsidRPr="00E7013E" w:rsidP="00E7013E">
      <w:pPr>
        <w:pStyle w:val="ListBullet"/>
      </w:pPr>
      <w:r w:rsidRPr="00E7013E">
        <w:t>explain how to set and check the double sheet detector during the print run</w:t>
      </w:r>
    </w:p>
    <w:p w:rsidR="00000000" w:rsidRPr="00E7013E" w:rsidP="00E7013E">
      <w:pPr>
        <w:pStyle w:val="ListBullet"/>
      </w:pPr>
      <w:r w:rsidRPr="00E7013E">
        <w:t>identify components that can be adjusted to ensure correct delivery in sheet systems</w:t>
      </w:r>
    </w:p>
    <w:p w:rsidR="00000000" w:rsidRPr="00E7013E" w:rsidP="00E7013E">
      <w:pPr>
        <w:pStyle w:val="ListBullet"/>
      </w:pPr>
      <w:r w:rsidRPr="00E7013E">
        <w:t>identify printed material below accept</w:t>
      </w:r>
      <w:r w:rsidRPr="00E7013E">
        <w:t>able standard</w:t>
      </w:r>
    </w:p>
    <w:p w:rsidR="00000000" w:rsidRPr="00E7013E" w:rsidP="00E7013E">
      <w:pPr>
        <w:pStyle w:val="ListBullet"/>
      </w:pPr>
      <w:r w:rsidRPr="00E7013E">
        <w:t>outline what to do if the aqueous coating is smudging on the delivery section of the machine</w:t>
      </w:r>
    </w:p>
    <w:p w:rsidR="00000000" w:rsidRPr="00E7013E" w:rsidP="00E7013E">
      <w:pPr>
        <w:pStyle w:val="ListBullet"/>
      </w:pPr>
      <w:r w:rsidRPr="00E7013E">
        <w:t>explain the effects of :</w:t>
      </w:r>
    </w:p>
    <w:p w:rsidR="00000000" w:rsidRPr="00E7013E" w:rsidP="00E7013E">
      <w:pPr>
        <w:pStyle w:val="ListBullet2"/>
      </w:pPr>
      <w:r w:rsidRPr="00E7013E">
        <w:t>UV lamp on the UV coating</w:t>
      </w:r>
    </w:p>
    <w:p w:rsidR="00000000" w:rsidRPr="00E7013E" w:rsidP="00E7013E">
      <w:pPr>
        <w:pStyle w:val="ListBullet2"/>
      </w:pPr>
      <w:r w:rsidRPr="00E7013E">
        <w:t>varying temperature and volume of hot and cold air knives</w:t>
      </w:r>
    </w:p>
    <w:p w:rsidR="00000000" w:rsidRPr="00E7013E" w:rsidP="00E7013E">
      <w:pPr>
        <w:pStyle w:val="ListBullet2"/>
      </w:pPr>
      <w:r w:rsidRPr="00E7013E">
        <w:t>using IR radiation (including choice of medium or short wave lamps) on coatings</w:t>
      </w:r>
    </w:p>
    <w:p w:rsidR="00000000" w:rsidRPr="00E7013E" w:rsidP="00E7013E">
      <w:pPr>
        <w:pStyle w:val="ListBullet"/>
      </w:pPr>
      <w:r w:rsidRPr="00E7013E">
        <w:t>identify the coating level to maintain in the pan</w:t>
      </w:r>
    </w:p>
    <w:p w:rsidR="00000000" w:rsidRPr="00E7013E" w:rsidP="00E7013E">
      <w:pPr>
        <w:pStyle w:val="ListBullet"/>
      </w:pPr>
      <w:r w:rsidRPr="00E7013E">
        <w:t>explain dangers of solvents and solutions used to clean the coating system, plates, cylinders and press</w:t>
      </w:r>
    </w:p>
    <w:p w:rsidR="00000000" w:rsidRPr="00E7013E" w:rsidP="00E7013E">
      <w:pPr>
        <w:pStyle w:val="ListBullet"/>
      </w:pPr>
      <w:r w:rsidRPr="00E7013E">
        <w:t>identify machine part</w:t>
      </w:r>
      <w:r w:rsidRPr="00E7013E">
        <w:t>s to be thoroughly cleaned following the coating of the job</w:t>
      </w:r>
    </w:p>
    <w:p w:rsidR="00000000" w:rsidRPr="00E7013E" w:rsidP="00E7013E">
      <w:pPr>
        <w:pStyle w:val="ListBullet"/>
      </w:pPr>
      <w:r w:rsidRPr="00E7013E">
        <w:t>identify components to be inspected for wear following the print run</w:t>
      </w:r>
    </w:p>
    <w:p w:rsidR="00000000" w:rsidRPr="00E7013E" w:rsidP="00E7013E">
      <w:pPr>
        <w:pStyle w:val="ListBullet"/>
      </w:pPr>
      <w:r w:rsidRPr="00E7013E">
        <w:t>identify records important for following or repeat prints</w:t>
      </w:r>
    </w:p>
    <w:p w:rsidR="002645DE" w:rsidP="00E7013E">
      <w:pPr>
        <w:pStyle w:val="ListBullet"/>
      </w:pPr>
      <w:r w:rsidRPr="00E7013E">
        <w:t>identify key types of information in, and the location of, machine ma</w:t>
      </w:r>
      <w:r w:rsidRPr="00E7013E">
        <w:t xml:space="preserve">nuals, safety and other documentation relevant to this task. </w:t>
      </w:r>
    </w:p>
    <w:p w:rsidR="002645DE" w:rsidP="00E7013E">
      <w:pPr>
        <w:pStyle w:val="ListBullet"/>
      </w:pPr>
    </w:p>
    <w:p w:rsidR="00000000" w:rsidRPr="00E7013E" w:rsidP="00E7013E">
      <w:pPr>
        <w:pStyle w:val="Heading1"/>
      </w:pPr>
      <w:bookmarkStart w:id="4" w:name="O_691503"/>
      <w:bookmarkEnd w:id="4"/>
      <w:r w:rsidRPr="00E7013E">
        <w:t>Assessment Conditions</w:t>
      </w:r>
    </w:p>
    <w:p w:rsidR="00000000" w:rsidRPr="00E7013E" w:rsidP="002645DE">
      <w:pPr>
        <w:pStyle w:val="BodyText"/>
      </w:pPr>
      <w:r w:rsidRPr="00E7013E">
        <w:t>Gather evidence to demonstrate consistent performance in conditions that are safe and replicate the workplace. Noise levels, production flow, interruption</w:t>
      </w:r>
      <w:r w:rsidRPr="00E7013E">
        <w:t xml:space="preserve">s and time variances must be typical of those experienced in the printing field of work and include access to: </w:t>
      </w:r>
    </w:p>
    <w:p w:rsidR="00000000" w:rsidRPr="00E7013E" w:rsidP="00E7013E">
      <w:pPr>
        <w:pStyle w:val="ListBullet"/>
      </w:pPr>
      <w:r w:rsidRPr="00E7013E">
        <w:t>special purpose tools, equipment and materials</w:t>
      </w:r>
    </w:p>
    <w:p w:rsidR="00000000" w:rsidRPr="00E7013E" w:rsidP="00E7013E">
      <w:pPr>
        <w:pStyle w:val="ListBullet"/>
      </w:pPr>
      <w:r w:rsidRPr="00E7013E">
        <w:t xml:space="preserve">print machine or a dedicated coating machine. </w:t>
      </w:r>
    </w:p>
    <w:p w:rsidR="00000000" w:rsidRPr="00E7013E" w:rsidP="00E7013E">
      <w:pPr>
        <w:pStyle w:val="BodyText"/>
      </w:pPr>
    </w:p>
    <w:p w:rsidR="00000000" w:rsidRPr="00E7013E" w:rsidP="002645DE">
      <w:pPr>
        <w:pStyle w:val="BodyText"/>
      </w:pPr>
      <w:r w:rsidRPr="00E7013E">
        <w:t>Assessors must satisfy NVR/AQTF assessor requirements.</w:t>
      </w:r>
    </w:p>
    <w:p w:rsidR="00000000" w:rsidRPr="00E7013E" w:rsidP="00E7013E">
      <w:pPr>
        <w:pStyle w:val="Heading1"/>
      </w:pPr>
      <w:bookmarkStart w:id="5" w:name="O_691508"/>
      <w:bookmarkEnd w:id="5"/>
      <w:r w:rsidRPr="00E7013E">
        <w:t>Links</w:t>
      </w:r>
    </w:p>
    <w:p w:rsidR="00000000" w:rsidRPr="00E7013E" w:rsidP="002645DE">
      <w:pPr>
        <w:pStyle w:val="BodyText"/>
      </w:pPr>
      <w:r w:rsidRPr="00E701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2716B3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E7013E" w:rsidP="00E7013E"/>
    <w:sectPr w:rsidSect="00E701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1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13E" w:rsidRPr="002645DE" w:rsidP="002645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1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5DE" w:rsidP="00E701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645DE" w:rsidP="00E701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645DE" w:rsidP="00E701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1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5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013E" w:rsidRPr="002645DE" w:rsidP="002645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1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5DE" w:rsidRPr="002D2AF8" w:rsidP="00E701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ICPPRN472 Produce complex coated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May 2020</w:t>
    </w:r>
    <w:r>
      <w:fldChar w:fldCharType="end"/>
    </w:r>
  </w:p>
  <w:p w:rsidR="002645DE" w:rsidP="00E701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C849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52DA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828C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01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01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01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01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01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01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01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01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01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01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01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013E"/>
  </w:style>
  <w:style w:type="character" w:customStyle="1" w:styleId="Heading1Char">
    <w:name w:val="Heading 1 Char"/>
    <w:basedOn w:val="DefaultParagraphFont"/>
    <w:link w:val="Heading1"/>
    <w:rsid w:val="00E701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01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01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01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013E"/>
    <w:rPr>
      <w:b/>
      <w:spacing w:val="0"/>
    </w:rPr>
  </w:style>
  <w:style w:type="paragraph" w:styleId="ListBullet2">
    <w:name w:val="List Bullet 2"/>
    <w:basedOn w:val="List2"/>
    <w:rsid w:val="00E7013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01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01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01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01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01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01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01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01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01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01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01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01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01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01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01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01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01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01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01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01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01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01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01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01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01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01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01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01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01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01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01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01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01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01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013E"/>
    <w:rPr>
      <w:i/>
    </w:rPr>
  </w:style>
  <w:style w:type="paragraph" w:styleId="Caption">
    <w:name w:val="caption"/>
    <w:basedOn w:val="BodyText"/>
    <w:next w:val="Normal"/>
    <w:qFormat/>
    <w:rsid w:val="00E701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01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01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013E"/>
  </w:style>
  <w:style w:type="paragraph" w:styleId="TableofFigures">
    <w:name w:val="table of figures"/>
    <w:basedOn w:val="Normal"/>
    <w:next w:val="Normal"/>
    <w:semiHidden/>
    <w:rsid w:val="00E701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01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013E"/>
    <w:rPr>
      <w:rFonts w:ascii="Wingdings" w:hAnsi="Wingdings"/>
    </w:rPr>
  </w:style>
  <w:style w:type="paragraph" w:customStyle="1" w:styleId="TableHeading">
    <w:name w:val="Table Heading"/>
    <w:basedOn w:val="HeadingBase"/>
    <w:rsid w:val="00E701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013E"/>
    <w:rPr>
      <w:color w:val="0033CC"/>
      <w:u w:val="none"/>
    </w:rPr>
  </w:style>
  <w:style w:type="paragraph" w:customStyle="1" w:styleId="BodyTextRight">
    <w:name w:val="Body Text Right"/>
    <w:basedOn w:val="BodyText"/>
    <w:rsid w:val="00E701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01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01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01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01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01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013E"/>
    <w:rPr>
      <w:sz w:val="32"/>
    </w:rPr>
  </w:style>
  <w:style w:type="paragraph" w:customStyle="1" w:styleId="HeadingProcedure">
    <w:name w:val="Heading Procedure"/>
    <w:basedOn w:val="HeadingBase"/>
    <w:next w:val="Normal"/>
    <w:rsid w:val="00E701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013E"/>
    <w:pPr>
      <w:spacing w:before="60" w:after="60"/>
    </w:pPr>
  </w:style>
  <w:style w:type="paragraph" w:styleId="ListContinue">
    <w:name w:val="List Continue"/>
    <w:basedOn w:val="List"/>
    <w:rsid w:val="00E7013E"/>
    <w:pPr>
      <w:ind w:firstLine="0"/>
    </w:pPr>
  </w:style>
  <w:style w:type="paragraph" w:customStyle="1" w:styleId="ListNote">
    <w:name w:val="List Note"/>
    <w:basedOn w:val="List"/>
    <w:rsid w:val="00E701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01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01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013E"/>
    <w:rPr>
      <w:rFonts w:ascii="Courier New" w:hAnsi="Courier New"/>
    </w:rPr>
  </w:style>
  <w:style w:type="paragraph" w:customStyle="1" w:styleId="NoteBullet">
    <w:name w:val="Note Bullet"/>
    <w:basedOn w:val="Note"/>
    <w:rsid w:val="00E701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01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01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01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01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01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01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013E"/>
    <w:rPr>
      <w:b/>
      <w:smallCaps/>
    </w:rPr>
  </w:style>
  <w:style w:type="paragraph" w:customStyle="1" w:styleId="TableListNumber">
    <w:name w:val="Table List Number"/>
    <w:basedOn w:val="ListNumber"/>
    <w:rsid w:val="00E701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01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013E"/>
    <w:pPr>
      <w:numPr>
        <w:numId w:val="9"/>
      </w:numPr>
    </w:pPr>
  </w:style>
  <w:style w:type="paragraph" w:customStyle="1" w:styleId="ListAlpha2">
    <w:name w:val="List Alpha 2"/>
    <w:basedOn w:val="List2"/>
    <w:rsid w:val="00E7013E"/>
    <w:pPr>
      <w:numPr>
        <w:numId w:val="8"/>
      </w:numPr>
    </w:pPr>
  </w:style>
  <w:style w:type="paragraph" w:styleId="List2">
    <w:name w:val="List 2"/>
    <w:basedOn w:val="BodyText"/>
    <w:rsid w:val="00E701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01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01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01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01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01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013E"/>
    <w:pPr>
      <w:numPr>
        <w:numId w:val="4"/>
      </w:numPr>
    </w:pPr>
  </w:style>
  <w:style w:type="paragraph" w:styleId="ListContinue2">
    <w:name w:val="List Continue 2"/>
    <w:basedOn w:val="List2"/>
    <w:rsid w:val="00E7013E"/>
    <w:pPr>
      <w:ind w:firstLine="0"/>
    </w:pPr>
  </w:style>
  <w:style w:type="paragraph" w:styleId="ListContinue3">
    <w:name w:val="List Continue 3"/>
    <w:basedOn w:val="List3"/>
    <w:rsid w:val="00E7013E"/>
    <w:pPr>
      <w:ind w:left="1021" w:firstLine="0"/>
    </w:pPr>
  </w:style>
  <w:style w:type="paragraph" w:styleId="ListContinue4">
    <w:name w:val="List Continue 4"/>
    <w:basedOn w:val="List4"/>
    <w:rsid w:val="00E7013E"/>
    <w:pPr>
      <w:ind w:firstLine="0"/>
    </w:pPr>
  </w:style>
  <w:style w:type="paragraph" w:styleId="ListContinue5">
    <w:name w:val="List Continue 5"/>
    <w:basedOn w:val="List5"/>
    <w:rsid w:val="00E7013E"/>
    <w:pPr>
      <w:ind w:firstLine="0"/>
    </w:pPr>
  </w:style>
  <w:style w:type="paragraph" w:styleId="ListNumber3">
    <w:name w:val="List Number 3"/>
    <w:basedOn w:val="List3"/>
    <w:rsid w:val="00E7013E"/>
    <w:pPr>
      <w:numPr>
        <w:numId w:val="5"/>
      </w:numPr>
    </w:pPr>
  </w:style>
  <w:style w:type="paragraph" w:styleId="ListNumber4">
    <w:name w:val="List Number 4"/>
    <w:basedOn w:val="List4"/>
    <w:rsid w:val="00E7013E"/>
    <w:pPr>
      <w:numPr>
        <w:numId w:val="6"/>
      </w:numPr>
    </w:pPr>
  </w:style>
  <w:style w:type="paragraph" w:styleId="ListNumber5">
    <w:name w:val="List Number 5"/>
    <w:basedOn w:val="List5"/>
    <w:rsid w:val="00E7013E"/>
    <w:pPr>
      <w:numPr>
        <w:numId w:val="7"/>
      </w:numPr>
    </w:pPr>
  </w:style>
  <w:style w:type="paragraph" w:styleId="BlockText">
    <w:name w:val="Block Text"/>
    <w:basedOn w:val="Normal"/>
    <w:rsid w:val="00E701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01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013E"/>
    <w:rPr>
      <w:sz w:val="16"/>
      <w:vertAlign w:val="superscript"/>
    </w:rPr>
  </w:style>
  <w:style w:type="character" w:customStyle="1" w:styleId="Symbols">
    <w:name w:val="Symbols"/>
    <w:basedOn w:val="DefaultParagraphFont"/>
    <w:rsid w:val="00E7013E"/>
    <w:rPr>
      <w:rFonts w:ascii="Symbol" w:hAnsi="Symbol"/>
    </w:rPr>
  </w:style>
  <w:style w:type="character" w:customStyle="1" w:styleId="MenuOptions">
    <w:name w:val="Menu Options"/>
    <w:basedOn w:val="DefaultParagraphFont"/>
    <w:rsid w:val="00E701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013E"/>
    <w:rPr>
      <w:b/>
    </w:rPr>
  </w:style>
  <w:style w:type="character" w:customStyle="1" w:styleId="Underlined">
    <w:name w:val="Underlined"/>
    <w:basedOn w:val="DefaultParagraphFont"/>
    <w:rsid w:val="00E7013E"/>
    <w:rPr>
      <w:u w:val="single"/>
    </w:rPr>
  </w:style>
  <w:style w:type="paragraph" w:customStyle="1" w:styleId="TableBodyTextRight">
    <w:name w:val="Table Body Text Right"/>
    <w:basedOn w:val="TableBodyText"/>
    <w:rsid w:val="00E701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013E"/>
    <w:rPr>
      <w:sz w:val="18"/>
    </w:rPr>
  </w:style>
  <w:style w:type="paragraph" w:customStyle="1" w:styleId="BodySmallRight">
    <w:name w:val="Body Small Right"/>
    <w:basedOn w:val="BodyTextRight"/>
    <w:rsid w:val="00E7013E"/>
    <w:rPr>
      <w:sz w:val="18"/>
      <w:szCs w:val="18"/>
    </w:rPr>
  </w:style>
  <w:style w:type="paragraph" w:customStyle="1" w:styleId="MarginEdition">
    <w:name w:val="Margin Edition"/>
    <w:basedOn w:val="MarginNote"/>
    <w:rsid w:val="00E701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013E"/>
    <w:rPr>
      <w:sz w:val="2"/>
      <w:szCs w:val="2"/>
    </w:rPr>
  </w:style>
  <w:style w:type="character" w:customStyle="1" w:styleId="Small">
    <w:name w:val="Small"/>
    <w:basedOn w:val="DefaultParagraphFont"/>
    <w:rsid w:val="00E7013E"/>
    <w:rPr>
      <w:sz w:val="16"/>
    </w:rPr>
  </w:style>
  <w:style w:type="paragraph" w:customStyle="1" w:styleId="WideTable">
    <w:name w:val="Wide Table"/>
    <w:basedOn w:val="Normal"/>
    <w:rsid w:val="00E701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013E"/>
  </w:style>
  <w:style w:type="paragraph" w:styleId="Quote">
    <w:name w:val="Quote"/>
    <w:basedOn w:val="Heading1"/>
    <w:link w:val="QuoteChar"/>
    <w:qFormat/>
    <w:rsid w:val="00E701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01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013E"/>
    <w:pPr>
      <w:pageBreakBefore/>
    </w:pPr>
  </w:style>
  <w:style w:type="paragraph" w:customStyle="1" w:styleId="Border">
    <w:name w:val="Border"/>
    <w:basedOn w:val="Normal"/>
    <w:qFormat/>
    <w:rsid w:val="00E701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01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01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01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01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01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01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01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01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013E"/>
    <w:rPr>
      <w:u w:val="single"/>
    </w:rPr>
  </w:style>
  <w:style w:type="character" w:customStyle="1" w:styleId="BoldandItalics">
    <w:name w:val="Bold and Italics"/>
    <w:qFormat/>
    <w:rsid w:val="00E7013E"/>
    <w:rPr>
      <w:b/>
      <w:i/>
      <w:u w:val="none"/>
    </w:rPr>
  </w:style>
  <w:style w:type="paragraph" w:styleId="BalloonText">
    <w:name w:val="Balloon Text"/>
    <w:basedOn w:val="Normal"/>
    <w:link w:val="BalloonTextChar"/>
    <w:rsid w:val="00E701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01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01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01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01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01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013E"/>
    <w:pPr>
      <w:spacing w:before="0" w:after="0"/>
    </w:pPr>
  </w:style>
  <w:style w:type="paragraph" w:customStyle="1" w:styleId="BodyTextBold">
    <w:name w:val="Body Text Bold"/>
    <w:basedOn w:val="BodyText"/>
    <w:qFormat/>
    <w:rsid w:val="00E7013E"/>
    <w:rPr>
      <w:b/>
    </w:rPr>
  </w:style>
  <w:style w:type="character" w:styleId="Hyperlink">
    <w:name w:val="Hyperlink"/>
    <w:basedOn w:val="DefaultParagraphFont"/>
    <w:uiPriority w:val="99"/>
    <w:unhideWhenUsed/>
    <w:rsid w:val="002645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522</Words>
  <Characters>3003</Characters>
  <Application>Microsoft Office Word</Application>
  <DocSecurity>0</DocSecurity>
  <Lines>81</Lines>
  <Paragraphs>65</Paragraphs>
  <ScaleCrop>false</ScaleCrop>
  <Company>Author-it Software Corporation Ltd.</Company>
  <LinksUpToDate>false</LinksUpToDate>
  <CharactersWithSpaces>3460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ICPPRN472 Produce complex coated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2020-05-06T07:35:00Z</dcterms:created>
  <dcterms:modified xsi:type="dcterms:W3CDTF">2020-05-06T07:35:00Z</dcterms:modified>
</cp:coreProperties>
</file>