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5D3A" w:rsidP="00675D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ICPPRN451 Set up for complex relief printing</w:t>
      </w:r>
      <w:r>
        <w:fldChar w:fldCharType="end"/>
      </w:r>
    </w:p>
    <w:p w:rsidR="00675D3A" w:rsidP="00675D3A">
      <w:pPr>
        <w:pStyle w:val="Version"/>
        <w:sectPr w:rsidSect="001756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5623" w:rsidP="00175623">
      <w:pPr>
        <w:pStyle w:val="SuperHeading"/>
      </w:pPr>
      <w:r w:rsidRPr="00175623">
        <w:t>ICPPRN451 Set up for complex relief printing</w:t>
      </w:r>
    </w:p>
    <w:p w:rsidR="00000000" w:rsidRPr="00175623" w:rsidP="00175623">
      <w:pPr>
        <w:pStyle w:val="Heading1"/>
      </w:pPr>
      <w:bookmarkStart w:id="1" w:name="O_691001"/>
      <w:bookmarkEnd w:id="1"/>
      <w:r w:rsidRPr="001756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756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623" w:rsidP="00175623">
            <w:pPr>
              <w:pStyle w:val="BodyText"/>
            </w:pPr>
            <w:r w:rsidRPr="0017562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23">
            <w:pPr>
              <w:pStyle w:val="BodyText"/>
              <w:rPr>
                <w:lang w:val="en-NZ"/>
              </w:rPr>
            </w:pPr>
            <w:r w:rsidRPr="00175623">
              <w:rPr>
                <w:rStyle w:val="SpecialBold"/>
              </w:rPr>
              <w:t>Comments</w:t>
            </w:r>
          </w:p>
        </w:tc>
      </w:tr>
      <w:tr w:rsidTr="001756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23">
            <w:pPr>
              <w:pStyle w:val="BodyText"/>
              <w:rPr>
                <w:lang w:val="en-NZ"/>
              </w:rPr>
            </w:pPr>
            <w:r w:rsidRPr="0017562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623" w:rsidP="00175623">
            <w:pPr>
              <w:pStyle w:val="BodyText"/>
            </w:pPr>
            <w:r w:rsidRPr="00175623">
              <w:t>This version first released with ICP Printing and Graphic Arts Training Package Version 1.0.</w:t>
            </w:r>
          </w:p>
        </w:tc>
      </w:tr>
    </w:tbl>
    <w:p w:rsidR="00000000" w:rsidRPr="00175623" w:rsidP="00175623">
      <w:pPr>
        <w:pStyle w:val="BodyText"/>
      </w:pPr>
    </w:p>
    <w:p w:rsidR="00000000" w:rsidRPr="00175623" w:rsidP="00175623">
      <w:pPr>
        <w:pStyle w:val="AllowPageBreak"/>
      </w:pPr>
    </w:p>
    <w:p w:rsidR="00000000" w:rsidRPr="00175623" w:rsidP="00175623">
      <w:pPr>
        <w:pStyle w:val="Heading1"/>
      </w:pPr>
      <w:bookmarkStart w:id="2" w:name="O_691002"/>
      <w:bookmarkEnd w:id="2"/>
      <w:r w:rsidRPr="00175623">
        <w:t>Application</w:t>
      </w:r>
    </w:p>
    <w:p w:rsidR="00000000" w:rsidRPr="00175623" w:rsidP="00675D3A">
      <w:pPr>
        <w:pStyle w:val="BodyText"/>
      </w:pPr>
      <w:r w:rsidRPr="00175623">
        <w:t>This unit describes the skills and knowledge required to set up reel – sheet-fed pl</w:t>
      </w:r>
      <w:r w:rsidRPr="00175623">
        <w:t>aten, cylinder or rotary printing machines for non-routine relief printing jobs.</w:t>
      </w:r>
    </w:p>
    <w:p w:rsidR="00000000" w:rsidRPr="00175623" w:rsidP="00675D3A">
      <w:pPr>
        <w:pStyle w:val="BodyText"/>
      </w:pPr>
      <w:r w:rsidRPr="00175623">
        <w:t>It applies to skilled individuals working as a print machinist in the printing and graphic arts industry who may prepare material, setup, monitor and operate equipment and ma</w:t>
      </w:r>
      <w:r w:rsidRPr="00175623">
        <w:t>chinery, analyse and evaluate information applying solutions to a defined range of problems and who may also provide leadership and guidance to others with some limited responsibility for the output of others.</w:t>
      </w:r>
    </w:p>
    <w:p w:rsidR="00000000" w:rsidRPr="00175623" w:rsidP="00675D3A">
      <w:pPr>
        <w:pStyle w:val="BodyText"/>
      </w:pPr>
      <w:r w:rsidRPr="00175623">
        <w:t>No licensing, legislative or certification re</w:t>
      </w:r>
      <w:r w:rsidRPr="00175623">
        <w:t>quirements apply to this unit at the time of publication.</w:t>
      </w:r>
    </w:p>
    <w:p w:rsidR="00000000" w:rsidRPr="00175623" w:rsidP="00175623">
      <w:pPr>
        <w:pStyle w:val="Heading1"/>
      </w:pPr>
      <w:bookmarkStart w:id="3" w:name="O_691005"/>
      <w:bookmarkEnd w:id="3"/>
      <w:r w:rsidRPr="00175623">
        <w:t>Unit Sector</w:t>
      </w:r>
    </w:p>
    <w:p w:rsidR="00000000" w:rsidRPr="00175623" w:rsidP="00675D3A">
      <w:pPr>
        <w:pStyle w:val="BodyText"/>
      </w:pPr>
      <w:r w:rsidRPr="00175623">
        <w:t>Printing</w:t>
      </w:r>
    </w:p>
    <w:p w:rsidR="00000000" w:rsidRPr="00175623" w:rsidP="00175623">
      <w:pPr>
        <w:pStyle w:val="Heading1"/>
      </w:pPr>
      <w:bookmarkStart w:id="4" w:name="O_691006"/>
      <w:bookmarkEnd w:id="4"/>
      <w:r w:rsidRPr="0017562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756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623" w:rsidP="00175623">
            <w:pPr>
              <w:pStyle w:val="BodyText"/>
            </w:pPr>
            <w:r w:rsidRPr="0017562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23">
            <w:pPr>
              <w:pStyle w:val="BodyText"/>
              <w:rPr>
                <w:lang w:val="en-NZ"/>
              </w:rPr>
            </w:pPr>
            <w:r w:rsidRPr="00175623">
              <w:rPr>
                <w:rStyle w:val="SpecialBold"/>
              </w:rPr>
              <w:t>PERFORMANCE CRITERIA</w:t>
            </w:r>
          </w:p>
        </w:tc>
      </w:tr>
      <w:tr w:rsidTr="001756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623" w:rsidP="00175623">
            <w:pPr>
              <w:pStyle w:val="BodyText"/>
            </w:pPr>
            <w:r w:rsidRPr="0017562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23">
            <w:pPr>
              <w:pStyle w:val="BodyText"/>
              <w:rPr>
                <w:lang w:val="en-NZ"/>
              </w:rPr>
            </w:pPr>
            <w:r w:rsidRPr="0017562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56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23">
            <w:pPr>
              <w:pStyle w:val="BodyText"/>
              <w:rPr>
                <w:lang w:val="en-NZ"/>
              </w:rPr>
            </w:pPr>
            <w:r w:rsidRPr="00175623">
              <w:t>1. Confirm non-routine job specifications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623" w:rsidP="00175623">
            <w:pPr>
              <w:pStyle w:val="BodyText"/>
            </w:pPr>
            <w:r w:rsidRPr="00175623">
              <w:t>1.1 Job requirements are read and interpreted from job documentation or production control system</w:t>
            </w:r>
          </w:p>
          <w:p w:rsidR="00000000" w:rsidRPr="00175623" w:rsidP="00175623">
            <w:pPr>
              <w:pStyle w:val="BodyText"/>
            </w:pPr>
            <w:r w:rsidRPr="00175623">
              <w:t>1.2 Set up is plann</w:t>
            </w:r>
            <w:r w:rsidRPr="00175623">
              <w:t>ed and carried out correctly in minimum time with minimum waste</w:t>
            </w:r>
          </w:p>
          <w:p w:rsidR="00000000" w:rsidP="00175623">
            <w:pPr>
              <w:pStyle w:val="BodyText"/>
              <w:rPr>
                <w:lang w:val="en-NZ"/>
              </w:rPr>
            </w:pPr>
            <w:r w:rsidRPr="00175623">
              <w:t>1.3 Availability of all job related components is checked</w:t>
            </w:r>
          </w:p>
        </w:tc>
      </w:tr>
      <w:tr w:rsidTr="001756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23">
            <w:pPr>
              <w:pStyle w:val="BodyText"/>
              <w:rPr>
                <w:lang w:val="en-NZ"/>
              </w:rPr>
            </w:pPr>
            <w:r w:rsidRPr="00175623">
              <w:t>2. Set up delivery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623" w:rsidP="00175623">
            <w:pPr>
              <w:pStyle w:val="BodyText"/>
            </w:pPr>
            <w:r w:rsidRPr="00175623">
              <w:t>2.1 Delivery systems are set up and adjusted according to job specifications</w:t>
            </w:r>
          </w:p>
          <w:p w:rsidR="00000000" w:rsidP="00175623">
            <w:pPr>
              <w:pStyle w:val="BodyText"/>
              <w:rPr>
                <w:lang w:val="en-NZ"/>
              </w:rPr>
            </w:pPr>
            <w:r w:rsidRPr="00175623">
              <w:t>2</w:t>
            </w:r>
            <w:r w:rsidRPr="00175623">
              <w:t>.2 Substrate is added to and removed from process according to job specifications</w:t>
            </w:r>
          </w:p>
        </w:tc>
      </w:tr>
      <w:tr w:rsidTr="001756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23">
            <w:pPr>
              <w:pStyle w:val="BodyText"/>
              <w:rPr>
                <w:lang w:val="en-NZ"/>
              </w:rPr>
            </w:pPr>
            <w:r w:rsidRPr="00175623">
              <w:t>3. Select and prepare inks and additives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623" w:rsidP="00175623">
            <w:pPr>
              <w:pStyle w:val="BodyText"/>
            </w:pPr>
            <w:r w:rsidRPr="00175623">
              <w:t>3.1 Inks, dyes or additives are selected according to job specifications and end-user requirements</w:t>
            </w:r>
          </w:p>
          <w:p w:rsidR="00000000" w:rsidRPr="00175623" w:rsidP="00175623">
            <w:pPr>
              <w:pStyle w:val="BodyText"/>
            </w:pPr>
            <w:r w:rsidRPr="00175623">
              <w:t>3.2 Quality and suitability of in</w:t>
            </w:r>
            <w:r w:rsidRPr="00175623">
              <w:t>ks, dyes or additives are checked and appropriate action is taken</w:t>
            </w:r>
          </w:p>
          <w:p w:rsidR="00000000" w:rsidRPr="00175623" w:rsidP="00175623">
            <w:pPr>
              <w:pStyle w:val="BodyText"/>
            </w:pPr>
            <w:r w:rsidRPr="00175623">
              <w:t>3.3 Inks, dyes and additives are prepared according to work health and safety (WHS) requirements, and manufacturer’s/supplier’s instructions with suitable precautions to minimise waste</w:t>
            </w:r>
          </w:p>
          <w:p w:rsidR="00000000" w:rsidRPr="00175623" w:rsidP="00175623">
            <w:pPr>
              <w:pStyle w:val="BodyText"/>
            </w:pPr>
            <w:r w:rsidRPr="00175623">
              <w:t>3.4 C</w:t>
            </w:r>
            <w:r w:rsidRPr="00175623">
              <w:t>orrect colour and weight/volume of ink are mixed and prepared to match the requirements of the printing process and job specifications</w:t>
            </w:r>
          </w:p>
          <w:p w:rsidR="00000000" w:rsidRPr="00175623" w:rsidP="00175623">
            <w:pPr>
              <w:pStyle w:val="BodyText"/>
            </w:pPr>
            <w:r w:rsidRPr="00175623">
              <w:t>3.5 Formulation of the ink, colour match and the approved colour are appropriately recorded</w:t>
            </w:r>
          </w:p>
          <w:p w:rsidR="00000000" w:rsidP="00175623">
            <w:pPr>
              <w:pStyle w:val="BodyText"/>
              <w:rPr>
                <w:lang w:val="en-NZ"/>
              </w:rPr>
            </w:pPr>
            <w:r w:rsidRPr="00175623">
              <w:t xml:space="preserve">3.6 Inks, dyes and additives </w:t>
            </w:r>
            <w:r w:rsidRPr="00175623">
              <w:t>are appropriately labelled, handled and stored according to manufacturer’s/supplier’s instructions to prevent damage and hazards to personnel and prolong shelf life</w:t>
            </w:r>
          </w:p>
        </w:tc>
      </w:tr>
      <w:tr w:rsidTr="001756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23">
            <w:pPr>
              <w:pStyle w:val="BodyText"/>
              <w:rPr>
                <w:lang w:val="en-NZ"/>
              </w:rPr>
            </w:pPr>
            <w:r w:rsidRPr="00175623">
              <w:t>4. Set up machine for complex relief printing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623" w:rsidP="00175623">
            <w:pPr>
              <w:pStyle w:val="BodyText"/>
            </w:pPr>
            <w:r w:rsidRPr="00175623">
              <w:t>4.1 Appropriate relief plates are selected a</w:t>
            </w:r>
            <w:r w:rsidRPr="00175623">
              <w:t>nd secured to the machine</w:t>
            </w:r>
          </w:p>
          <w:p w:rsidR="00000000" w:rsidRPr="00175623" w:rsidP="00175623">
            <w:pPr>
              <w:pStyle w:val="BodyText"/>
            </w:pPr>
            <w:r w:rsidRPr="00175623">
              <w:t>4.2 Relief polymer plates/forme are set up and adjusted according to job specifications (platen)</w:t>
            </w:r>
          </w:p>
          <w:p w:rsidR="00000000" w:rsidRPr="00175623" w:rsidP="00175623">
            <w:pPr>
              <w:pStyle w:val="BodyText"/>
            </w:pPr>
            <w:r w:rsidRPr="00175623">
              <w:t>4.3 Relief polymer cylinders are set up and adjusted according to job specifications (platen)</w:t>
            </w:r>
          </w:p>
          <w:p w:rsidR="00000000" w:rsidRPr="00175623" w:rsidP="00175623">
            <w:pPr>
              <w:pStyle w:val="BodyText"/>
            </w:pPr>
            <w:r w:rsidRPr="00175623">
              <w:t>4.4 Impression is set up and adjusted a</w:t>
            </w:r>
            <w:r w:rsidRPr="00175623">
              <w:t>ccording to job specifications (platen and rotary)</w:t>
            </w:r>
          </w:p>
          <w:p w:rsidR="00000000" w:rsidRPr="00175623" w:rsidP="00175623">
            <w:pPr>
              <w:pStyle w:val="BodyText"/>
            </w:pPr>
            <w:r w:rsidRPr="00175623">
              <w:t>4.5 Inking system is set up and adjusted according to the relief process and job specifications (platen and rotary)</w:t>
            </w:r>
          </w:p>
          <w:p w:rsidR="00000000" w:rsidP="00175623">
            <w:pPr>
              <w:pStyle w:val="BodyText"/>
              <w:rPr>
                <w:lang w:val="en-NZ"/>
              </w:rPr>
            </w:pPr>
            <w:r w:rsidRPr="00175623">
              <w:t>4.6 Drying system is set up and adjusted according to job specifications</w:t>
            </w:r>
          </w:p>
        </w:tc>
      </w:tr>
      <w:tr w:rsidTr="001756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23">
            <w:pPr>
              <w:pStyle w:val="BodyText"/>
              <w:rPr>
                <w:lang w:val="en-NZ"/>
              </w:rPr>
            </w:pPr>
            <w:r w:rsidRPr="00175623">
              <w:t>5. Conduct proo</w:t>
            </w:r>
            <w:r w:rsidRPr="00175623">
              <w:t>f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623" w:rsidP="00175623">
            <w:pPr>
              <w:pStyle w:val="BodyText"/>
            </w:pPr>
            <w:r w:rsidRPr="00175623">
              <w:t>5.1 Material to be used for proof is organised correctly</w:t>
            </w:r>
          </w:p>
          <w:p w:rsidR="00000000" w:rsidRPr="00175623" w:rsidP="00175623">
            <w:pPr>
              <w:pStyle w:val="BodyText"/>
            </w:pPr>
            <w:r w:rsidRPr="00175623">
              <w:t>5.2 Machine is operated according to manufacturer’s and enterprise procedures to produce a specified proof</w:t>
            </w:r>
          </w:p>
          <w:p w:rsidR="00000000" w:rsidRPr="00175623" w:rsidP="00175623">
            <w:pPr>
              <w:pStyle w:val="BodyText"/>
            </w:pPr>
            <w:r w:rsidRPr="00175623">
              <w:t>5.3 Proof is visually inspected and/or tested or laboratory testing organised accordin</w:t>
            </w:r>
            <w:r w:rsidRPr="00175623">
              <w:t xml:space="preserve">g to enterprise procedures </w:t>
            </w:r>
          </w:p>
          <w:p w:rsidR="00000000" w:rsidRPr="00175623" w:rsidP="00175623">
            <w:pPr>
              <w:pStyle w:val="BodyText"/>
            </w:pPr>
            <w:r w:rsidRPr="00175623">
              <w:t xml:space="preserve">5.4 Production does not commence without client or relevant </w:t>
            </w:r>
            <w:r w:rsidRPr="00175623">
              <w:t>authority approval where appropriate</w:t>
            </w:r>
          </w:p>
          <w:p w:rsidR="00000000" w:rsidRPr="00175623" w:rsidP="00175623">
            <w:pPr>
              <w:pStyle w:val="BodyText"/>
            </w:pPr>
            <w:r w:rsidRPr="00175623">
              <w:t>5.5 Results are interpreted and adjustment changes are carried out according to product and machine specifications</w:t>
            </w:r>
          </w:p>
        </w:tc>
      </w:tr>
    </w:tbl>
    <w:p w:rsidR="00675D3A" w:rsidP="00175623">
      <w:pPr>
        <w:pStyle w:val="BodyText"/>
      </w:pPr>
    </w:p>
    <w:p w:rsidR="00675D3A" w:rsidP="00175623">
      <w:pPr>
        <w:pStyle w:val="BodyText"/>
      </w:pPr>
    </w:p>
    <w:p w:rsidR="00000000" w:rsidRPr="00175623" w:rsidP="00175623">
      <w:pPr>
        <w:pStyle w:val="Heading1"/>
      </w:pPr>
      <w:bookmarkStart w:id="5" w:name="O_691007"/>
      <w:bookmarkEnd w:id="5"/>
      <w:r w:rsidRPr="00175623">
        <w:t>Foundation Skills</w:t>
      </w:r>
    </w:p>
    <w:p w:rsidR="00000000" w:rsidRPr="00675D3A" w:rsidP="00675D3A">
      <w:pPr>
        <w:pStyle w:val="BodyText"/>
        <w:rPr>
          <w:i/>
        </w:rPr>
      </w:pPr>
      <w:r w:rsidRPr="00675D3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3"/>
        <w:gridCol w:w="5839"/>
      </w:tblGrid>
      <w:tr w:rsidTr="001756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623" w:rsidP="00175623">
            <w:pPr>
              <w:pStyle w:val="BodyText"/>
            </w:pPr>
            <w:r w:rsidRPr="00175623">
              <w:rPr>
                <w:rStyle w:val="SpecialBold"/>
              </w:rPr>
              <w:t>Skill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623" w:rsidP="00175623">
            <w:pPr>
              <w:pStyle w:val="BodyText"/>
            </w:pPr>
            <w:r w:rsidRPr="00175623">
              <w:rPr>
                <w:rStyle w:val="SpecialBold"/>
              </w:rPr>
              <w:t>Performance Criteria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23">
            <w:pPr>
              <w:pStyle w:val="BodyText"/>
              <w:rPr>
                <w:lang w:val="en-NZ"/>
              </w:rPr>
            </w:pPr>
            <w:r w:rsidRPr="00175623">
              <w:rPr>
                <w:rStyle w:val="SpecialBold"/>
              </w:rPr>
              <w:t>Description</w:t>
            </w:r>
          </w:p>
        </w:tc>
      </w:tr>
      <w:tr w:rsidTr="001756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23">
            <w:pPr>
              <w:pStyle w:val="BodyText"/>
              <w:rPr>
                <w:lang w:val="en-NZ"/>
              </w:rPr>
            </w:pPr>
            <w:r w:rsidRPr="00175623">
              <w:t>Reading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23">
            <w:pPr>
              <w:pStyle w:val="BodyText"/>
              <w:rPr>
                <w:lang w:val="en-NZ"/>
              </w:rPr>
            </w:pPr>
            <w:r w:rsidRPr="00175623">
              <w:t>1.1, 3.1, 33, 3.4, 3.6</w:t>
            </w:r>
            <w:r w:rsidRPr="00175623">
              <w:t>, 54.2-4.6, 65.5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23">
            <w:pPr>
              <w:pStyle w:val="ListBullet"/>
              <w:rPr>
                <w:lang w:val="en-NZ"/>
              </w:rPr>
            </w:pPr>
            <w:r w:rsidRPr="00175623">
              <w:t>Recognises and interprets text to establish the job requirements from information contained within relevant instructions, procedures and specifications</w:t>
            </w:r>
          </w:p>
        </w:tc>
      </w:tr>
      <w:tr w:rsidTr="001756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23">
            <w:pPr>
              <w:pStyle w:val="BodyText"/>
              <w:rPr>
                <w:lang w:val="en-NZ"/>
              </w:rPr>
            </w:pPr>
            <w:r w:rsidRPr="00175623">
              <w:t>Writing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23">
            <w:pPr>
              <w:pStyle w:val="BodyText"/>
              <w:rPr>
                <w:lang w:val="en-NZ"/>
              </w:rPr>
            </w:pPr>
            <w:r w:rsidRPr="00175623">
              <w:t>3.5, 3.6, 56.4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23">
            <w:pPr>
              <w:pStyle w:val="ListBullet"/>
              <w:rPr>
                <w:lang w:val="en-NZ"/>
              </w:rPr>
            </w:pPr>
            <w:r w:rsidRPr="00175623">
              <w:t>Completes records and labels accurately and according to workplace requirements</w:t>
            </w:r>
          </w:p>
        </w:tc>
      </w:tr>
      <w:tr w:rsidTr="001756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23">
            <w:pPr>
              <w:pStyle w:val="BodyText"/>
              <w:rPr>
                <w:lang w:val="en-NZ"/>
              </w:rPr>
            </w:pPr>
            <w:r w:rsidRPr="00175623">
              <w:t>Oral communication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23">
            <w:pPr>
              <w:pStyle w:val="BodyText"/>
              <w:rPr>
                <w:lang w:val="en-NZ"/>
              </w:rPr>
            </w:pPr>
            <w:r w:rsidRPr="00175623">
              <w:t>5.4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23">
            <w:pPr>
              <w:pStyle w:val="ListBullet"/>
              <w:rPr>
                <w:lang w:val="en-NZ"/>
              </w:rPr>
            </w:pPr>
            <w:r w:rsidRPr="00175623">
              <w:t>Participates effectively in spoken interactions using appropriate vocabulary, questioning and listening techniques to gain approvals</w:t>
            </w:r>
          </w:p>
        </w:tc>
      </w:tr>
      <w:tr w:rsidTr="001756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23">
            <w:pPr>
              <w:pStyle w:val="BodyText"/>
              <w:rPr>
                <w:lang w:val="en-NZ"/>
              </w:rPr>
            </w:pPr>
            <w:r w:rsidRPr="00175623">
              <w:t>Numeracy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23">
            <w:pPr>
              <w:pStyle w:val="BodyText"/>
              <w:rPr>
                <w:lang w:val="en-NZ"/>
              </w:rPr>
            </w:pPr>
            <w:r w:rsidRPr="00175623">
              <w:t>3.4, 65.</w:t>
            </w:r>
            <w:r w:rsidRPr="00175623">
              <w:t>5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23">
            <w:pPr>
              <w:pStyle w:val="ListBullet"/>
              <w:rPr>
                <w:lang w:val="en-NZ"/>
              </w:rPr>
            </w:pPr>
            <w:r w:rsidRPr="00175623">
              <w:t>Uses simple mathematical calculations to select weight and volume of ink and ensure optimum output</w:t>
            </w:r>
          </w:p>
        </w:tc>
      </w:tr>
      <w:tr w:rsidTr="001756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23">
            <w:pPr>
              <w:pStyle w:val="BodyText"/>
              <w:rPr>
                <w:lang w:val="en-NZ"/>
              </w:rPr>
            </w:pPr>
            <w:r w:rsidRPr="00175623">
              <w:t>Navigate the world of work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23">
            <w:pPr>
              <w:pStyle w:val="BodyText"/>
              <w:rPr>
                <w:lang w:val="en-NZ"/>
              </w:rPr>
            </w:pPr>
            <w:r w:rsidRPr="00175623">
              <w:t>3.3, 3.5, 3.6, 5.2-5.4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23">
            <w:pPr>
              <w:pStyle w:val="ListBullet"/>
              <w:rPr>
                <w:lang w:val="en-NZ"/>
              </w:rPr>
            </w:pPr>
            <w:r w:rsidRPr="00175623">
              <w:t xml:space="preserve">Complies with  legislative requirements and follows organisational policies </w:t>
            </w:r>
            <w:r w:rsidRPr="00175623">
              <w:t>and procedures relevant to own role</w:t>
            </w:r>
          </w:p>
        </w:tc>
      </w:tr>
      <w:tr w:rsidTr="001756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23">
            <w:pPr>
              <w:pStyle w:val="BodyText"/>
              <w:rPr>
                <w:lang w:val="en-NZ"/>
              </w:rPr>
            </w:pPr>
            <w:r w:rsidRPr="00175623">
              <w:t>Interact with others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23">
            <w:pPr>
              <w:pStyle w:val="BodyText"/>
              <w:rPr>
                <w:lang w:val="en-NZ"/>
              </w:rPr>
            </w:pPr>
            <w:r w:rsidRPr="00175623">
              <w:t>5.4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23">
            <w:pPr>
              <w:pStyle w:val="ListBullet"/>
              <w:rPr>
                <w:lang w:val="en-NZ"/>
              </w:rPr>
            </w:pPr>
            <w:r w:rsidRPr="00175623">
              <w:t>Follows accepted communication practices and protocols when seeking approval</w:t>
            </w:r>
          </w:p>
        </w:tc>
      </w:tr>
      <w:tr w:rsidTr="001756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23">
            <w:pPr>
              <w:pStyle w:val="BodyText"/>
              <w:rPr>
                <w:lang w:val="en-NZ"/>
              </w:rPr>
            </w:pPr>
            <w:r w:rsidRPr="00175623">
              <w:t>Get the work done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23">
            <w:pPr>
              <w:pStyle w:val="BodyText"/>
              <w:rPr>
                <w:lang w:val="en-NZ"/>
              </w:rPr>
            </w:pPr>
            <w:r w:rsidRPr="00175623">
              <w:t>1.1-1.3, 3.1-3.6, 4.1-4.6, 5.1-5.3, 5.5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623" w:rsidP="00175623">
            <w:pPr>
              <w:pStyle w:val="ListBullet"/>
            </w:pPr>
            <w:r w:rsidRPr="00175623">
              <w:t>Determines priorities and sequences the steps involved i</w:t>
            </w:r>
            <w:r w:rsidRPr="00175623">
              <w:t>n clearly defined, familiar tasks and identifies and assembles the resources required</w:t>
            </w:r>
          </w:p>
          <w:p w:rsidR="00000000" w:rsidRPr="00175623" w:rsidP="00175623">
            <w:pPr>
              <w:pStyle w:val="ListBullet"/>
            </w:pPr>
            <w:r w:rsidRPr="00175623">
              <w:t>Responds to predictable problems and implements standard or logical solutions related to the role in the immediate work environment</w:t>
            </w:r>
          </w:p>
          <w:p w:rsidR="00000000" w:rsidRPr="00175623" w:rsidP="00175623">
            <w:pPr>
              <w:pStyle w:val="ListBullet"/>
            </w:pPr>
            <w:r w:rsidRPr="00175623">
              <w:t xml:space="preserve">Reads data from electronic monitoring </w:t>
            </w:r>
            <w:r w:rsidRPr="00175623">
              <w:t>and control systems</w:t>
            </w:r>
          </w:p>
        </w:tc>
      </w:tr>
    </w:tbl>
    <w:p w:rsidR="00000000" w:rsidRPr="00175623" w:rsidP="00175623">
      <w:pPr>
        <w:pStyle w:val="BodyText"/>
      </w:pPr>
    </w:p>
    <w:p w:rsidR="00000000" w:rsidRPr="00175623" w:rsidP="00175623">
      <w:pPr>
        <w:pStyle w:val="AllowPageBreak"/>
      </w:pPr>
    </w:p>
    <w:p w:rsidR="00000000" w:rsidRPr="00175623" w:rsidP="00175623">
      <w:pPr>
        <w:pStyle w:val="Heading1"/>
      </w:pPr>
      <w:bookmarkStart w:id="6" w:name="O_691008"/>
      <w:bookmarkEnd w:id="6"/>
      <w:r w:rsidRPr="00175623">
        <w:t>Range of Conditions</w:t>
      </w:r>
    </w:p>
    <w:p w:rsidR="00000000" w:rsidRPr="00675D3A" w:rsidP="00675D3A">
      <w:pPr>
        <w:pStyle w:val="BodyText"/>
        <w:rPr>
          <w:i/>
        </w:rPr>
      </w:pPr>
      <w:r w:rsidRPr="00675D3A">
        <w:rPr>
          <w:rStyle w:val="Emphasis"/>
        </w:rPr>
        <w:t xml:space="preserve">This section specifies different work environments and conditions that may affect performance. Essential operating conditions that may </w:t>
      </w:r>
      <w:r w:rsidRPr="00675D3A">
        <w:rPr>
          <w:rStyle w:val="Emphasis"/>
        </w:rPr>
        <w:t xml:space="preserve">be present (depending on the work situation, needs of the candidate, accessibility of the item, and local industry and regional contexts) are included. 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00"/>
        <w:gridCol w:w="5536"/>
      </w:tblGrid>
      <w:tr w:rsidTr="001756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623" w:rsidP="00175623">
            <w:pPr>
              <w:pStyle w:val="BodyText"/>
            </w:pPr>
            <w:r w:rsidRPr="00175623">
              <w:t>Delivery systems MUST include EITHER:</w:t>
            </w:r>
          </w:p>
          <w:p w:rsidR="00000000" w:rsidP="00175623">
            <w:pPr>
              <w:pStyle w:val="BodyText"/>
              <w:rPr>
                <w:lang w:val="en-NZ"/>
              </w:rPr>
            </w:pP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623" w:rsidP="00175623">
            <w:pPr>
              <w:pStyle w:val="ListBullet"/>
            </w:pPr>
            <w:r w:rsidRPr="00175623">
              <w:t xml:space="preserve">Reel </w:t>
            </w:r>
          </w:p>
          <w:p w:rsidR="00000000" w:rsidRPr="00175623" w:rsidP="00175623">
            <w:pPr>
              <w:pStyle w:val="BodyText"/>
            </w:pPr>
            <w:r w:rsidRPr="00175623">
              <w:t>OR</w:t>
            </w:r>
          </w:p>
          <w:p w:rsidR="00000000" w:rsidP="00175623">
            <w:pPr>
              <w:pStyle w:val="ListBullet"/>
              <w:rPr>
                <w:lang w:val="en-NZ"/>
              </w:rPr>
            </w:pPr>
            <w:r w:rsidRPr="00175623">
              <w:t>Sheet</w:t>
            </w:r>
            <w:r w:rsidRPr="00175623">
              <w:tab/>
            </w:r>
          </w:p>
        </w:tc>
      </w:tr>
      <w:tr w:rsidTr="001756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623" w:rsidP="00175623">
            <w:pPr>
              <w:pStyle w:val="BodyText"/>
            </w:pPr>
            <w:r w:rsidRPr="00175623">
              <w:t>Setting up and adjusting MUST include EITHER:</w:t>
            </w:r>
          </w:p>
          <w:p w:rsidR="00000000" w:rsidP="00175623">
            <w:pPr>
              <w:pStyle w:val="BodyText"/>
              <w:rPr>
                <w:lang w:val="en-NZ"/>
              </w:rPr>
            </w:pP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623" w:rsidP="00175623">
            <w:pPr>
              <w:pStyle w:val="ListBullet"/>
            </w:pPr>
            <w:r w:rsidRPr="00175623">
              <w:t>Unwind and rewind reels</w:t>
            </w:r>
          </w:p>
          <w:p w:rsidR="00000000" w:rsidRPr="00175623" w:rsidP="00175623">
            <w:pPr>
              <w:pStyle w:val="ListBullet"/>
            </w:pPr>
            <w:r w:rsidRPr="00175623">
              <w:t>Webbing procedures and web control system</w:t>
            </w:r>
          </w:p>
          <w:p w:rsidR="00000000" w:rsidRPr="00175623" w:rsidP="00175623">
            <w:pPr>
              <w:pStyle w:val="ListBullet"/>
            </w:pPr>
            <w:r w:rsidRPr="00175623">
              <w:t>Splicing/joining reels</w:t>
            </w:r>
          </w:p>
          <w:p w:rsidR="00000000" w:rsidRPr="00175623" w:rsidP="00175623">
            <w:pPr>
              <w:pStyle w:val="ListBullet"/>
            </w:pPr>
            <w:r w:rsidRPr="00175623">
              <w:t>Printed web viewing devices</w:t>
            </w:r>
          </w:p>
          <w:p w:rsidR="00000000" w:rsidRPr="00175623" w:rsidP="00175623">
            <w:pPr>
              <w:pStyle w:val="ListBullet"/>
            </w:pPr>
            <w:r w:rsidRPr="00175623">
              <w:t>Folder and sheeter</w:t>
            </w:r>
          </w:p>
          <w:p w:rsidR="00000000" w:rsidRPr="00175623" w:rsidP="00175623">
            <w:pPr>
              <w:pStyle w:val="ListBullet"/>
            </w:pPr>
            <w:r w:rsidRPr="00175623">
              <w:t xml:space="preserve">Set off/marking prevention devices </w:t>
            </w:r>
          </w:p>
          <w:p w:rsidR="00000000" w:rsidRPr="00175623" w:rsidP="00175623">
            <w:pPr>
              <w:pStyle w:val="BodyText"/>
            </w:pPr>
            <w:r w:rsidRPr="00175623">
              <w:t>OR</w:t>
            </w:r>
          </w:p>
          <w:p w:rsidR="00000000" w:rsidRPr="00175623" w:rsidP="00175623">
            <w:pPr>
              <w:pStyle w:val="ListBullet"/>
            </w:pPr>
            <w:r w:rsidRPr="00175623">
              <w:t>Feeder and delivery systems</w:t>
            </w:r>
          </w:p>
          <w:p w:rsidR="00000000" w:rsidRPr="00175623" w:rsidP="00175623">
            <w:pPr>
              <w:pStyle w:val="ListBullet"/>
            </w:pPr>
            <w:r w:rsidRPr="00175623">
              <w:t>Sheet pick-up and transportation systems</w:t>
            </w:r>
          </w:p>
          <w:p w:rsidR="00000000" w:rsidRPr="00175623" w:rsidP="00175623">
            <w:pPr>
              <w:pStyle w:val="ListBullet"/>
            </w:pPr>
            <w:r w:rsidRPr="00175623">
              <w:t>Transfer and control systems</w:t>
            </w:r>
          </w:p>
          <w:p w:rsidR="00000000" w:rsidRPr="00175623" w:rsidP="00175623">
            <w:pPr>
              <w:pStyle w:val="ListBullet"/>
            </w:pPr>
            <w:r w:rsidRPr="00175623">
              <w:t>Set off/marking prevention devices</w:t>
            </w:r>
          </w:p>
        </w:tc>
      </w:tr>
    </w:tbl>
    <w:p w:rsidR="00000000" w:rsidRPr="00175623" w:rsidP="00175623">
      <w:pPr>
        <w:pStyle w:val="BodyText"/>
      </w:pPr>
    </w:p>
    <w:p w:rsidR="00000000" w:rsidRPr="00175623" w:rsidP="00175623">
      <w:pPr>
        <w:pStyle w:val="AllowPageBreak"/>
      </w:pPr>
    </w:p>
    <w:p w:rsidR="00000000" w:rsidRPr="00175623" w:rsidP="00175623">
      <w:pPr>
        <w:pStyle w:val="Heading1"/>
      </w:pPr>
      <w:bookmarkStart w:id="7" w:name="O_691009"/>
      <w:bookmarkEnd w:id="7"/>
      <w:r w:rsidRPr="0017562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1756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623" w:rsidP="00175623">
            <w:pPr>
              <w:pStyle w:val="BodyText"/>
            </w:pPr>
            <w:r w:rsidRPr="00175623">
              <w:rPr>
                <w:rStyle w:val="SpecialBold"/>
              </w:rPr>
              <w:t xml:space="preserve">Code and title </w:t>
            </w:r>
          </w:p>
          <w:p w:rsidR="00000000" w:rsidRPr="00175623" w:rsidP="00175623">
            <w:pPr>
              <w:pStyle w:val="BodyText"/>
            </w:pPr>
            <w:r w:rsidRPr="0017562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623" w:rsidP="00175623">
            <w:pPr>
              <w:pStyle w:val="BodyText"/>
            </w:pPr>
            <w:r w:rsidRPr="00175623">
              <w:rPr>
                <w:rStyle w:val="SpecialBold"/>
              </w:rPr>
              <w:t>Code and title</w:t>
            </w:r>
          </w:p>
          <w:p w:rsidR="00000000" w:rsidRPr="00175623" w:rsidP="00175623">
            <w:pPr>
              <w:pStyle w:val="BodyText"/>
            </w:pPr>
            <w:r w:rsidRPr="00175623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623" w:rsidP="00175623">
            <w:pPr>
              <w:pStyle w:val="BodyText"/>
            </w:pPr>
            <w:r w:rsidRPr="0017562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23">
            <w:pPr>
              <w:pStyle w:val="BodyText"/>
              <w:rPr>
                <w:lang w:val="en-NZ"/>
              </w:rPr>
            </w:pPr>
            <w:r w:rsidRPr="00175623">
              <w:rPr>
                <w:rStyle w:val="SpecialBold"/>
              </w:rPr>
              <w:t>Equivalence status</w:t>
            </w:r>
          </w:p>
        </w:tc>
      </w:tr>
      <w:tr w:rsidTr="001756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23">
            <w:pPr>
              <w:pStyle w:val="BodyText"/>
              <w:rPr>
                <w:lang w:val="en-NZ"/>
              </w:rPr>
            </w:pPr>
            <w:r w:rsidRPr="00175623">
              <w:t>ICPPRN451 Set up for complex relief printing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23">
            <w:pPr>
              <w:pStyle w:val="BodyText"/>
              <w:rPr>
                <w:lang w:val="en-NZ"/>
              </w:rPr>
            </w:pPr>
            <w:r w:rsidRPr="00175623">
              <w:t>ICPPR451C Set up for complex relief printing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23">
            <w:pPr>
              <w:pStyle w:val="BodyText"/>
              <w:rPr>
                <w:lang w:val="en-NZ"/>
              </w:rPr>
            </w:pPr>
            <w:r w:rsidRPr="0017562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623" w:rsidP="00175623">
            <w:pPr>
              <w:pStyle w:val="BodyText"/>
            </w:pPr>
            <w:r w:rsidRPr="00175623">
              <w:t>Equivalent unit</w:t>
            </w:r>
          </w:p>
        </w:tc>
      </w:tr>
    </w:tbl>
    <w:p w:rsidR="00000000" w:rsidRPr="00175623" w:rsidP="00175623">
      <w:pPr>
        <w:pStyle w:val="BodyText"/>
      </w:pPr>
    </w:p>
    <w:p w:rsidR="00000000" w:rsidRPr="00175623" w:rsidP="00175623">
      <w:pPr>
        <w:pStyle w:val="AllowPageBreak"/>
      </w:pPr>
    </w:p>
    <w:p w:rsidR="00000000" w:rsidRPr="00175623" w:rsidP="00175623">
      <w:pPr>
        <w:pStyle w:val="Heading1"/>
      </w:pPr>
      <w:bookmarkStart w:id="8" w:name="O_691016"/>
      <w:bookmarkEnd w:id="8"/>
      <w:r w:rsidRPr="00175623">
        <w:t>Links</w:t>
      </w:r>
    </w:p>
    <w:p w:rsidR="00000000" w:rsidRPr="00175623" w:rsidP="00675D3A">
      <w:pPr>
        <w:pStyle w:val="BodyText"/>
      </w:pPr>
      <w:r w:rsidRPr="0017562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CC2CB0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175623" w:rsidP="00175623"/>
    <w:sectPr w:rsidSect="0017562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6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623" w:rsidRPr="00675D3A" w:rsidP="00675D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6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D3A" w:rsidP="001756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5D3A" w:rsidP="001756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75D3A" w:rsidP="001756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6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D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5623" w:rsidRPr="00675D3A" w:rsidP="00675D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6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D3A" w:rsidRPr="002D2AF8" w:rsidP="001756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ICPPRN451 Set up for complex relief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675D3A" w:rsidP="001756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D82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4E1D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56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56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56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56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56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56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56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56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56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56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56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5623"/>
  </w:style>
  <w:style w:type="character" w:customStyle="1" w:styleId="Heading1Char">
    <w:name w:val="Heading 1 Char"/>
    <w:basedOn w:val="DefaultParagraphFont"/>
    <w:link w:val="Heading1"/>
    <w:rsid w:val="001756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56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56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56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5623"/>
    <w:rPr>
      <w:b/>
      <w:spacing w:val="0"/>
    </w:rPr>
  </w:style>
  <w:style w:type="character" w:styleId="Emphasis">
    <w:name w:val="Emphasis"/>
    <w:basedOn w:val="DefaultParagraphFont"/>
    <w:qFormat/>
    <w:rsid w:val="00175623"/>
    <w:rPr>
      <w:i/>
    </w:rPr>
  </w:style>
  <w:style w:type="paragraph" w:customStyle="1" w:styleId="SuperHeading">
    <w:name w:val="SuperHeading"/>
    <w:basedOn w:val="Normal"/>
    <w:rsid w:val="001756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56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56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56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56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56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56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56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56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56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56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56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56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56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56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56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56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56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56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56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56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56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56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56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56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562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56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56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56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56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56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56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56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56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56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56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56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56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5623"/>
  </w:style>
  <w:style w:type="paragraph" w:styleId="TableofFigures">
    <w:name w:val="table of figures"/>
    <w:basedOn w:val="Normal"/>
    <w:next w:val="Normal"/>
    <w:semiHidden/>
    <w:rsid w:val="001756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5623"/>
    <w:pPr>
      <w:numPr>
        <w:numId w:val="10"/>
      </w:numPr>
    </w:pPr>
  </w:style>
  <w:style w:type="character" w:customStyle="1" w:styleId="WingdingSymbols">
    <w:name w:val="Wingding Symbols"/>
    <w:rsid w:val="00175623"/>
    <w:rPr>
      <w:rFonts w:ascii="Wingdings" w:hAnsi="Wingdings"/>
    </w:rPr>
  </w:style>
  <w:style w:type="paragraph" w:customStyle="1" w:styleId="TableHeading">
    <w:name w:val="Table Heading"/>
    <w:basedOn w:val="HeadingBase"/>
    <w:rsid w:val="001756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5623"/>
    <w:rPr>
      <w:color w:val="0033CC"/>
      <w:u w:val="none"/>
    </w:rPr>
  </w:style>
  <w:style w:type="paragraph" w:customStyle="1" w:styleId="BodyTextRight">
    <w:name w:val="Body Text Right"/>
    <w:basedOn w:val="BodyText"/>
    <w:rsid w:val="001756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56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56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56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56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56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5623"/>
    <w:rPr>
      <w:sz w:val="32"/>
    </w:rPr>
  </w:style>
  <w:style w:type="paragraph" w:customStyle="1" w:styleId="HeadingProcedure">
    <w:name w:val="Heading Procedure"/>
    <w:basedOn w:val="HeadingBase"/>
    <w:next w:val="Normal"/>
    <w:rsid w:val="001756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5623"/>
    <w:pPr>
      <w:spacing w:before="60" w:after="60"/>
    </w:pPr>
  </w:style>
  <w:style w:type="paragraph" w:styleId="ListContinue">
    <w:name w:val="List Continue"/>
    <w:basedOn w:val="List"/>
    <w:rsid w:val="00175623"/>
    <w:pPr>
      <w:ind w:firstLine="0"/>
    </w:pPr>
  </w:style>
  <w:style w:type="paragraph" w:customStyle="1" w:styleId="ListNote">
    <w:name w:val="List Note"/>
    <w:basedOn w:val="List"/>
    <w:rsid w:val="001756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56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56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5623"/>
    <w:rPr>
      <w:rFonts w:ascii="Courier New" w:hAnsi="Courier New"/>
    </w:rPr>
  </w:style>
  <w:style w:type="paragraph" w:customStyle="1" w:styleId="NoteBullet">
    <w:name w:val="Note Bullet"/>
    <w:basedOn w:val="Note"/>
    <w:rsid w:val="001756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56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56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56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56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56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56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5623"/>
    <w:rPr>
      <w:b/>
      <w:smallCaps/>
    </w:rPr>
  </w:style>
  <w:style w:type="paragraph" w:customStyle="1" w:styleId="TableListNumber">
    <w:name w:val="Table List Number"/>
    <w:basedOn w:val="ListNumber"/>
    <w:rsid w:val="001756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56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5623"/>
    <w:pPr>
      <w:numPr>
        <w:numId w:val="8"/>
      </w:numPr>
    </w:pPr>
  </w:style>
  <w:style w:type="paragraph" w:customStyle="1" w:styleId="ListAlpha2">
    <w:name w:val="List Alpha 2"/>
    <w:basedOn w:val="List2"/>
    <w:rsid w:val="00175623"/>
    <w:pPr>
      <w:numPr>
        <w:numId w:val="7"/>
      </w:numPr>
    </w:pPr>
  </w:style>
  <w:style w:type="paragraph" w:styleId="List2">
    <w:name w:val="List 2"/>
    <w:basedOn w:val="BodyText"/>
    <w:rsid w:val="001756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56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56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56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56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56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5623"/>
    <w:pPr>
      <w:numPr>
        <w:numId w:val="3"/>
      </w:numPr>
    </w:pPr>
  </w:style>
  <w:style w:type="paragraph" w:styleId="ListContinue2">
    <w:name w:val="List Continue 2"/>
    <w:basedOn w:val="List2"/>
    <w:rsid w:val="00175623"/>
    <w:pPr>
      <w:ind w:firstLine="0"/>
    </w:pPr>
  </w:style>
  <w:style w:type="paragraph" w:styleId="ListContinue3">
    <w:name w:val="List Continue 3"/>
    <w:basedOn w:val="List3"/>
    <w:rsid w:val="00175623"/>
    <w:pPr>
      <w:ind w:left="1021" w:firstLine="0"/>
    </w:pPr>
  </w:style>
  <w:style w:type="paragraph" w:styleId="ListContinue4">
    <w:name w:val="List Continue 4"/>
    <w:basedOn w:val="List4"/>
    <w:rsid w:val="00175623"/>
    <w:pPr>
      <w:ind w:firstLine="0"/>
    </w:pPr>
  </w:style>
  <w:style w:type="paragraph" w:styleId="ListContinue5">
    <w:name w:val="List Continue 5"/>
    <w:basedOn w:val="List5"/>
    <w:rsid w:val="00175623"/>
    <w:pPr>
      <w:ind w:firstLine="0"/>
    </w:pPr>
  </w:style>
  <w:style w:type="paragraph" w:styleId="ListNumber3">
    <w:name w:val="List Number 3"/>
    <w:basedOn w:val="List3"/>
    <w:rsid w:val="00175623"/>
    <w:pPr>
      <w:numPr>
        <w:numId w:val="4"/>
      </w:numPr>
    </w:pPr>
  </w:style>
  <w:style w:type="paragraph" w:styleId="ListNumber4">
    <w:name w:val="List Number 4"/>
    <w:basedOn w:val="List4"/>
    <w:rsid w:val="00175623"/>
    <w:pPr>
      <w:numPr>
        <w:numId w:val="5"/>
      </w:numPr>
    </w:pPr>
  </w:style>
  <w:style w:type="paragraph" w:styleId="ListNumber5">
    <w:name w:val="List Number 5"/>
    <w:basedOn w:val="List5"/>
    <w:rsid w:val="00175623"/>
    <w:pPr>
      <w:numPr>
        <w:numId w:val="6"/>
      </w:numPr>
    </w:pPr>
  </w:style>
  <w:style w:type="paragraph" w:styleId="BlockText">
    <w:name w:val="Block Text"/>
    <w:basedOn w:val="Normal"/>
    <w:rsid w:val="001756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56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5623"/>
    <w:rPr>
      <w:sz w:val="16"/>
      <w:vertAlign w:val="superscript"/>
    </w:rPr>
  </w:style>
  <w:style w:type="character" w:customStyle="1" w:styleId="Symbols">
    <w:name w:val="Symbols"/>
    <w:basedOn w:val="DefaultParagraphFont"/>
    <w:rsid w:val="00175623"/>
    <w:rPr>
      <w:rFonts w:ascii="Symbol" w:hAnsi="Symbol"/>
    </w:rPr>
  </w:style>
  <w:style w:type="character" w:customStyle="1" w:styleId="MenuOptions">
    <w:name w:val="Menu Options"/>
    <w:basedOn w:val="DefaultParagraphFont"/>
    <w:rsid w:val="001756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5623"/>
    <w:rPr>
      <w:b/>
    </w:rPr>
  </w:style>
  <w:style w:type="character" w:customStyle="1" w:styleId="Underlined">
    <w:name w:val="Underlined"/>
    <w:basedOn w:val="DefaultParagraphFont"/>
    <w:rsid w:val="00175623"/>
    <w:rPr>
      <w:u w:val="single"/>
    </w:rPr>
  </w:style>
  <w:style w:type="paragraph" w:customStyle="1" w:styleId="TableBodyTextRight">
    <w:name w:val="Table Body Text Right"/>
    <w:basedOn w:val="TableBodyText"/>
    <w:rsid w:val="001756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5623"/>
    <w:rPr>
      <w:sz w:val="18"/>
    </w:rPr>
  </w:style>
  <w:style w:type="paragraph" w:customStyle="1" w:styleId="BodySmallRight">
    <w:name w:val="Body Small Right"/>
    <w:basedOn w:val="BodyTextRight"/>
    <w:rsid w:val="00175623"/>
    <w:rPr>
      <w:sz w:val="18"/>
      <w:szCs w:val="18"/>
    </w:rPr>
  </w:style>
  <w:style w:type="paragraph" w:customStyle="1" w:styleId="MarginEdition">
    <w:name w:val="Margin Edition"/>
    <w:basedOn w:val="MarginNote"/>
    <w:rsid w:val="001756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5623"/>
    <w:rPr>
      <w:sz w:val="2"/>
      <w:szCs w:val="2"/>
    </w:rPr>
  </w:style>
  <w:style w:type="character" w:customStyle="1" w:styleId="Small">
    <w:name w:val="Small"/>
    <w:basedOn w:val="DefaultParagraphFont"/>
    <w:rsid w:val="00175623"/>
    <w:rPr>
      <w:sz w:val="16"/>
    </w:rPr>
  </w:style>
  <w:style w:type="paragraph" w:customStyle="1" w:styleId="WideTable">
    <w:name w:val="Wide Table"/>
    <w:basedOn w:val="Normal"/>
    <w:rsid w:val="001756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5623"/>
  </w:style>
  <w:style w:type="paragraph" w:styleId="Quote">
    <w:name w:val="Quote"/>
    <w:basedOn w:val="Heading1"/>
    <w:link w:val="QuoteChar"/>
    <w:qFormat/>
    <w:rsid w:val="001756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56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5623"/>
    <w:pPr>
      <w:pageBreakBefore/>
    </w:pPr>
  </w:style>
  <w:style w:type="paragraph" w:customStyle="1" w:styleId="Border">
    <w:name w:val="Border"/>
    <w:basedOn w:val="Normal"/>
    <w:qFormat/>
    <w:rsid w:val="001756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56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56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56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56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56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56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56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56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5623"/>
    <w:rPr>
      <w:u w:val="single"/>
    </w:rPr>
  </w:style>
  <w:style w:type="character" w:customStyle="1" w:styleId="BoldandItalics">
    <w:name w:val="Bold and Italics"/>
    <w:qFormat/>
    <w:rsid w:val="00175623"/>
    <w:rPr>
      <w:b/>
      <w:i/>
      <w:u w:val="none"/>
    </w:rPr>
  </w:style>
  <w:style w:type="paragraph" w:styleId="BalloonText">
    <w:name w:val="Balloon Text"/>
    <w:basedOn w:val="Normal"/>
    <w:link w:val="BalloonTextChar"/>
    <w:rsid w:val="001756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56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56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56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56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56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562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75D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893</Words>
  <Characters>5459</Characters>
  <Application>Microsoft Office Word</Application>
  <DocSecurity>0</DocSecurity>
  <Lines>202</Lines>
  <Paragraphs>124</Paragraphs>
  <ScaleCrop>false</ScaleCrop>
  <Company>Author-it Software Corporation Ltd.</Company>
  <LinksUpToDate>false</LinksUpToDate>
  <CharactersWithSpaces>6228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ICPPRN451 Set up for complex relief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2018-12-10T06:41:00Z</dcterms:created>
  <dcterms:modified xsi:type="dcterms:W3CDTF">2018-12-10T06:41:00Z</dcterms:modified>
</cp:coreProperties>
</file>