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F77" w:rsidP="00D44F77">
      <w:pPr>
        <w:pStyle w:val="Title"/>
      </w:pPr>
      <w:r>
        <w:fldChar w:fldCharType="begin"/>
      </w:r>
      <w:r>
        <w:instrText xml:space="preserve"> TITLE   \* MERGEFORMAT </w:instrText>
      </w:r>
      <w:r>
        <w:fldChar w:fldCharType="separate"/>
      </w:r>
      <w:r>
        <w:t>ICPPRN432 Produce specialised lithographic printed product</w:t>
      </w:r>
      <w:r>
        <w:fldChar w:fldCharType="end"/>
      </w:r>
    </w:p>
    <w:p w:rsidR="00D44F77" w:rsidP="00D44F77">
      <w:pPr>
        <w:pStyle w:val="Version"/>
        <w:sectPr w:rsidSect="002351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14E" w:rsidP="0023514E">
      <w:pPr>
        <w:pStyle w:val="SuperHeading"/>
      </w:pPr>
      <w:r w:rsidRPr="0023514E">
        <w:t>ICPPRN432 Produce specialised lithographic printed product</w:t>
      </w:r>
    </w:p>
    <w:p w:rsidR="00000000" w:rsidRPr="0023514E" w:rsidP="0023514E">
      <w:pPr>
        <w:pStyle w:val="Heading1"/>
      </w:pPr>
      <w:bookmarkStart w:id="1" w:name="O_690525"/>
      <w:bookmarkEnd w:id="1"/>
      <w:r w:rsidRPr="0023514E">
        <w:t>Modification History</w:t>
      </w:r>
    </w:p>
    <w:tbl>
      <w:tblPr>
        <w:tblW w:w="0" w:type="auto"/>
        <w:tblLayout w:type="fixed"/>
        <w:tblCellMar>
          <w:left w:w="62" w:type="dxa"/>
          <w:right w:w="62" w:type="dxa"/>
        </w:tblCellMar>
        <w:tblLook w:val="0000"/>
      </w:tblPr>
      <w:tblGrid>
        <w:gridCol w:w="3091"/>
        <w:gridCol w:w="5873"/>
      </w:tblGrid>
      <w:tr w:rsidTr="0023514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rPr>
                <w:rStyle w:val="SpecialBold"/>
              </w:rPr>
              <w:t>Comments</w:t>
            </w:r>
          </w:p>
        </w:tc>
      </w:tr>
      <w:tr w:rsidTr="0023514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t>This version first released with ICP Printing and Graphic Arts Training Package Version 1.0.</w:t>
            </w:r>
          </w:p>
        </w:tc>
      </w:tr>
    </w:tbl>
    <w:p w:rsidR="00000000" w:rsidRPr="0023514E" w:rsidP="0023514E">
      <w:pPr>
        <w:pStyle w:val="BodyText"/>
      </w:pPr>
    </w:p>
    <w:p w:rsidR="00000000" w:rsidRPr="0023514E" w:rsidP="0023514E">
      <w:pPr>
        <w:pStyle w:val="AllowPageBreak"/>
      </w:pPr>
    </w:p>
    <w:p w:rsidR="00000000" w:rsidRPr="0023514E" w:rsidP="0023514E">
      <w:pPr>
        <w:pStyle w:val="Heading1"/>
      </w:pPr>
      <w:bookmarkStart w:id="2" w:name="O_690526"/>
      <w:bookmarkEnd w:id="2"/>
      <w:r w:rsidRPr="0023514E">
        <w:t>Application</w:t>
      </w:r>
    </w:p>
    <w:p w:rsidR="00000000" w:rsidRPr="0023514E" w:rsidP="00D44F77">
      <w:pPr>
        <w:pStyle w:val="BodyText"/>
      </w:pPr>
      <w:r w:rsidRPr="0023514E">
        <w:t xml:space="preserve">This unit describes the skills and knowledge required to operate a </w:t>
      </w:r>
      <w:r w:rsidRPr="0023514E">
        <w:t>lithographic press, ensuring an efficient, specialised production flow that maintains product quality standards. Any production problems are anticipated and rectified with minimum downtime. The machine is correctly shut down and cleaned according to work h</w:t>
      </w:r>
      <w:r w:rsidRPr="0023514E">
        <w:t>ealth and safety (WHS) guidelines.</w:t>
      </w:r>
    </w:p>
    <w:p w:rsidR="00000000" w:rsidRPr="0023514E" w:rsidP="00D44F77">
      <w:pPr>
        <w:pStyle w:val="BodyText"/>
      </w:pPr>
      <w:r w:rsidRPr="0023514E">
        <w:t xml:space="preserve">It applies to individuals working as print machinists in the printing and graphic arts industry. They prepare material, set up, monitor and operate equipment and machinery, apply solutions to a defined range of problems </w:t>
      </w:r>
      <w:r w:rsidRPr="0023514E">
        <w:t>associated with the print medium, and analyse and evaluate information from a variety of sources. They may also provide leadership and guidance to others, with some limited responsibility for the output of others.</w:t>
      </w:r>
    </w:p>
    <w:p w:rsidR="00000000" w:rsidRPr="0023514E" w:rsidP="00D44F77">
      <w:pPr>
        <w:pStyle w:val="BodyText"/>
      </w:pPr>
      <w:r w:rsidRPr="0023514E">
        <w:t>No licensing, legislative or certificatio</w:t>
      </w:r>
      <w:r w:rsidRPr="0023514E">
        <w:t>n requirements apply to this unit at the time of publication.</w:t>
      </w:r>
    </w:p>
    <w:p w:rsidR="00000000" w:rsidRPr="0023514E" w:rsidP="0023514E">
      <w:pPr>
        <w:pStyle w:val="Heading1"/>
      </w:pPr>
      <w:bookmarkStart w:id="3" w:name="O_690529"/>
      <w:bookmarkEnd w:id="3"/>
      <w:r w:rsidRPr="0023514E">
        <w:t>Unit Sector</w:t>
      </w:r>
    </w:p>
    <w:p w:rsidR="00000000" w:rsidRPr="0023514E" w:rsidP="00D44F77">
      <w:pPr>
        <w:pStyle w:val="BodyText"/>
      </w:pPr>
      <w:r w:rsidRPr="0023514E">
        <w:t>Printing</w:t>
      </w:r>
    </w:p>
    <w:p w:rsidR="00000000" w:rsidRPr="0023514E" w:rsidP="0023514E">
      <w:pPr>
        <w:pStyle w:val="Heading1"/>
      </w:pPr>
      <w:bookmarkStart w:id="4" w:name="O_690530"/>
      <w:bookmarkEnd w:id="4"/>
      <w:r w:rsidRPr="0023514E">
        <w:t>Elements and Performance Criteria</w:t>
      </w:r>
    </w:p>
    <w:tbl>
      <w:tblPr>
        <w:tblW w:w="9236" w:type="dxa"/>
        <w:tblLayout w:type="fixed"/>
        <w:tblCellMar>
          <w:left w:w="62" w:type="dxa"/>
          <w:right w:w="62" w:type="dxa"/>
        </w:tblCellMar>
        <w:tblLook w:val="0000"/>
      </w:tblPr>
      <w:tblGrid>
        <w:gridCol w:w="2645"/>
        <w:gridCol w:w="6591"/>
      </w:tblGrid>
      <w:tr w:rsidTr="0023514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514E" w:rsidP="0023514E">
            <w:pPr>
              <w:pStyle w:val="BodyText"/>
            </w:pPr>
            <w:r w:rsidRPr="0023514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514E">
            <w:pPr>
              <w:pStyle w:val="BodyText"/>
              <w:rPr>
                <w:lang w:val="en-NZ"/>
              </w:rPr>
            </w:pPr>
            <w:r w:rsidRPr="0023514E">
              <w:rPr>
                <w:rStyle w:val="SpecialBold"/>
              </w:rPr>
              <w:t>PERFORMANCE CRITERIA</w:t>
            </w:r>
          </w:p>
        </w:tc>
      </w:tr>
      <w:tr w:rsidTr="0023514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rPr>
                <w:rStyle w:val="Emphasis"/>
              </w:rPr>
              <w:t>Performance criteria describe the performance needed to demonstrate achievement of the element.</w:t>
            </w:r>
          </w:p>
        </w:tc>
      </w:tr>
      <w:tr w:rsidTr="002351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1. Maintain specialised lithographic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t>1.1 Lithographic plate and plate cylinder conditions are monitored, evaluated and adjusted to ensure qual</w:t>
            </w:r>
            <w:r w:rsidRPr="0023514E">
              <w:t>ity of specialised printed product meets the sample sheet standard</w:t>
            </w:r>
          </w:p>
          <w:p w:rsidR="00000000" w:rsidRPr="0023514E" w:rsidP="0023514E">
            <w:pPr>
              <w:pStyle w:val="BodyText"/>
            </w:pPr>
            <w:r w:rsidRPr="0023514E">
              <w:t xml:space="preserve">1.2 Lithographic blanket and blanket cylinder conditions are monitored, evaluated and adjusted to ensure quality of specialised </w:t>
            </w:r>
            <w:r w:rsidRPr="0023514E">
              <w:t>printed product meets the sample sheet standard</w:t>
            </w:r>
          </w:p>
          <w:p w:rsidR="00000000" w:rsidRPr="0023514E" w:rsidP="0023514E">
            <w:pPr>
              <w:pStyle w:val="BodyText"/>
            </w:pPr>
            <w:r w:rsidRPr="0023514E">
              <w:t>1.3 Lithograp</w:t>
            </w:r>
            <w:r w:rsidRPr="0023514E">
              <w:t>hic impression cylinder condition is monitored, evaluated and adjusted to ensure quality of specialised printed product meets the sample sheet standard</w:t>
            </w:r>
          </w:p>
          <w:p w:rsidR="00000000" w:rsidRPr="0023514E" w:rsidP="0023514E">
            <w:pPr>
              <w:pStyle w:val="BodyText"/>
            </w:pPr>
            <w:r w:rsidRPr="0023514E">
              <w:t>1.4 Lithographic inking system is checked and maintained to ensure quality of specialised printed produc</w:t>
            </w:r>
            <w:r w:rsidRPr="0023514E">
              <w:t>t meets the sample sheet standard</w:t>
            </w:r>
          </w:p>
          <w:p w:rsidR="00000000" w:rsidRPr="0023514E" w:rsidP="0023514E">
            <w:pPr>
              <w:pStyle w:val="BodyText"/>
            </w:pPr>
            <w:r w:rsidRPr="0023514E">
              <w:t>1.5 Lithographic dampening system condition is monitored, evaluated and adjusted to ensure quality of specialised printed product meets the sample sheet standard</w:t>
            </w:r>
          </w:p>
          <w:p w:rsidR="00000000" w:rsidRPr="0023514E" w:rsidP="0023514E">
            <w:pPr>
              <w:pStyle w:val="BodyText"/>
            </w:pPr>
            <w:r w:rsidRPr="0023514E">
              <w:t>1.6 Set off / marking prevention and drying system is monito</w:t>
            </w:r>
            <w:r w:rsidRPr="0023514E">
              <w:t>red, evaluated and adjusted to ensure quality of specialised printed product meets the sample sheet standard</w:t>
            </w:r>
          </w:p>
          <w:p w:rsidR="00000000" w:rsidP="0023514E">
            <w:pPr>
              <w:pStyle w:val="BodyText"/>
              <w:rPr>
                <w:lang w:val="en-NZ"/>
              </w:rPr>
            </w:pPr>
            <w:r w:rsidRPr="0023514E">
              <w:t>1.7 Drying systems are monitored, evaluated and adjusted to ensure quality of specialised printed product meets the approved proof standard</w:t>
            </w:r>
          </w:p>
        </w:tc>
      </w:tr>
      <w:tr w:rsidTr="002351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2. Maintain specialised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t>2.1 Production process is operated in association with fellow workers and according to enterprise procedures and planned daily schedule</w:t>
            </w:r>
          </w:p>
          <w:p w:rsidR="00000000" w:rsidRPr="0023514E" w:rsidP="0023514E">
            <w:pPr>
              <w:pStyle w:val="BodyText"/>
            </w:pPr>
            <w:r w:rsidRPr="0023514E">
              <w:t>2.2 Production is maintained according to WHS requirements, manufacturer’s sp</w:t>
            </w:r>
            <w:r w:rsidRPr="0023514E">
              <w:t>ecifications and enterprise procedures</w:t>
            </w:r>
          </w:p>
          <w:p w:rsidR="00000000" w:rsidRPr="0023514E" w:rsidP="0023514E">
            <w:pPr>
              <w:pStyle w:val="BodyText"/>
            </w:pPr>
            <w:r w:rsidRPr="0023514E">
              <w:t>2.3 Manual and/or automatic control is used according to job specifications</w:t>
            </w:r>
          </w:p>
          <w:p w:rsidR="00000000" w:rsidRPr="0023514E" w:rsidP="0023514E">
            <w:pPr>
              <w:pStyle w:val="BodyText"/>
            </w:pPr>
            <w:r w:rsidRPr="0023514E">
              <w:t>2.4 Performance is monitored, evaluated and verified using the process control system according to enterprise procedures</w:t>
            </w:r>
          </w:p>
          <w:p w:rsidR="00000000" w:rsidRPr="0023514E" w:rsidP="0023514E">
            <w:pPr>
              <w:pStyle w:val="BodyText"/>
            </w:pPr>
            <w:r w:rsidRPr="0023514E">
              <w:t>2.5 Ink performance,</w:t>
            </w:r>
            <w:r w:rsidRPr="0023514E">
              <w:t xml:space="preserve"> colour, register and position of print are monitored, evaluated and adjusted throughout production run</w:t>
            </w:r>
          </w:p>
          <w:p w:rsidR="00000000" w:rsidRPr="0023514E" w:rsidP="0023514E">
            <w:pPr>
              <w:pStyle w:val="BodyText"/>
            </w:pPr>
            <w:r w:rsidRPr="0023514E">
              <w:t>2.6 Production difficulties are anticipated and preventive action is taken to prevent occurrence by timely intervention</w:t>
            </w:r>
          </w:p>
          <w:p w:rsidR="00000000" w:rsidRPr="0023514E" w:rsidP="0023514E">
            <w:pPr>
              <w:pStyle w:val="BodyText"/>
            </w:pPr>
            <w:r w:rsidRPr="0023514E">
              <w:t>2.7 Process adjustments to elimi</w:t>
            </w:r>
            <w:r w:rsidRPr="0023514E">
              <w:t>nate problems are reported according to enterprise procedures</w:t>
            </w:r>
          </w:p>
          <w:p w:rsidR="00000000" w:rsidRPr="0023514E" w:rsidP="0023514E">
            <w:pPr>
              <w:pStyle w:val="BodyText"/>
            </w:pPr>
            <w:r w:rsidRPr="0023514E">
              <w:t>2.8 Faulty performance of equipment is identified and reported according to enterprise procedures</w:t>
            </w:r>
          </w:p>
          <w:p w:rsidR="00000000" w:rsidP="0023514E">
            <w:pPr>
              <w:pStyle w:val="BodyText"/>
              <w:rPr>
                <w:lang w:val="en-NZ"/>
              </w:rPr>
            </w:pPr>
            <w:r w:rsidRPr="0023514E">
              <w:t>2.9 Waste is sorted according to enterprise procedures</w:t>
            </w:r>
          </w:p>
        </w:tc>
      </w:tr>
      <w:tr w:rsidTr="002351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t>3.1 Idiosyn</w:t>
            </w:r>
            <w:r w:rsidRPr="0023514E">
              <w:t>crasies of machines are reviewed and adjustments or tuning undertaken to compensate, or to exploit the idiosyncrasy, within manufacturer’s specifications</w:t>
            </w:r>
          </w:p>
          <w:p w:rsidR="00000000" w:rsidRPr="0023514E" w:rsidP="0023514E">
            <w:pPr>
              <w:pStyle w:val="BodyText"/>
            </w:pPr>
            <w:r w:rsidRPr="0023514E">
              <w:t xml:space="preserve">3.2 Options are assessed to determine most effective/efficient </w:t>
            </w:r>
            <w:r w:rsidRPr="0023514E">
              <w:t xml:space="preserve">method of production, ensuring highest </w:t>
            </w:r>
            <w:r w:rsidRPr="0023514E">
              <w:t>quality and yield from machinery</w:t>
            </w:r>
          </w:p>
          <w:p w:rsidR="00000000" w:rsidRPr="0023514E" w:rsidP="0023514E">
            <w:pPr>
              <w:pStyle w:val="BodyText"/>
            </w:pPr>
            <w:r w:rsidRPr="0023514E">
              <w:t>3.3 Test run confirms correct options and settings or need for further adjustment or tuning to meet quality standards</w:t>
            </w:r>
          </w:p>
          <w:p w:rsidR="00000000" w:rsidRPr="0023514E" w:rsidP="0023514E">
            <w:pPr>
              <w:pStyle w:val="BodyText"/>
            </w:pPr>
            <w:r w:rsidRPr="0023514E">
              <w:t>3.4 Options and recommendations are documented for future reference according to enterprise procedures</w:t>
            </w:r>
          </w:p>
          <w:p w:rsidR="00000000" w:rsidP="0023514E">
            <w:pPr>
              <w:pStyle w:val="BodyText"/>
              <w:rPr>
                <w:lang w:val="en-NZ"/>
              </w:rPr>
            </w:pPr>
            <w:r w:rsidRPr="0023514E">
              <w:t>3.</w:t>
            </w:r>
            <w:r w:rsidRPr="0023514E">
              <w:t>5 Instruction on new practices is provided to machine operator or finisher, if required</w:t>
            </w:r>
          </w:p>
        </w:tc>
      </w:tr>
      <w:tr w:rsidTr="002351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4.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t>4.1 Corrective or preventive action is recommended and implemented where appropriate</w:t>
            </w:r>
          </w:p>
          <w:p w:rsidR="00000000" w:rsidRPr="0023514E" w:rsidP="0023514E">
            <w:pPr>
              <w:pStyle w:val="BodyText"/>
            </w:pPr>
            <w:r w:rsidRPr="0023514E">
              <w:t>4.2 Changes are communicated to re</w:t>
            </w:r>
            <w:r w:rsidRPr="0023514E">
              <w:t>levant personnel in a logical and easily understood manner</w:t>
            </w:r>
          </w:p>
          <w:p w:rsidR="00000000" w:rsidRPr="0023514E" w:rsidP="0023514E">
            <w:pPr>
              <w:pStyle w:val="BodyText"/>
            </w:pPr>
            <w:r w:rsidRPr="0023514E">
              <w:t>4.3 Changes are monitored to confirm improvement to production efficiency</w:t>
            </w:r>
          </w:p>
          <w:p w:rsidR="00000000" w:rsidP="0023514E">
            <w:pPr>
              <w:pStyle w:val="BodyText"/>
              <w:rPr>
                <w:lang w:val="en-NZ"/>
              </w:rPr>
            </w:pPr>
            <w:r w:rsidRPr="0023514E">
              <w:t>4.4 Ongoing problems are reported according to enterprise procedures</w:t>
            </w:r>
          </w:p>
        </w:tc>
      </w:tr>
      <w:tr w:rsidTr="002351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t>5.1 Correct shutdown sequence is followed according to manufacturer’s specifications and enterprise procedures</w:t>
            </w:r>
          </w:p>
          <w:p w:rsidR="00000000" w:rsidRPr="0023514E" w:rsidP="0023514E">
            <w:pPr>
              <w:pStyle w:val="BodyText"/>
            </w:pPr>
            <w:r w:rsidRPr="0023514E">
              <w:t>5.2 Plate cylinder is set up and adjusted according to job specifications</w:t>
            </w:r>
          </w:p>
          <w:p w:rsidR="00000000" w:rsidRPr="0023514E" w:rsidP="0023514E">
            <w:pPr>
              <w:pStyle w:val="BodyText"/>
            </w:pPr>
            <w:r w:rsidRPr="0023514E">
              <w:t>5.3 Unused ink is correctly labelled and stored according to manufactur</w:t>
            </w:r>
            <w:r w:rsidRPr="0023514E">
              <w:t>er’s/supplier’s specifications and enterprise procedures</w:t>
            </w:r>
          </w:p>
          <w:p w:rsidR="00000000" w:rsidRPr="0023514E" w:rsidP="0023514E">
            <w:pPr>
              <w:pStyle w:val="BodyText"/>
            </w:pPr>
            <w:r w:rsidRPr="0023514E">
              <w:t>5.4 Solid and liquid waste is removed from operating area and recycled or disposed of, where required, according to regulatory requirements and enterprise procedures</w:t>
            </w:r>
          </w:p>
          <w:p w:rsidR="00000000" w:rsidRPr="0023514E" w:rsidP="0023514E">
            <w:pPr>
              <w:pStyle w:val="BodyText"/>
            </w:pPr>
            <w:r w:rsidRPr="0023514E">
              <w:t>5.5 All product is removed from o</w:t>
            </w:r>
            <w:r w:rsidRPr="0023514E">
              <w:t>perating area</w:t>
            </w:r>
          </w:p>
          <w:p w:rsidR="00000000" w:rsidRPr="0023514E" w:rsidP="0023514E">
            <w:pPr>
              <w:pStyle w:val="BodyText"/>
            </w:pPr>
            <w:r w:rsidRPr="0023514E">
              <w:t>5.6 Machine faults requiring repair are identified and reported to designated person according to enterprise procedures</w:t>
            </w:r>
          </w:p>
          <w:p w:rsidR="00000000" w:rsidRPr="0023514E" w:rsidP="0023514E">
            <w:pPr>
              <w:pStyle w:val="BodyText"/>
            </w:pPr>
            <w:r w:rsidRPr="0023514E">
              <w:t>5.7 Repair/adjustment is verified prior to resumption of operations</w:t>
            </w:r>
          </w:p>
        </w:tc>
      </w:tr>
    </w:tbl>
    <w:p w:rsidR="00000000" w:rsidRPr="0023514E" w:rsidP="0023514E">
      <w:pPr>
        <w:pStyle w:val="BodyText"/>
      </w:pPr>
    </w:p>
    <w:p w:rsidR="00000000" w:rsidRPr="0023514E" w:rsidP="0023514E">
      <w:pPr>
        <w:pStyle w:val="AllowPageBreak"/>
      </w:pPr>
    </w:p>
    <w:p w:rsidR="00000000" w:rsidRPr="0023514E" w:rsidP="0023514E">
      <w:pPr>
        <w:pStyle w:val="Heading1"/>
      </w:pPr>
      <w:bookmarkStart w:id="5" w:name="O_690531"/>
      <w:bookmarkEnd w:id="5"/>
      <w:r w:rsidRPr="0023514E">
        <w:t>Foundation Skills</w:t>
      </w:r>
    </w:p>
    <w:p w:rsidR="00000000" w:rsidRPr="00D44F77" w:rsidP="00D44F77">
      <w:pPr>
        <w:pStyle w:val="BodyText"/>
        <w:rPr>
          <w:i/>
        </w:rPr>
      </w:pPr>
      <w:r w:rsidRPr="00D44F77">
        <w:rPr>
          <w:rStyle w:val="Emphasis"/>
        </w:rPr>
        <w:t>This section desc</w:t>
      </w:r>
      <w:r w:rsidRPr="00D44F77">
        <w:rPr>
          <w:rStyle w:val="Emphasis"/>
        </w:rPr>
        <w:t>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85"/>
        <w:gridCol w:w="5770"/>
      </w:tblGrid>
      <w:tr w:rsidTr="002351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rPr>
                <w:rStyle w:val="SpecialBold"/>
              </w:rPr>
              <w:t>Skill</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rPr>
                <w:rStyle w:val="SpecialBold"/>
              </w:rPr>
              <w:t>Performance Criteria</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rPr>
                <w:rStyle w:val="SpecialBold"/>
              </w:rPr>
              <w:t>Description</w:t>
            </w:r>
          </w:p>
        </w:tc>
      </w:tr>
      <w:tr w:rsidTr="002351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Reading</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2.2, 2.3, 3.1, 5.1-5.3</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ListBullet"/>
              <w:rPr>
                <w:lang w:val="en-NZ"/>
              </w:rPr>
            </w:pPr>
            <w:r w:rsidRPr="0023514E">
              <w:t>Recognises and interprets text to establish job requirements from information contained within relevant procedures and specifications</w:t>
            </w:r>
          </w:p>
        </w:tc>
      </w:tr>
      <w:tr w:rsidTr="002351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Writing</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2.7, 2.8, 3.1, 3.4, 4.4, 5.3, 5.6, 5.7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ListBullet"/>
              <w:rPr>
                <w:lang w:val="en-NZ"/>
              </w:rPr>
            </w:pPr>
            <w:r w:rsidRPr="0023514E">
              <w:t xml:space="preserve">Completes records, forms and other documents accurately and according to </w:t>
            </w:r>
            <w:r w:rsidRPr="0023514E">
              <w:t>workplace requirements</w:t>
            </w:r>
          </w:p>
        </w:tc>
      </w:tr>
      <w:tr w:rsidTr="002351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Oral Communication</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2.1, 2.7, 2.8, 4.1, 4.2, 4.4, 5.6, 5.7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ListBullet"/>
              <w:rPr>
                <w:lang w:val="en-NZ"/>
              </w:rPr>
            </w:pPr>
            <w:r w:rsidRPr="0023514E">
              <w:t>Participates effectively in discussions using appropriate vocabulary, questioning and listening skills</w:t>
            </w:r>
          </w:p>
        </w:tc>
      </w:tr>
      <w:tr w:rsidTr="002351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Navigate the world of work</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2.1, 2.2, 2.4, 2.7-2.9, 3.4, 4.4, 5.1, 5.3</w:t>
            </w:r>
            <w:r w:rsidRPr="0023514E">
              <w:t>, 5.4, 5.6</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ListBullet"/>
            </w:pPr>
            <w:r w:rsidRPr="0023514E">
              <w:t xml:space="preserve">Works independently and collectively within broad parameters, with a strong sense of responsibility and ownership of goals, plans, decisions and outcomes, as well as recognising and following explicit and implicit protocols </w:t>
            </w:r>
          </w:p>
          <w:p w:rsidR="00000000" w:rsidP="0023514E">
            <w:pPr>
              <w:pStyle w:val="ListBullet"/>
              <w:rPr>
                <w:lang w:val="en-NZ"/>
              </w:rPr>
            </w:pPr>
            <w:r w:rsidRPr="0023514E">
              <w:t>Complies with WHS, legislative requirements and follows organisational policies and procedures relevant to own role</w:t>
            </w:r>
          </w:p>
        </w:tc>
      </w:tr>
      <w:tr w:rsidTr="002351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Interact with others</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2.1, 2.7, 2.8, 3.5, 4.1, 4.2, 4.4, 5.6, 5.7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ListBullet"/>
            </w:pPr>
            <w:r w:rsidRPr="0023514E">
              <w:t xml:space="preserve">Collaborates and cooperates with others to achieve joint outcomes </w:t>
            </w:r>
          </w:p>
          <w:p w:rsidR="00000000" w:rsidP="0023514E">
            <w:pPr>
              <w:pStyle w:val="ListBullet"/>
              <w:rPr>
                <w:lang w:val="en-NZ"/>
              </w:rPr>
            </w:pPr>
            <w:r w:rsidRPr="0023514E">
              <w:t>Contri</w:t>
            </w:r>
            <w:r w:rsidRPr="0023514E">
              <w:t>butes to work group discussions using accepted conventions</w:t>
            </w:r>
          </w:p>
        </w:tc>
      </w:tr>
      <w:tr w:rsidTr="002351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Get the work done</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1.1-1.7, 2.1-2.6, 2.8, 2.9, 3.1, 3.4, 3.5, 4.1-4.4, 5.1-5.7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ListBullet"/>
            </w:pPr>
            <w:r w:rsidRPr="0023514E">
              <w:t>Determines priorities and sequences steps involved in clearly defined, familiar tasks and identifies and assembles re</w:t>
            </w:r>
            <w:r w:rsidRPr="0023514E">
              <w:t>quired resources</w:t>
            </w:r>
          </w:p>
          <w:p w:rsidR="00000000" w:rsidRPr="0023514E" w:rsidP="0023514E">
            <w:pPr>
              <w:pStyle w:val="ListBullet"/>
            </w:pPr>
            <w:r w:rsidRPr="0023514E">
              <w:t>Makes rapid decisions when required, drawing on in-depth understanding of a situation and decision-making experience</w:t>
            </w:r>
          </w:p>
          <w:p w:rsidR="00000000" w:rsidRPr="0023514E" w:rsidP="0023514E">
            <w:pPr>
              <w:pStyle w:val="ListBullet"/>
            </w:pPr>
            <w:r w:rsidRPr="0023514E">
              <w:t>Responds to predictable problems and implements standard or logical solutions related to role in immediate work environmen</w:t>
            </w:r>
            <w:r w:rsidRPr="0023514E">
              <w:t>t</w:t>
            </w:r>
          </w:p>
          <w:p w:rsidR="00000000" w:rsidRPr="0023514E" w:rsidP="0023514E">
            <w:pPr>
              <w:pStyle w:val="ListBullet"/>
            </w:pPr>
            <w:r w:rsidRPr="0023514E">
              <w:t>Reads data from electronic monitoring and control systems</w:t>
            </w:r>
          </w:p>
        </w:tc>
      </w:tr>
    </w:tbl>
    <w:p w:rsidR="00D44F77" w:rsidP="0023514E">
      <w:pPr>
        <w:pStyle w:val="BodyText"/>
      </w:pPr>
    </w:p>
    <w:p w:rsidR="00D44F77" w:rsidP="0023514E">
      <w:pPr>
        <w:pStyle w:val="BodyText"/>
      </w:pPr>
    </w:p>
    <w:p w:rsidR="00000000" w:rsidRPr="0023514E" w:rsidP="0023514E">
      <w:pPr>
        <w:pStyle w:val="Heading1"/>
      </w:pPr>
      <w:bookmarkStart w:id="6" w:name="O_690533"/>
      <w:bookmarkEnd w:id="6"/>
      <w:r w:rsidRPr="0023514E">
        <w:t>Unit Mapping Information</w:t>
      </w:r>
    </w:p>
    <w:tbl>
      <w:tblPr>
        <w:tblW w:w="0" w:type="auto"/>
        <w:tblLayout w:type="fixed"/>
        <w:tblCellMar>
          <w:left w:w="62" w:type="dxa"/>
          <w:right w:w="62" w:type="dxa"/>
        </w:tblCellMar>
        <w:tblLook w:val="0000"/>
      </w:tblPr>
      <w:tblGrid>
        <w:gridCol w:w="2220"/>
        <w:gridCol w:w="2295"/>
        <w:gridCol w:w="2295"/>
        <w:gridCol w:w="2295"/>
      </w:tblGrid>
      <w:tr w:rsidTr="0023514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rPr>
                <w:rStyle w:val="SpecialBold"/>
              </w:rPr>
              <w:t xml:space="preserve">Code and title </w:t>
            </w:r>
          </w:p>
          <w:p w:rsidR="00000000" w:rsidRPr="0023514E" w:rsidP="0023514E">
            <w:pPr>
              <w:pStyle w:val="BodyText"/>
            </w:pPr>
            <w:r w:rsidRPr="0023514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rPr>
                <w:rStyle w:val="SpecialBold"/>
              </w:rPr>
              <w:t>Code and title</w:t>
            </w:r>
          </w:p>
          <w:p w:rsidR="00000000" w:rsidRPr="0023514E" w:rsidP="0023514E">
            <w:pPr>
              <w:pStyle w:val="BodyText"/>
            </w:pPr>
            <w:r w:rsidRPr="0023514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rPr>
                <w:rStyle w:val="SpecialBold"/>
              </w:rPr>
              <w:t>Equivalence status</w:t>
            </w:r>
          </w:p>
        </w:tc>
      </w:tr>
      <w:tr w:rsidTr="0023514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ICPPRN432 Produce specialised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ICPPR432C Produce specialised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14E">
            <w:pPr>
              <w:pStyle w:val="BodyText"/>
              <w:rPr>
                <w:lang w:val="en-NZ"/>
              </w:rPr>
            </w:pPr>
            <w:r w:rsidRPr="0023514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14E" w:rsidP="0023514E">
            <w:pPr>
              <w:pStyle w:val="BodyText"/>
            </w:pPr>
            <w:r w:rsidRPr="0023514E">
              <w:t>Equivalent unit</w:t>
            </w:r>
          </w:p>
        </w:tc>
      </w:tr>
    </w:tbl>
    <w:p w:rsidR="00D44F77" w:rsidP="0023514E">
      <w:pPr>
        <w:pStyle w:val="BodyText"/>
      </w:pPr>
    </w:p>
    <w:p w:rsidR="00D44F77" w:rsidP="0023514E">
      <w:pPr>
        <w:pStyle w:val="BodyText"/>
      </w:pPr>
    </w:p>
    <w:p w:rsidR="00000000" w:rsidRPr="0023514E" w:rsidP="0023514E">
      <w:pPr>
        <w:pStyle w:val="Heading1"/>
      </w:pPr>
      <w:bookmarkStart w:id="7" w:name="O_690540"/>
      <w:bookmarkEnd w:id="7"/>
      <w:r w:rsidRPr="0023514E">
        <w:t>Links</w:t>
      </w:r>
    </w:p>
    <w:p w:rsidR="00000000" w:rsidRPr="0023514E" w:rsidP="00D44F77">
      <w:pPr>
        <w:pStyle w:val="BodyText"/>
      </w:pPr>
      <w:r w:rsidRPr="0023514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75B65">
        <w:rPr>
          <w:rStyle w:val="Hyperlink"/>
        </w:rPr>
        <w:t>https://vetnet.gov.au/Pages/TrainingDocs.aspx?q=a74b7a0f-a253-47e3-8be0-5d426e24131d</w:t>
      </w:r>
      <w:r>
        <w:fldChar w:fldCharType="end"/>
      </w:r>
    </w:p>
    <w:p w:rsidR="00000000" w:rsidRPr="0023514E" w:rsidP="0023514E"/>
    <w:sectPr w:rsidSect="002351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4E" w:rsidRPr="00D44F77" w:rsidP="00D44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77" w:rsidP="00235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F77" w:rsidP="0023514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44F77" w:rsidP="00235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14E" w:rsidRPr="00D44F77" w:rsidP="00D44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77" w:rsidRPr="002D2AF8" w:rsidP="0023514E">
    <w:pPr>
      <w:pStyle w:val="Header"/>
      <w:framePr w:wrap="around"/>
    </w:pPr>
    <w:r>
      <w:fldChar w:fldCharType="begin"/>
    </w:r>
    <w:r>
      <w:instrText xml:space="preserve"> TITLE   \* MERGEFORMAT </w:instrText>
    </w:r>
    <w:r>
      <w:fldChar w:fldCharType="separate"/>
    </w:r>
    <w:r>
      <w:t>ICPPRN432 Produce specialised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D44F77" w:rsidP="00235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46B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102A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14E"/>
    <w:pPr>
      <w:spacing w:before="360" w:after="60"/>
      <w:outlineLvl w:val="0"/>
    </w:pPr>
    <w:rPr>
      <w:sz w:val="32"/>
    </w:rPr>
  </w:style>
  <w:style w:type="paragraph" w:styleId="Heading2">
    <w:name w:val="heading 2"/>
    <w:basedOn w:val="HeadingBase"/>
    <w:next w:val="BodyText"/>
    <w:link w:val="Heading2Char"/>
    <w:qFormat/>
    <w:rsid w:val="0023514E"/>
    <w:pPr>
      <w:keepLines/>
      <w:spacing w:before="240" w:after="120"/>
      <w:outlineLvl w:val="1"/>
    </w:pPr>
    <w:rPr>
      <w:sz w:val="28"/>
      <w:szCs w:val="40"/>
    </w:rPr>
  </w:style>
  <w:style w:type="paragraph" w:styleId="Heading3">
    <w:name w:val="heading 3"/>
    <w:basedOn w:val="HeadingBase"/>
    <w:next w:val="BodyText"/>
    <w:link w:val="Heading3Char"/>
    <w:qFormat/>
    <w:rsid w:val="0023514E"/>
    <w:pPr>
      <w:spacing w:before="180" w:after="120"/>
      <w:outlineLvl w:val="2"/>
    </w:pPr>
    <w:rPr>
      <w:spacing w:val="-10"/>
      <w:kern w:val="32"/>
    </w:rPr>
  </w:style>
  <w:style w:type="paragraph" w:styleId="Heading4">
    <w:name w:val="heading 4"/>
    <w:basedOn w:val="HeadingBase"/>
    <w:next w:val="BodyText"/>
    <w:link w:val="Heading4Char"/>
    <w:qFormat/>
    <w:rsid w:val="0023514E"/>
    <w:pPr>
      <w:spacing w:before="160" w:after="120"/>
      <w:outlineLvl w:val="3"/>
    </w:pPr>
    <w:rPr>
      <w:sz w:val="22"/>
    </w:rPr>
  </w:style>
  <w:style w:type="paragraph" w:styleId="Heading5">
    <w:name w:val="heading 5"/>
    <w:basedOn w:val="HeadingBase"/>
    <w:next w:val="Normal"/>
    <w:link w:val="Heading5Char"/>
    <w:qFormat/>
    <w:rsid w:val="0023514E"/>
    <w:pPr>
      <w:spacing w:before="80"/>
      <w:outlineLvl w:val="4"/>
    </w:pPr>
    <w:rPr>
      <w:color w:val="918585"/>
      <w:sz w:val="20"/>
    </w:rPr>
  </w:style>
  <w:style w:type="paragraph" w:styleId="Heading6">
    <w:name w:val="heading 6"/>
    <w:basedOn w:val="HeadingBase"/>
    <w:next w:val="Normal"/>
    <w:link w:val="Heading6Char"/>
    <w:qFormat/>
    <w:rsid w:val="0023514E"/>
    <w:pPr>
      <w:spacing w:before="60"/>
      <w:outlineLvl w:val="5"/>
    </w:pPr>
    <w:rPr>
      <w:color w:val="918585"/>
      <w:sz w:val="20"/>
    </w:rPr>
  </w:style>
  <w:style w:type="paragraph" w:styleId="Heading7">
    <w:name w:val="heading 7"/>
    <w:basedOn w:val="Normal"/>
    <w:next w:val="Normal"/>
    <w:link w:val="Heading7Char"/>
    <w:qFormat/>
    <w:rsid w:val="0023514E"/>
    <w:pPr>
      <w:ind w:left="720"/>
      <w:outlineLvl w:val="6"/>
    </w:pPr>
    <w:rPr>
      <w:i/>
    </w:rPr>
  </w:style>
  <w:style w:type="paragraph" w:styleId="Heading8">
    <w:name w:val="heading 8"/>
    <w:basedOn w:val="Normal"/>
    <w:next w:val="Normal"/>
    <w:link w:val="Heading8Char"/>
    <w:qFormat/>
    <w:rsid w:val="0023514E"/>
    <w:pPr>
      <w:ind w:left="720"/>
      <w:outlineLvl w:val="7"/>
    </w:pPr>
    <w:rPr>
      <w:i/>
    </w:rPr>
  </w:style>
  <w:style w:type="paragraph" w:styleId="Heading9">
    <w:name w:val="heading 9"/>
    <w:basedOn w:val="Normal"/>
    <w:next w:val="Normal"/>
    <w:link w:val="Heading9Char"/>
    <w:qFormat/>
    <w:rsid w:val="0023514E"/>
    <w:pPr>
      <w:ind w:left="720"/>
      <w:outlineLvl w:val="8"/>
    </w:pPr>
    <w:rPr>
      <w:i/>
    </w:rPr>
  </w:style>
  <w:style w:type="character" w:default="1" w:styleId="DefaultParagraphFont">
    <w:name w:val="Default Paragraph Font"/>
    <w:uiPriority w:val="1"/>
    <w:unhideWhenUsed/>
    <w:rsid w:val="00235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14E"/>
  </w:style>
  <w:style w:type="character" w:customStyle="1" w:styleId="Heading1Char">
    <w:name w:val="Heading 1 Char"/>
    <w:basedOn w:val="DefaultParagraphFont"/>
    <w:link w:val="Heading1"/>
    <w:rsid w:val="0023514E"/>
    <w:rPr>
      <w:rFonts w:ascii="Times New Roman" w:eastAsia="Times New Roman" w:hAnsi="Times New Roman" w:cs="Times New Roman"/>
      <w:b/>
      <w:sz w:val="32"/>
      <w:szCs w:val="20"/>
      <w:lang w:eastAsia="en-US"/>
    </w:rPr>
  </w:style>
  <w:style w:type="paragraph" w:styleId="BodyText">
    <w:name w:val="Body Text"/>
    <w:basedOn w:val="Normal"/>
    <w:link w:val="BodyTextChar"/>
    <w:rsid w:val="00235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14E"/>
    <w:rPr>
      <w:rFonts w:ascii="Times New Roman" w:eastAsia="Times New Roman" w:hAnsi="Times New Roman" w:cs="Times New Roman"/>
      <w:sz w:val="24"/>
      <w:lang w:eastAsia="en-US"/>
    </w:rPr>
  </w:style>
  <w:style w:type="paragraph" w:styleId="ListBullet">
    <w:name w:val="List Bullet"/>
    <w:basedOn w:val="List"/>
    <w:rsid w:val="0023514E"/>
    <w:pPr>
      <w:numPr>
        <w:numId w:val="11"/>
      </w:numPr>
      <w:tabs>
        <w:tab w:val="clear" w:pos="340"/>
      </w:tabs>
      <w:spacing w:before="40" w:after="40"/>
    </w:pPr>
  </w:style>
  <w:style w:type="character" w:customStyle="1" w:styleId="SpecialBold">
    <w:name w:val="Special Bold"/>
    <w:basedOn w:val="DefaultParagraphFont"/>
    <w:rsid w:val="0023514E"/>
    <w:rPr>
      <w:b/>
      <w:spacing w:val="0"/>
    </w:rPr>
  </w:style>
  <w:style w:type="character" w:styleId="Emphasis">
    <w:name w:val="Emphasis"/>
    <w:basedOn w:val="DefaultParagraphFont"/>
    <w:qFormat/>
    <w:rsid w:val="0023514E"/>
    <w:rPr>
      <w:i/>
    </w:rPr>
  </w:style>
  <w:style w:type="paragraph" w:customStyle="1" w:styleId="SuperHeading">
    <w:name w:val="SuperHeading"/>
    <w:basedOn w:val="Normal"/>
    <w:rsid w:val="0023514E"/>
    <w:pPr>
      <w:spacing w:before="240" w:after="120"/>
      <w:outlineLvl w:val="0"/>
    </w:pPr>
    <w:rPr>
      <w:rFonts w:ascii="Times New Roman" w:hAnsi="Times New Roman"/>
      <w:b/>
      <w:sz w:val="32"/>
    </w:rPr>
  </w:style>
  <w:style w:type="paragraph" w:customStyle="1" w:styleId="AllowPageBreak">
    <w:name w:val="AllowPageBreak"/>
    <w:rsid w:val="00235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14E"/>
    <w:rPr>
      <w:rFonts w:ascii="Courier New" w:eastAsia="Times New Roman" w:hAnsi="Courier New" w:cs="Times New Roman"/>
      <w:i/>
      <w:szCs w:val="20"/>
      <w:lang w:eastAsia="en-US"/>
    </w:rPr>
  </w:style>
  <w:style w:type="paragraph" w:customStyle="1" w:styleId="HeadingBase">
    <w:name w:val="Heading Base"/>
    <w:rsid w:val="00235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14E"/>
    <w:pPr>
      <w:tabs>
        <w:tab w:val="right" w:leader="dot" w:pos="9072"/>
      </w:tabs>
      <w:ind w:left="567"/>
    </w:pPr>
    <w:rPr>
      <w:szCs w:val="22"/>
    </w:rPr>
  </w:style>
  <w:style w:type="paragraph" w:customStyle="1" w:styleId="TOCBase">
    <w:name w:val="TOC Base"/>
    <w:rsid w:val="00235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14E"/>
    <w:pPr>
      <w:tabs>
        <w:tab w:val="right" w:leader="dot" w:pos="9072"/>
      </w:tabs>
      <w:spacing w:before="40" w:after="40"/>
      <w:ind w:left="284"/>
    </w:pPr>
    <w:rPr>
      <w:rFonts w:ascii="Times New Roman" w:hAnsi="Times New Roman"/>
    </w:rPr>
  </w:style>
  <w:style w:type="paragraph" w:styleId="TOC1">
    <w:name w:val="toc 1"/>
    <w:basedOn w:val="TOCBase"/>
    <w:next w:val="Normal"/>
    <w:rsid w:val="00235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14E"/>
    <w:rPr>
      <w:rFonts w:ascii="Times New Roman" w:eastAsia="Times New Roman" w:hAnsi="Times New Roman" w:cs="Times New Roman"/>
      <w:sz w:val="16"/>
      <w:lang w:eastAsia="en-US"/>
    </w:rPr>
  </w:style>
  <w:style w:type="paragraph" w:styleId="Title">
    <w:name w:val="Title"/>
    <w:basedOn w:val="HeadingBase"/>
    <w:link w:val="TitleChar"/>
    <w:qFormat/>
    <w:rsid w:val="0023514E"/>
    <w:pPr>
      <w:spacing w:before="5040"/>
      <w:jc w:val="center"/>
    </w:pPr>
    <w:rPr>
      <w:sz w:val="48"/>
      <w:szCs w:val="72"/>
      <w:lang w:val="en-US"/>
    </w:rPr>
  </w:style>
  <w:style w:type="character" w:customStyle="1" w:styleId="TitleChar">
    <w:name w:val="Title Char"/>
    <w:basedOn w:val="DefaultParagraphFont"/>
    <w:link w:val="Title"/>
    <w:rsid w:val="00235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14E"/>
    <w:pPr>
      <w:tabs>
        <w:tab w:val="left" w:pos="3600"/>
        <w:tab w:val="left" w:pos="3958"/>
      </w:tabs>
    </w:pPr>
  </w:style>
  <w:style w:type="paragraph" w:styleId="List">
    <w:name w:val="List"/>
    <w:basedOn w:val="BodyText"/>
    <w:next w:val="BodyText"/>
    <w:rsid w:val="0023514E"/>
    <w:pPr>
      <w:tabs>
        <w:tab w:val="left" w:pos="340"/>
      </w:tabs>
      <w:spacing w:before="60" w:after="60"/>
      <w:ind w:left="340" w:hanging="340"/>
    </w:pPr>
  </w:style>
  <w:style w:type="paragraph" w:customStyle="1" w:styleId="Note">
    <w:name w:val="Note"/>
    <w:basedOn w:val="BodyText"/>
    <w:rsid w:val="00235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14E"/>
    <w:pPr>
      <w:framePr w:wrap="auto" w:hAnchor="text" w:y="6049"/>
    </w:pPr>
    <w:rPr>
      <w:color w:val="000000"/>
      <w:sz w:val="40"/>
    </w:rPr>
  </w:style>
  <w:style w:type="paragraph" w:customStyle="1" w:styleId="TOCTitle">
    <w:name w:val="TOCTitle"/>
    <w:basedOn w:val="Heading1"/>
    <w:rsid w:val="0023514E"/>
    <w:pPr>
      <w:spacing w:after="240"/>
      <w:jc w:val="center"/>
      <w:outlineLvl w:val="9"/>
    </w:pPr>
    <w:rPr>
      <w:caps/>
    </w:rPr>
  </w:style>
  <w:style w:type="paragraph" w:customStyle="1" w:styleId="Version">
    <w:name w:val="Version"/>
    <w:rsid w:val="002351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14E"/>
    <w:pPr>
      <w:numPr>
        <w:numId w:val="12"/>
      </w:numPr>
      <w:tabs>
        <w:tab w:val="clear" w:pos="680"/>
      </w:tabs>
    </w:pPr>
  </w:style>
  <w:style w:type="paragraph" w:styleId="Index1">
    <w:name w:val="index 1"/>
    <w:basedOn w:val="Normal"/>
    <w:next w:val="Normal"/>
    <w:semiHidden/>
    <w:rsid w:val="0023514E"/>
    <w:pPr>
      <w:keepNext w:val="0"/>
      <w:tabs>
        <w:tab w:val="right" w:pos="4176"/>
      </w:tabs>
      <w:ind w:left="198" w:hanging="198"/>
    </w:pPr>
    <w:rPr>
      <w:rFonts w:ascii="Garamond" w:hAnsi="Garamond"/>
    </w:rPr>
  </w:style>
  <w:style w:type="paragraph" w:styleId="IndexHeading">
    <w:name w:val="index heading"/>
    <w:basedOn w:val="Normal"/>
    <w:next w:val="Index1"/>
    <w:semiHidden/>
    <w:rsid w:val="0023514E"/>
    <w:pPr>
      <w:spacing w:before="120" w:after="120"/>
    </w:pPr>
    <w:rPr>
      <w:rFonts w:ascii="Arial" w:hAnsi="Arial"/>
      <w:b/>
      <w:color w:val="918585"/>
      <w:sz w:val="24"/>
    </w:rPr>
  </w:style>
  <w:style w:type="paragraph" w:styleId="Header">
    <w:name w:val="header"/>
    <w:basedOn w:val="Normal"/>
    <w:link w:val="HeaderChar"/>
    <w:rsid w:val="00235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14E"/>
    <w:rPr>
      <w:rFonts w:ascii="Times New Roman" w:eastAsia="Times New Roman" w:hAnsi="Times New Roman" w:cs="Times New Roman"/>
      <w:sz w:val="16"/>
      <w:szCs w:val="20"/>
      <w:lang w:val="en-GB" w:eastAsia="en-US"/>
    </w:rPr>
  </w:style>
  <w:style w:type="paragraph" w:customStyle="1" w:styleId="Chapter">
    <w:name w:val="Chapter"/>
    <w:basedOn w:val="Normal"/>
    <w:rsid w:val="0023514E"/>
    <w:pPr>
      <w:spacing w:before="240"/>
    </w:pPr>
    <w:rPr>
      <w:rFonts w:ascii="Times New Roman" w:hAnsi="Times New Roman"/>
      <w:smallCaps/>
      <w:spacing w:val="80"/>
      <w:sz w:val="28"/>
    </w:rPr>
  </w:style>
  <w:style w:type="paragraph" w:customStyle="1" w:styleId="InChapter">
    <w:name w:val="InChapter"/>
    <w:basedOn w:val="Heading3"/>
    <w:rsid w:val="0023514E"/>
    <w:pPr>
      <w:spacing w:after="240"/>
      <w:outlineLvl w:val="9"/>
    </w:pPr>
    <w:rPr>
      <w:noProof/>
    </w:rPr>
  </w:style>
  <w:style w:type="paragraph" w:styleId="Index2">
    <w:name w:val="index 2"/>
    <w:basedOn w:val="Normal"/>
    <w:next w:val="Normal"/>
    <w:semiHidden/>
    <w:rsid w:val="0023514E"/>
    <w:pPr>
      <w:tabs>
        <w:tab w:val="right" w:pos="4176"/>
      </w:tabs>
      <w:ind w:left="568" w:hanging="284"/>
    </w:pPr>
    <w:rPr>
      <w:rFonts w:ascii="Garamond" w:hAnsi="Garamond"/>
    </w:rPr>
  </w:style>
  <w:style w:type="paragraph" w:customStyle="1" w:styleId="Byline">
    <w:name w:val="Byline"/>
    <w:rsid w:val="00235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14E"/>
    <w:pPr>
      <w:tabs>
        <w:tab w:val="clear" w:pos="3600"/>
        <w:tab w:val="clear" w:pos="3958"/>
      </w:tabs>
      <w:jc w:val="right"/>
    </w:pPr>
  </w:style>
  <w:style w:type="paragraph" w:styleId="Caption">
    <w:name w:val="caption"/>
    <w:basedOn w:val="BodyText"/>
    <w:next w:val="Normal"/>
    <w:qFormat/>
    <w:rsid w:val="0023514E"/>
    <w:pPr>
      <w:framePr w:w="2268" w:hSpace="181" w:vSpace="181" w:wrap="around" w:vAnchor="text" w:hAnchor="page" w:x="1135" w:y="285" w:anchorLock="1"/>
    </w:pPr>
    <w:rPr>
      <w:i/>
    </w:rPr>
  </w:style>
  <w:style w:type="paragraph" w:customStyle="1" w:styleId="MiniTOCTitle">
    <w:name w:val="MiniTOCTitle"/>
    <w:basedOn w:val="Heading4"/>
    <w:rsid w:val="0023514E"/>
    <w:pPr>
      <w:spacing w:before="240"/>
      <w:outlineLvl w:val="9"/>
    </w:pPr>
    <w:rPr>
      <w:noProof/>
      <w:sz w:val="24"/>
    </w:rPr>
  </w:style>
  <w:style w:type="paragraph" w:customStyle="1" w:styleId="MiniTOCItem">
    <w:name w:val="MiniTOCItem"/>
    <w:basedOn w:val="ListBullet"/>
    <w:rsid w:val="0023514E"/>
    <w:pPr>
      <w:numPr>
        <w:numId w:val="0"/>
      </w:numPr>
      <w:tabs>
        <w:tab w:val="right" w:leader="dot" w:pos="6521"/>
      </w:tabs>
      <w:spacing w:before="0" w:after="0"/>
    </w:pPr>
  </w:style>
  <w:style w:type="paragraph" w:customStyle="1" w:styleId="TOFTitle">
    <w:name w:val="TOFTitle"/>
    <w:basedOn w:val="TOCTitle"/>
    <w:rsid w:val="0023514E"/>
  </w:style>
  <w:style w:type="paragraph" w:styleId="TableofFigures">
    <w:name w:val="table of figures"/>
    <w:basedOn w:val="Normal"/>
    <w:next w:val="Normal"/>
    <w:semiHidden/>
    <w:rsid w:val="0023514E"/>
    <w:pPr>
      <w:tabs>
        <w:tab w:val="right" w:leader="dot" w:pos="9072"/>
      </w:tabs>
      <w:ind w:left="970" w:hanging="403"/>
    </w:pPr>
    <w:rPr>
      <w:rFonts w:ascii="Times New Roman" w:hAnsi="Times New Roman"/>
      <w:b/>
    </w:rPr>
  </w:style>
  <w:style w:type="paragraph" w:styleId="ListNumber">
    <w:name w:val="List Number"/>
    <w:basedOn w:val="List"/>
    <w:rsid w:val="0023514E"/>
    <w:pPr>
      <w:numPr>
        <w:numId w:val="14"/>
      </w:numPr>
      <w:tabs>
        <w:tab w:val="clear" w:pos="340"/>
      </w:tabs>
    </w:pPr>
  </w:style>
  <w:style w:type="character" w:customStyle="1" w:styleId="WingdingSymbols">
    <w:name w:val="Wingding Symbols"/>
    <w:rsid w:val="0023514E"/>
    <w:rPr>
      <w:rFonts w:ascii="Wingdings" w:hAnsi="Wingdings"/>
    </w:rPr>
  </w:style>
  <w:style w:type="paragraph" w:customStyle="1" w:styleId="TableHeading">
    <w:name w:val="Table Heading"/>
    <w:basedOn w:val="HeadingBase"/>
    <w:rsid w:val="0023514E"/>
    <w:pPr>
      <w:keepLines/>
      <w:pBdr>
        <w:bottom w:val="single" w:sz="6" w:space="1" w:color="918585"/>
      </w:pBdr>
      <w:spacing w:before="240"/>
    </w:pPr>
  </w:style>
  <w:style w:type="character" w:customStyle="1" w:styleId="HotSpot">
    <w:name w:val="HotSpot"/>
    <w:rsid w:val="0023514E"/>
    <w:rPr>
      <w:color w:val="0033CC"/>
      <w:u w:val="none"/>
    </w:rPr>
  </w:style>
  <w:style w:type="paragraph" w:customStyle="1" w:styleId="BodyTextRight">
    <w:name w:val="Body Text Right"/>
    <w:basedOn w:val="BodyText"/>
    <w:rsid w:val="0023514E"/>
    <w:pPr>
      <w:spacing w:before="0" w:after="0"/>
      <w:jc w:val="right"/>
    </w:pPr>
  </w:style>
  <w:style w:type="paragraph" w:styleId="Index3">
    <w:name w:val="index 3"/>
    <w:basedOn w:val="ListNumber2"/>
    <w:next w:val="Normal"/>
    <w:semiHidden/>
    <w:rsid w:val="0023514E"/>
    <w:pPr>
      <w:numPr>
        <w:numId w:val="0"/>
      </w:numPr>
      <w:tabs>
        <w:tab w:val="right" w:leader="dot" w:pos="4176"/>
      </w:tabs>
    </w:pPr>
  </w:style>
  <w:style w:type="paragraph" w:styleId="ListNumber2">
    <w:name w:val="List Number 2"/>
    <w:basedOn w:val="List2"/>
    <w:rsid w:val="0023514E"/>
    <w:pPr>
      <w:numPr>
        <w:numId w:val="9"/>
      </w:numPr>
      <w:tabs>
        <w:tab w:val="clear" w:pos="1060"/>
      </w:tabs>
    </w:pPr>
  </w:style>
  <w:style w:type="paragraph" w:customStyle="1" w:styleId="MarginNote">
    <w:name w:val="Margin Note"/>
    <w:basedOn w:val="BodyText"/>
    <w:rsid w:val="00235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14E"/>
    <w:rPr>
      <w:sz w:val="32"/>
    </w:rPr>
  </w:style>
  <w:style w:type="paragraph" w:customStyle="1" w:styleId="HeadingProcedure">
    <w:name w:val="Heading Procedure"/>
    <w:basedOn w:val="HeadingBase"/>
    <w:next w:val="Normal"/>
    <w:rsid w:val="0023514E"/>
    <w:pPr>
      <w:tabs>
        <w:tab w:val="left" w:pos="0"/>
      </w:tabs>
      <w:spacing w:before="120" w:after="60"/>
    </w:pPr>
    <w:rPr>
      <w:i/>
      <w:color w:val="918585"/>
      <w:sz w:val="22"/>
    </w:rPr>
  </w:style>
  <w:style w:type="paragraph" w:customStyle="1" w:styleId="TableBodyText">
    <w:name w:val="Table Body Text"/>
    <w:basedOn w:val="BodyText"/>
    <w:rsid w:val="0023514E"/>
    <w:pPr>
      <w:spacing w:before="60" w:after="60"/>
    </w:pPr>
  </w:style>
  <w:style w:type="paragraph" w:styleId="ListContinue">
    <w:name w:val="List Continue"/>
    <w:basedOn w:val="List"/>
    <w:rsid w:val="0023514E"/>
    <w:pPr>
      <w:ind w:firstLine="0"/>
    </w:pPr>
  </w:style>
  <w:style w:type="paragraph" w:customStyle="1" w:styleId="ListNote">
    <w:name w:val="List Note"/>
    <w:basedOn w:val="List"/>
    <w:rsid w:val="0023514E"/>
    <w:pPr>
      <w:pBdr>
        <w:top w:val="single" w:sz="6" w:space="2" w:color="918585"/>
        <w:bottom w:val="single" w:sz="6" w:space="2" w:color="918585"/>
      </w:pBdr>
      <w:tabs>
        <w:tab w:val="left" w:pos="1021"/>
      </w:tabs>
      <w:ind w:firstLine="0"/>
    </w:pPr>
  </w:style>
  <w:style w:type="paragraph" w:customStyle="1" w:styleId="Warning">
    <w:name w:val="Warning"/>
    <w:basedOn w:val="BodyText"/>
    <w:rsid w:val="0023514E"/>
    <w:pPr>
      <w:shd w:val="clear" w:color="auto" w:fill="D9D9D9"/>
      <w:tabs>
        <w:tab w:val="left" w:pos="992"/>
      </w:tabs>
      <w:ind w:left="119" w:right="119"/>
    </w:pPr>
    <w:rPr>
      <w:sz w:val="20"/>
    </w:rPr>
  </w:style>
  <w:style w:type="paragraph" w:customStyle="1" w:styleId="MarginIcons">
    <w:name w:val="Margin Icons"/>
    <w:basedOn w:val="BodyText"/>
    <w:rsid w:val="00235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14E"/>
    <w:rPr>
      <w:rFonts w:ascii="Courier New" w:hAnsi="Courier New"/>
    </w:rPr>
  </w:style>
  <w:style w:type="paragraph" w:customStyle="1" w:styleId="NoteBullet">
    <w:name w:val="Note Bullet"/>
    <w:basedOn w:val="Note"/>
    <w:rsid w:val="0023514E"/>
    <w:pPr>
      <w:tabs>
        <w:tab w:val="clear" w:pos="680"/>
      </w:tabs>
      <w:spacing w:before="60" w:after="60"/>
    </w:pPr>
  </w:style>
  <w:style w:type="paragraph" w:customStyle="1" w:styleId="SubHeading2">
    <w:name w:val="SubHeading2"/>
    <w:basedOn w:val="HeadingBase"/>
    <w:rsid w:val="0023514E"/>
    <w:pPr>
      <w:spacing w:before="240" w:after="60"/>
    </w:pPr>
    <w:rPr>
      <w:sz w:val="20"/>
    </w:rPr>
  </w:style>
  <w:style w:type="paragraph" w:customStyle="1" w:styleId="SubHeading1">
    <w:name w:val="SubHeading1"/>
    <w:basedOn w:val="HeadingBase"/>
    <w:rsid w:val="0023514E"/>
    <w:pPr>
      <w:spacing w:before="240" w:after="60"/>
    </w:pPr>
    <w:rPr>
      <w:color w:val="918585"/>
      <w:sz w:val="22"/>
    </w:rPr>
  </w:style>
  <w:style w:type="paragraph" w:customStyle="1" w:styleId="SideHeading">
    <w:name w:val="Side Heading"/>
    <w:basedOn w:val="HeadingBase"/>
    <w:rsid w:val="00235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14E"/>
    <w:pPr>
      <w:numPr>
        <w:numId w:val="10"/>
      </w:numPr>
    </w:pPr>
  </w:style>
  <w:style w:type="paragraph" w:styleId="PlainText">
    <w:name w:val="Plain Text"/>
    <w:basedOn w:val="Normal"/>
    <w:link w:val="PlainTextChar"/>
    <w:rsid w:val="0023514E"/>
    <w:rPr>
      <w:sz w:val="20"/>
    </w:rPr>
  </w:style>
  <w:style w:type="character" w:customStyle="1" w:styleId="PlainTextChar">
    <w:name w:val="Plain Text Char"/>
    <w:basedOn w:val="DefaultParagraphFont"/>
    <w:link w:val="PlainText"/>
    <w:rsid w:val="0023514E"/>
    <w:rPr>
      <w:rFonts w:ascii="Courier New" w:eastAsia="Times New Roman" w:hAnsi="Courier New" w:cs="Times New Roman"/>
      <w:sz w:val="20"/>
      <w:szCs w:val="20"/>
      <w:lang w:eastAsia="en-US"/>
    </w:rPr>
  </w:style>
  <w:style w:type="character" w:customStyle="1" w:styleId="MenuOption">
    <w:name w:val="Menu Option"/>
    <w:basedOn w:val="DefaultParagraphFont"/>
    <w:rsid w:val="0023514E"/>
    <w:rPr>
      <w:b/>
      <w:smallCaps/>
    </w:rPr>
  </w:style>
  <w:style w:type="paragraph" w:customStyle="1" w:styleId="TableListNumber">
    <w:name w:val="Table List Number"/>
    <w:basedOn w:val="ListNumber"/>
    <w:rsid w:val="0023514E"/>
    <w:pPr>
      <w:numPr>
        <w:numId w:val="0"/>
      </w:numPr>
    </w:pPr>
  </w:style>
  <w:style w:type="paragraph" w:styleId="TOC4">
    <w:name w:val="toc 4"/>
    <w:basedOn w:val="TOCBase"/>
    <w:next w:val="Normal"/>
    <w:semiHidden/>
    <w:rsid w:val="0023514E"/>
    <w:pPr>
      <w:tabs>
        <w:tab w:val="right" w:leader="dot" w:pos="9071"/>
      </w:tabs>
      <w:ind w:left="1701"/>
    </w:pPr>
  </w:style>
  <w:style w:type="paragraph" w:customStyle="1" w:styleId="ListAlpha">
    <w:name w:val="List Alpha"/>
    <w:basedOn w:val="List"/>
    <w:rsid w:val="0023514E"/>
    <w:pPr>
      <w:numPr>
        <w:numId w:val="8"/>
      </w:numPr>
    </w:pPr>
  </w:style>
  <w:style w:type="paragraph" w:customStyle="1" w:styleId="ListAlpha2">
    <w:name w:val="List Alpha 2"/>
    <w:basedOn w:val="List2"/>
    <w:rsid w:val="0023514E"/>
    <w:pPr>
      <w:numPr>
        <w:numId w:val="7"/>
      </w:numPr>
    </w:pPr>
  </w:style>
  <w:style w:type="paragraph" w:styleId="List2">
    <w:name w:val="List 2"/>
    <w:basedOn w:val="BodyText"/>
    <w:rsid w:val="0023514E"/>
    <w:pPr>
      <w:tabs>
        <w:tab w:val="left" w:pos="680"/>
      </w:tabs>
      <w:spacing w:before="60" w:after="60"/>
      <w:ind w:left="680" w:hanging="340"/>
    </w:pPr>
  </w:style>
  <w:style w:type="paragraph" w:styleId="List3">
    <w:name w:val="List 3"/>
    <w:basedOn w:val="BodyText"/>
    <w:rsid w:val="0023514E"/>
    <w:pPr>
      <w:tabs>
        <w:tab w:val="left" w:pos="1021"/>
      </w:tabs>
      <w:spacing w:before="60" w:after="60"/>
      <w:ind w:left="1020" w:hanging="340"/>
    </w:pPr>
  </w:style>
  <w:style w:type="paragraph" w:styleId="List4">
    <w:name w:val="List 4"/>
    <w:basedOn w:val="BodyText"/>
    <w:rsid w:val="0023514E"/>
    <w:pPr>
      <w:tabs>
        <w:tab w:val="left" w:pos="1361"/>
      </w:tabs>
      <w:spacing w:before="60" w:after="60"/>
      <w:ind w:left="1361" w:hanging="340"/>
    </w:pPr>
  </w:style>
  <w:style w:type="paragraph" w:styleId="List5">
    <w:name w:val="List 5"/>
    <w:basedOn w:val="BodyText"/>
    <w:rsid w:val="0023514E"/>
    <w:pPr>
      <w:tabs>
        <w:tab w:val="left" w:pos="1701"/>
      </w:tabs>
      <w:spacing w:before="60" w:after="60"/>
      <w:ind w:left="1701" w:hanging="340"/>
    </w:pPr>
  </w:style>
  <w:style w:type="paragraph" w:styleId="ListBullet3">
    <w:name w:val="List Bullet 3"/>
    <w:basedOn w:val="List3"/>
    <w:rsid w:val="0023514E"/>
    <w:pPr>
      <w:numPr>
        <w:numId w:val="13"/>
      </w:numPr>
      <w:tabs>
        <w:tab w:val="clear" w:pos="1021"/>
      </w:tabs>
      <w:ind w:left="1037" w:hanging="357"/>
    </w:pPr>
  </w:style>
  <w:style w:type="paragraph" w:styleId="ListBullet4">
    <w:name w:val="List Bullet 4"/>
    <w:basedOn w:val="List4"/>
    <w:rsid w:val="0023514E"/>
    <w:pPr>
      <w:numPr>
        <w:numId w:val="2"/>
      </w:numPr>
      <w:tabs>
        <w:tab w:val="clear" w:pos="1361"/>
      </w:tabs>
    </w:pPr>
  </w:style>
  <w:style w:type="paragraph" w:styleId="ListBullet5">
    <w:name w:val="List Bullet 5"/>
    <w:basedOn w:val="List5"/>
    <w:rsid w:val="0023514E"/>
    <w:pPr>
      <w:numPr>
        <w:numId w:val="3"/>
      </w:numPr>
    </w:pPr>
  </w:style>
  <w:style w:type="paragraph" w:styleId="ListContinue2">
    <w:name w:val="List Continue 2"/>
    <w:basedOn w:val="List2"/>
    <w:rsid w:val="0023514E"/>
    <w:pPr>
      <w:ind w:firstLine="0"/>
    </w:pPr>
  </w:style>
  <w:style w:type="paragraph" w:styleId="ListContinue3">
    <w:name w:val="List Continue 3"/>
    <w:basedOn w:val="List3"/>
    <w:rsid w:val="0023514E"/>
    <w:pPr>
      <w:ind w:left="1021" w:firstLine="0"/>
    </w:pPr>
  </w:style>
  <w:style w:type="paragraph" w:styleId="ListContinue4">
    <w:name w:val="List Continue 4"/>
    <w:basedOn w:val="List4"/>
    <w:rsid w:val="0023514E"/>
    <w:pPr>
      <w:ind w:firstLine="0"/>
    </w:pPr>
  </w:style>
  <w:style w:type="paragraph" w:styleId="ListContinue5">
    <w:name w:val="List Continue 5"/>
    <w:basedOn w:val="List5"/>
    <w:rsid w:val="0023514E"/>
    <w:pPr>
      <w:ind w:firstLine="0"/>
    </w:pPr>
  </w:style>
  <w:style w:type="paragraph" w:styleId="ListNumber3">
    <w:name w:val="List Number 3"/>
    <w:basedOn w:val="List3"/>
    <w:rsid w:val="0023514E"/>
    <w:pPr>
      <w:numPr>
        <w:numId w:val="4"/>
      </w:numPr>
    </w:pPr>
  </w:style>
  <w:style w:type="paragraph" w:styleId="ListNumber4">
    <w:name w:val="List Number 4"/>
    <w:basedOn w:val="List4"/>
    <w:rsid w:val="0023514E"/>
    <w:pPr>
      <w:numPr>
        <w:numId w:val="5"/>
      </w:numPr>
    </w:pPr>
  </w:style>
  <w:style w:type="paragraph" w:styleId="ListNumber5">
    <w:name w:val="List Number 5"/>
    <w:basedOn w:val="List5"/>
    <w:rsid w:val="0023514E"/>
    <w:pPr>
      <w:numPr>
        <w:numId w:val="6"/>
      </w:numPr>
    </w:pPr>
  </w:style>
  <w:style w:type="paragraph" w:styleId="BlockText">
    <w:name w:val="Block Text"/>
    <w:basedOn w:val="Normal"/>
    <w:rsid w:val="0023514E"/>
    <w:pPr>
      <w:spacing w:after="120"/>
      <w:ind w:left="1440" w:right="1440"/>
    </w:pPr>
  </w:style>
  <w:style w:type="character" w:customStyle="1" w:styleId="Subscript">
    <w:name w:val="Subscript"/>
    <w:basedOn w:val="DefaultParagraphFont"/>
    <w:rsid w:val="0023514E"/>
    <w:rPr>
      <w:sz w:val="16"/>
      <w:vertAlign w:val="subscript"/>
    </w:rPr>
  </w:style>
  <w:style w:type="character" w:customStyle="1" w:styleId="Superscript">
    <w:name w:val="Superscript"/>
    <w:basedOn w:val="DefaultParagraphFont"/>
    <w:rsid w:val="0023514E"/>
    <w:rPr>
      <w:sz w:val="16"/>
      <w:vertAlign w:val="superscript"/>
    </w:rPr>
  </w:style>
  <w:style w:type="character" w:customStyle="1" w:styleId="Symbols">
    <w:name w:val="Symbols"/>
    <w:basedOn w:val="DefaultParagraphFont"/>
    <w:rsid w:val="0023514E"/>
    <w:rPr>
      <w:rFonts w:ascii="Symbol" w:hAnsi="Symbol"/>
    </w:rPr>
  </w:style>
  <w:style w:type="character" w:customStyle="1" w:styleId="MenuOptions">
    <w:name w:val="Menu Options"/>
    <w:basedOn w:val="DefaultParagraphFont"/>
    <w:rsid w:val="0023514E"/>
    <w:rPr>
      <w:rFonts w:ascii="Arial Narrow" w:hAnsi="Arial Narrow"/>
      <w:smallCaps/>
    </w:rPr>
  </w:style>
  <w:style w:type="character" w:customStyle="1" w:styleId="Buttons">
    <w:name w:val="Buttons"/>
    <w:basedOn w:val="DefaultParagraphFont"/>
    <w:rsid w:val="0023514E"/>
    <w:rPr>
      <w:b/>
    </w:rPr>
  </w:style>
  <w:style w:type="character" w:customStyle="1" w:styleId="Underlined">
    <w:name w:val="Underlined"/>
    <w:basedOn w:val="DefaultParagraphFont"/>
    <w:rsid w:val="0023514E"/>
    <w:rPr>
      <w:u w:val="single"/>
    </w:rPr>
  </w:style>
  <w:style w:type="paragraph" w:customStyle="1" w:styleId="TableBodyTextRight">
    <w:name w:val="Table Body Text Right"/>
    <w:basedOn w:val="TableBodyText"/>
    <w:rsid w:val="0023514E"/>
    <w:pPr>
      <w:widowControl w:val="0"/>
      <w:autoSpaceDE w:val="0"/>
      <w:autoSpaceDN w:val="0"/>
      <w:adjustRightInd w:val="0"/>
      <w:jc w:val="right"/>
    </w:pPr>
    <w:rPr>
      <w:rFonts w:cs="Arial"/>
      <w:szCs w:val="18"/>
    </w:rPr>
  </w:style>
  <w:style w:type="paragraph" w:customStyle="1" w:styleId="CopyrightText">
    <w:name w:val="Copyright Text"/>
    <w:basedOn w:val="BodyText"/>
    <w:rsid w:val="0023514E"/>
    <w:rPr>
      <w:sz w:val="18"/>
    </w:rPr>
  </w:style>
  <w:style w:type="paragraph" w:customStyle="1" w:styleId="BodySmallRight">
    <w:name w:val="Body Small Right"/>
    <w:basedOn w:val="BodyTextRight"/>
    <w:rsid w:val="0023514E"/>
    <w:rPr>
      <w:sz w:val="18"/>
      <w:szCs w:val="18"/>
    </w:rPr>
  </w:style>
  <w:style w:type="paragraph" w:customStyle="1" w:styleId="MarginEdition">
    <w:name w:val="Margin Edition"/>
    <w:basedOn w:val="MarginNote"/>
    <w:rsid w:val="0023514E"/>
    <w:pPr>
      <w:spacing w:before="0" w:after="0"/>
    </w:pPr>
    <w:rPr>
      <w:rFonts w:ascii="Times New Roman" w:hAnsi="Times New Roman"/>
      <w:color w:val="999999"/>
    </w:rPr>
  </w:style>
  <w:style w:type="paragraph" w:customStyle="1" w:styleId="Spacer">
    <w:name w:val="Spacer"/>
    <w:basedOn w:val="Normal"/>
    <w:rsid w:val="0023514E"/>
    <w:rPr>
      <w:sz w:val="2"/>
      <w:szCs w:val="2"/>
    </w:rPr>
  </w:style>
  <w:style w:type="character" w:customStyle="1" w:styleId="Small">
    <w:name w:val="Small"/>
    <w:basedOn w:val="DefaultParagraphFont"/>
    <w:rsid w:val="0023514E"/>
    <w:rPr>
      <w:sz w:val="16"/>
    </w:rPr>
  </w:style>
  <w:style w:type="paragraph" w:customStyle="1" w:styleId="WideTable">
    <w:name w:val="Wide Table"/>
    <w:basedOn w:val="Normal"/>
    <w:rsid w:val="0023514E"/>
    <w:pPr>
      <w:ind w:left="-1418"/>
    </w:pPr>
    <w:rPr>
      <w:sz w:val="2"/>
      <w:szCs w:val="2"/>
    </w:rPr>
  </w:style>
  <w:style w:type="character" w:styleId="PageNumber">
    <w:name w:val="page number"/>
    <w:basedOn w:val="DefaultParagraphFont"/>
    <w:rsid w:val="0023514E"/>
  </w:style>
  <w:style w:type="paragraph" w:styleId="Quote">
    <w:name w:val="Quote"/>
    <w:basedOn w:val="Heading1"/>
    <w:link w:val="QuoteChar"/>
    <w:qFormat/>
    <w:rsid w:val="0023514E"/>
    <w:rPr>
      <w:b w:val="0"/>
      <w:sz w:val="72"/>
      <w:szCs w:val="72"/>
      <w:lang w:val="en-NZ"/>
    </w:rPr>
  </w:style>
  <w:style w:type="character" w:customStyle="1" w:styleId="QuoteChar">
    <w:name w:val="Quote Char"/>
    <w:basedOn w:val="DefaultParagraphFont"/>
    <w:link w:val="Quote"/>
    <w:rsid w:val="00235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14E"/>
    <w:pPr>
      <w:pageBreakBefore/>
    </w:pPr>
  </w:style>
  <w:style w:type="paragraph" w:customStyle="1" w:styleId="Border">
    <w:name w:val="Border"/>
    <w:basedOn w:val="Normal"/>
    <w:qFormat/>
    <w:rsid w:val="00235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14E"/>
    <w:rPr>
      <w:b/>
      <w:bCs/>
      <w:i/>
      <w:iCs/>
      <w:color w:val="auto"/>
    </w:rPr>
  </w:style>
  <w:style w:type="paragraph" w:styleId="IntenseQuote">
    <w:name w:val="Intense Quote"/>
    <w:basedOn w:val="Normal"/>
    <w:next w:val="Normal"/>
    <w:link w:val="IntenseQuoteChar"/>
    <w:uiPriority w:val="30"/>
    <w:qFormat/>
    <w:rsid w:val="00235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14E"/>
    <w:rPr>
      <w:smallCaps/>
      <w:color w:val="auto"/>
      <w:u w:val="single"/>
    </w:rPr>
  </w:style>
  <w:style w:type="character" w:styleId="IntenseReference">
    <w:name w:val="Intense Reference"/>
    <w:basedOn w:val="DefaultParagraphFont"/>
    <w:uiPriority w:val="32"/>
    <w:qFormat/>
    <w:rsid w:val="0023514E"/>
    <w:rPr>
      <w:b/>
      <w:bCs/>
      <w:smallCaps/>
      <w:color w:val="auto"/>
      <w:spacing w:val="5"/>
      <w:u w:val="single"/>
    </w:rPr>
  </w:style>
  <w:style w:type="paragraph" w:customStyle="1" w:styleId="2ColumnHeading">
    <w:name w:val="2Column Heading"/>
    <w:basedOn w:val="BodyText"/>
    <w:qFormat/>
    <w:rsid w:val="0023514E"/>
    <w:pPr>
      <w:spacing w:after="60"/>
      <w:ind w:left="-2268"/>
    </w:pPr>
    <w:rPr>
      <w:b/>
    </w:rPr>
  </w:style>
  <w:style w:type="paragraph" w:customStyle="1" w:styleId="Heading1TOC">
    <w:name w:val="Heading1 TOC"/>
    <w:basedOn w:val="Normal"/>
    <w:qFormat/>
    <w:rsid w:val="0023514E"/>
    <w:pPr>
      <w:spacing w:before="240" w:after="120"/>
    </w:pPr>
    <w:rPr>
      <w:rFonts w:ascii="Times New Roman" w:hAnsi="Times New Roman"/>
      <w:b/>
      <w:sz w:val="32"/>
    </w:rPr>
  </w:style>
  <w:style w:type="paragraph" w:customStyle="1" w:styleId="Heading2TOC">
    <w:name w:val="Heading2 TOC"/>
    <w:basedOn w:val="Normal"/>
    <w:qFormat/>
    <w:rsid w:val="0023514E"/>
    <w:pPr>
      <w:spacing w:before="240" w:after="60"/>
    </w:pPr>
    <w:rPr>
      <w:rFonts w:ascii="Times New Roman" w:hAnsi="Times New Roman"/>
      <w:b/>
      <w:sz w:val="28"/>
    </w:rPr>
  </w:style>
  <w:style w:type="character" w:customStyle="1" w:styleId="Underline">
    <w:name w:val="Underline"/>
    <w:basedOn w:val="DefaultParagraphFont"/>
    <w:qFormat/>
    <w:rsid w:val="0023514E"/>
    <w:rPr>
      <w:u w:val="single"/>
    </w:rPr>
  </w:style>
  <w:style w:type="character" w:customStyle="1" w:styleId="BoldandItalics">
    <w:name w:val="Bold and Italics"/>
    <w:qFormat/>
    <w:rsid w:val="0023514E"/>
    <w:rPr>
      <w:b/>
      <w:i/>
      <w:u w:val="none"/>
    </w:rPr>
  </w:style>
  <w:style w:type="paragraph" w:styleId="BalloonText">
    <w:name w:val="Balloon Text"/>
    <w:basedOn w:val="Normal"/>
    <w:link w:val="BalloonTextChar"/>
    <w:rsid w:val="0023514E"/>
    <w:rPr>
      <w:rFonts w:ascii="Tahoma" w:hAnsi="Tahoma" w:cs="Tahoma"/>
      <w:sz w:val="16"/>
      <w:szCs w:val="16"/>
    </w:rPr>
  </w:style>
  <w:style w:type="character" w:customStyle="1" w:styleId="BalloonTextChar">
    <w:name w:val="Balloon Text Char"/>
    <w:basedOn w:val="DefaultParagraphFont"/>
    <w:link w:val="BalloonText"/>
    <w:rsid w:val="00235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14E"/>
    <w:rPr>
      <w:b/>
      <w:color w:val="660033"/>
      <w:spacing w:val="0"/>
    </w:rPr>
  </w:style>
  <w:style w:type="paragraph" w:customStyle="1" w:styleId="Nameditemlist">
    <w:name w:val="Named item list"/>
    <w:basedOn w:val="BodyText"/>
    <w:qFormat/>
    <w:rsid w:val="0023514E"/>
    <w:pPr>
      <w:tabs>
        <w:tab w:val="left" w:pos="2835"/>
      </w:tabs>
      <w:ind w:left="2835" w:hanging="2835"/>
    </w:pPr>
  </w:style>
  <w:style w:type="paragraph" w:customStyle="1" w:styleId="BodyTextnopadding">
    <w:name w:val="Body Text no padding"/>
    <w:basedOn w:val="BodyText"/>
    <w:qFormat/>
    <w:rsid w:val="0023514E"/>
    <w:pPr>
      <w:spacing w:before="0" w:after="0"/>
    </w:pPr>
  </w:style>
  <w:style w:type="paragraph" w:customStyle="1" w:styleId="BodyTextBold">
    <w:name w:val="Body Text Bold"/>
    <w:basedOn w:val="BodyText"/>
    <w:qFormat/>
    <w:rsid w:val="0023514E"/>
    <w:rPr>
      <w:b/>
    </w:rPr>
  </w:style>
  <w:style w:type="character" w:styleId="Hyperlink">
    <w:name w:val="Hyperlink"/>
    <w:basedOn w:val="DefaultParagraphFont"/>
    <w:uiPriority w:val="99"/>
    <w:unhideWhenUsed/>
    <w:rsid w:val="00D44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1053</Words>
  <Characters>6733</Characters>
  <Application>Microsoft Office Word</Application>
  <DocSecurity>0</DocSecurity>
  <Lines>217</Lines>
  <Paragraphs>114</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ICPPRN432 Produce specialised lithographic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2020-05-06T07:17:00Z</dcterms:created>
  <dcterms:modified xsi:type="dcterms:W3CDTF">2020-05-06T07:17:00Z</dcterms:modified>
</cp:coreProperties>
</file>