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A12" w:rsidP="00704A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ICPPRN395 Set up and produce 3D print</w:t>
      </w:r>
      <w:r>
        <w:fldChar w:fldCharType="end"/>
      </w:r>
    </w:p>
    <w:p w:rsidR="00704A12" w:rsidP="00704A12">
      <w:pPr>
        <w:pStyle w:val="Version"/>
        <w:sectPr w:rsidSect="00E81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3B0" w:rsidP="00E813B0">
      <w:pPr>
        <w:pStyle w:val="SuperHeading"/>
      </w:pPr>
      <w:r w:rsidRPr="00E813B0">
        <w:t>ICPPRN395 Set up and produce 3D print</w:t>
      </w:r>
    </w:p>
    <w:p w:rsidR="00000000" w:rsidRPr="00E813B0" w:rsidP="00E813B0">
      <w:pPr>
        <w:pStyle w:val="Heading1"/>
      </w:pPr>
      <w:bookmarkStart w:id="1" w:name="O_890585"/>
      <w:bookmarkEnd w:id="1"/>
      <w:r w:rsidRPr="00E813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1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rPr>
                <w:rStyle w:val="SpecialBold"/>
              </w:rPr>
              <w:t>Comments</w:t>
            </w:r>
          </w:p>
        </w:tc>
      </w:tr>
      <w:tr w:rsidTr="00E81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t>This version first released with ICP Printing and Graphic Arts Training Package Version 2.0.</w:t>
            </w:r>
          </w:p>
        </w:tc>
      </w:tr>
    </w:tbl>
    <w:p w:rsidR="00000000" w:rsidRPr="00E813B0" w:rsidP="00E813B0">
      <w:pPr>
        <w:pStyle w:val="BodyText"/>
      </w:pPr>
    </w:p>
    <w:p w:rsidR="00000000" w:rsidRPr="00E813B0" w:rsidP="00E813B0">
      <w:pPr>
        <w:pStyle w:val="AllowPageBreak"/>
      </w:pPr>
    </w:p>
    <w:p w:rsidR="00000000" w:rsidRPr="00E813B0" w:rsidP="00E813B0">
      <w:pPr>
        <w:pStyle w:val="Heading1"/>
      </w:pPr>
      <w:bookmarkStart w:id="2" w:name="O_890586"/>
      <w:bookmarkEnd w:id="2"/>
      <w:r w:rsidRPr="00E813B0">
        <w:t>Application</w:t>
      </w:r>
    </w:p>
    <w:p w:rsidR="00000000" w:rsidRPr="00E813B0" w:rsidP="00E813B0">
      <w:pPr>
        <w:pStyle w:val="BodyText"/>
      </w:pPr>
      <w:r w:rsidRPr="00E813B0">
        <w:t>This unit describes the skills and knowledge required to select and use a printer t</w:t>
      </w:r>
      <w:r w:rsidRPr="00E813B0">
        <w:t>o produce three-dimensional (3D) objects from low to moderate precision data file sets.</w:t>
      </w:r>
    </w:p>
    <w:p w:rsidR="00000000" w:rsidRPr="00E813B0" w:rsidP="00E813B0">
      <w:pPr>
        <w:pStyle w:val="BodyText"/>
      </w:pPr>
    </w:p>
    <w:p w:rsidR="00000000" w:rsidRPr="00E813B0" w:rsidP="00E813B0">
      <w:pPr>
        <w:pStyle w:val="BodyText"/>
      </w:pPr>
      <w:r w:rsidRPr="00E813B0">
        <w:t>It applies to individuals, employed in a range of industry sectors, who use 3D graphics and scanning data to replicate 3D objects.</w:t>
      </w:r>
    </w:p>
    <w:p w:rsidR="00000000" w:rsidRPr="00E813B0" w:rsidP="00E813B0">
      <w:pPr>
        <w:pStyle w:val="BodyText"/>
      </w:pPr>
    </w:p>
    <w:p w:rsidR="00000000" w:rsidRPr="00E813B0" w:rsidP="00E813B0">
      <w:pPr>
        <w:pStyle w:val="BodyText"/>
      </w:pPr>
      <w:r w:rsidRPr="00E813B0">
        <w:t>No licensing, legislative or certif</w:t>
      </w:r>
      <w:r w:rsidRPr="00E813B0">
        <w:t>ication requirements apply to this unit at the time of publication.</w:t>
      </w:r>
    </w:p>
    <w:p w:rsidR="00000000" w:rsidRPr="00E813B0" w:rsidP="00E813B0">
      <w:pPr>
        <w:pStyle w:val="AllowPageBreak"/>
      </w:pPr>
    </w:p>
    <w:p w:rsidR="00000000" w:rsidRPr="00E813B0" w:rsidP="00E813B0">
      <w:pPr>
        <w:pStyle w:val="Heading1"/>
      </w:pPr>
      <w:bookmarkStart w:id="3" w:name="O_890589"/>
      <w:bookmarkEnd w:id="3"/>
      <w:r w:rsidRPr="00E813B0">
        <w:t>Unit Sector</w:t>
      </w:r>
    </w:p>
    <w:p w:rsidR="00000000" w:rsidRPr="00E813B0" w:rsidP="00E813B0">
      <w:pPr>
        <w:pStyle w:val="BodyText"/>
      </w:pPr>
      <w:r w:rsidRPr="00E813B0">
        <w:t>Printing</w:t>
      </w:r>
    </w:p>
    <w:p w:rsidR="00000000" w:rsidRPr="00E813B0" w:rsidP="00E813B0">
      <w:pPr>
        <w:pStyle w:val="AllowPageBreak"/>
      </w:pPr>
    </w:p>
    <w:p w:rsidR="00000000" w:rsidRPr="00E813B0" w:rsidP="00E813B0">
      <w:pPr>
        <w:pStyle w:val="Heading1"/>
      </w:pPr>
      <w:bookmarkStart w:id="4" w:name="O_890590"/>
      <w:bookmarkEnd w:id="4"/>
      <w:r w:rsidRPr="00E813B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813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rPr>
                <w:rStyle w:val="SpecialBold"/>
              </w:rPr>
              <w:t>PERFORMANCE CRITERIA</w:t>
            </w:r>
          </w:p>
        </w:tc>
      </w:tr>
      <w:tr w:rsidTr="00E813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13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1. Determine the print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t>1.1 Printed object requirements are determined against specifications and confirmed with client</w:t>
            </w:r>
          </w:p>
          <w:p w:rsidR="00000000" w:rsidRPr="00E813B0" w:rsidP="00E813B0">
            <w:pPr>
              <w:pStyle w:val="BodyText"/>
            </w:pPr>
            <w:r w:rsidRPr="00E813B0">
              <w:t>1.2 Appropriate printer and</w:t>
            </w:r>
            <w:r w:rsidRPr="00E813B0">
              <w:t xml:space="preserve"> materials are selected to meet client specifications</w:t>
            </w:r>
          </w:p>
          <w:p w:rsidR="00000000" w:rsidRPr="00E813B0" w:rsidP="00E813B0">
            <w:pPr>
              <w:pStyle w:val="BodyText"/>
            </w:pPr>
            <w:r w:rsidRPr="00E813B0">
              <w:t>1.3 Data files are uploaded into the printer software and 3D model is checked to ensure it meets specifications</w:t>
            </w:r>
          </w:p>
          <w:p w:rsidR="00000000" w:rsidRPr="00E813B0" w:rsidP="00E813B0">
            <w:pPr>
              <w:pStyle w:val="BodyText"/>
            </w:pPr>
            <w:r w:rsidRPr="00E813B0">
              <w:t>1.4 Quality of data file is assessed and possible adjustments are discussed with client</w:t>
            </w:r>
          </w:p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1.</w:t>
            </w:r>
            <w:r w:rsidRPr="00E813B0">
              <w:t>5 File is adjusted and saved in required printer format</w:t>
            </w:r>
          </w:p>
        </w:tc>
      </w:tr>
      <w:tr w:rsidTr="00E813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2. Prepare the 3D printer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t xml:space="preserve">2.1 Print construction time is determined and client approval obtained </w:t>
            </w:r>
          </w:p>
          <w:p w:rsidR="00000000" w:rsidRPr="00E813B0" w:rsidP="00E813B0">
            <w:pPr>
              <w:pStyle w:val="BodyText"/>
            </w:pPr>
            <w:r w:rsidRPr="00E813B0">
              <w:t>2.2 Personal protective equipment (PPE) is selected and fitted in accordance with work health and saf</w:t>
            </w:r>
            <w:r w:rsidRPr="00E813B0">
              <w:t>ety (WHS) procedures</w:t>
            </w:r>
          </w:p>
          <w:p w:rsidR="00000000" w:rsidRPr="00E813B0" w:rsidP="00E813B0">
            <w:pPr>
              <w:pStyle w:val="BodyText"/>
            </w:pPr>
            <w:r w:rsidRPr="00E813B0">
              <w:t>2.3 Prestart checks are conducted on the 3D printer to ensure correct operation</w:t>
            </w:r>
          </w:p>
          <w:p w:rsidR="00000000" w:rsidRPr="00E813B0" w:rsidP="00E813B0">
            <w:pPr>
              <w:pStyle w:val="BodyText"/>
            </w:pPr>
            <w:r w:rsidRPr="00E813B0">
              <w:t>2.4 Printer settings are adjusted for specified tolerances and client specifications</w:t>
            </w:r>
          </w:p>
          <w:p w:rsidR="00000000" w:rsidRPr="00E813B0" w:rsidP="00E813B0">
            <w:pPr>
              <w:pStyle w:val="BodyText"/>
            </w:pPr>
            <w:r w:rsidRPr="00E813B0">
              <w:t>2.5 Printer is charged with specified construction material</w:t>
            </w:r>
          </w:p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2.6 Printer build platform is prepared according to manufacturer's operating procedures</w:t>
            </w:r>
          </w:p>
        </w:tc>
      </w:tr>
      <w:tr w:rsidTr="00E813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7"/>
        </w:trPr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3. Operate and monitor the 3D printer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t>3.1 Printer is operated in accordance with manufacturer's operating procedures and WHS procedures</w:t>
            </w:r>
          </w:p>
          <w:p w:rsidR="00000000" w:rsidRPr="00E813B0" w:rsidP="00E813B0">
            <w:pPr>
              <w:pStyle w:val="BodyText"/>
            </w:pPr>
            <w:r w:rsidRPr="00E813B0">
              <w:t>3.2 Sensor displays and reading</w:t>
            </w:r>
            <w:r w:rsidRPr="00E813B0">
              <w:t>s are checked so that they remain within the correct operating parameters throughout the job</w:t>
            </w:r>
          </w:p>
          <w:p w:rsidR="00000000" w:rsidRPr="00E813B0" w:rsidP="00E813B0">
            <w:pPr>
              <w:pStyle w:val="BodyText"/>
            </w:pPr>
            <w:r w:rsidRPr="00E813B0">
              <w:t>3.3 Printed object is monitored to check that it is forming as per client specifications, and adjusted as necessary</w:t>
            </w:r>
          </w:p>
          <w:p w:rsidR="00000000" w:rsidRPr="00E813B0" w:rsidP="00E813B0">
            <w:pPr>
              <w:pStyle w:val="BodyText"/>
            </w:pPr>
            <w:r w:rsidRPr="00E813B0">
              <w:t xml:space="preserve">3.4 Consumables are monitored and recharged as </w:t>
            </w:r>
            <w:r w:rsidRPr="00E813B0">
              <w:t>required</w:t>
            </w:r>
          </w:p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3.5 Errors and faults in operation are reported to relevant personnel for maintenance or repair</w:t>
            </w:r>
          </w:p>
        </w:tc>
      </w:tr>
      <w:tr w:rsidTr="00E813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7"/>
        </w:trPr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4. Remove and prepare model for client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t>4.1 Printed 3D object is removed from the printer bed according to manufacturer's operating procedures</w:t>
            </w:r>
          </w:p>
          <w:p w:rsidR="00000000" w:rsidRPr="00E813B0" w:rsidP="00E813B0">
            <w:pPr>
              <w:pStyle w:val="BodyText"/>
            </w:pPr>
            <w:r w:rsidRPr="00E813B0">
              <w:t>4.2 Supp</w:t>
            </w:r>
            <w:r w:rsidRPr="00E813B0">
              <w:t xml:space="preserve">ort framework is removed using appropriate tools, chemicals and PPE, according to manufacturer's operating procedures </w:t>
            </w:r>
          </w:p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4.3 3D object is cleaned and prepared against client specifications</w:t>
            </w:r>
          </w:p>
        </w:tc>
      </w:tr>
      <w:tr w:rsidTr="00E813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7"/>
        </w:trPr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5. Finalise the shut down and reset printer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t>5.1 Printer is reset according to the manufacturer's operating procedures</w:t>
            </w:r>
          </w:p>
          <w:p w:rsidR="00000000" w:rsidRPr="00E813B0" w:rsidP="00E813B0">
            <w:pPr>
              <w:pStyle w:val="BodyText"/>
            </w:pPr>
            <w:r w:rsidRPr="00E813B0">
              <w:t>5.2 Printer and worksite are cleaned according to organisational procedures and manufacturer's operating procedures</w:t>
            </w:r>
          </w:p>
          <w:p w:rsidR="00000000" w:rsidRPr="00E813B0" w:rsidP="00E813B0">
            <w:pPr>
              <w:pStyle w:val="BodyText"/>
            </w:pPr>
            <w:r w:rsidRPr="00E813B0">
              <w:t>5.3 Printer is shut down according to organisational procedures</w:t>
            </w:r>
          </w:p>
        </w:tc>
      </w:tr>
    </w:tbl>
    <w:p w:rsidR="00000000" w:rsidRPr="00E813B0" w:rsidP="00E813B0">
      <w:pPr>
        <w:pStyle w:val="BodyText"/>
      </w:pPr>
    </w:p>
    <w:p w:rsidR="00000000" w:rsidRPr="00E813B0" w:rsidP="00E813B0">
      <w:pPr>
        <w:pStyle w:val="AllowPageBreak"/>
      </w:pPr>
    </w:p>
    <w:p w:rsidR="00000000" w:rsidRPr="00E813B0" w:rsidP="00E813B0">
      <w:pPr>
        <w:pStyle w:val="Heading1"/>
      </w:pPr>
      <w:bookmarkStart w:id="5" w:name="O_890591"/>
      <w:bookmarkEnd w:id="5"/>
      <w:r w:rsidRPr="00E813B0">
        <w:t>Foundation Skills</w:t>
      </w:r>
    </w:p>
    <w:p w:rsidR="00000000" w:rsidRPr="00E813B0" w:rsidP="00E813B0">
      <w:pPr>
        <w:pStyle w:val="BodyText"/>
      </w:pPr>
      <w:r w:rsidRPr="00E813B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E81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rPr>
                <w:rStyle w:val="SpecialBold"/>
              </w:rPr>
              <w:t>Description</w:t>
            </w:r>
          </w:p>
        </w:tc>
      </w:tr>
      <w:tr w:rsidTr="00E81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1.1, 1.2, 2.2</w:t>
            </w:r>
            <w:r w:rsidRPr="00E813B0">
              <w:t>, 2.4, 2.6, 3.1, 3.3, 4.1, 4.2, 4.3, 5.1, 5.2, 5.3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ListBullet"/>
              <w:rPr>
                <w:lang w:val="en-NZ"/>
              </w:rPr>
            </w:pPr>
            <w:r w:rsidRPr="00E813B0">
              <w:t>Analyses graphics files and other documentation to determine 3D printing requirements</w:t>
            </w:r>
          </w:p>
        </w:tc>
      </w:tr>
      <w:tr w:rsidTr="00E81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1.5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ListBullet"/>
              <w:rPr>
                <w:lang w:val="en-NZ"/>
              </w:rPr>
            </w:pPr>
            <w:r w:rsidRPr="00E813B0">
              <w:t>Names data files according to specified naming conventions</w:t>
            </w:r>
          </w:p>
        </w:tc>
      </w:tr>
      <w:tr w:rsidTr="00E81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1.1, 1.4, 2.1, 3.5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ListBullet"/>
              <w:rPr>
                <w:lang w:val="en-NZ"/>
              </w:rPr>
            </w:pPr>
            <w:r w:rsidRPr="00E813B0">
              <w:t>Effectively participates in verbal exchanges using active listening and questioning to convey and clarify printing information</w:t>
            </w:r>
          </w:p>
        </w:tc>
      </w:tr>
      <w:tr w:rsidTr="00E81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2.1, 2.4, 3.2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ListBullet"/>
            </w:pPr>
            <w:r w:rsidRPr="00E813B0">
              <w:t xml:space="preserve">Uses mathematical processes to estimate time </w:t>
            </w:r>
          </w:p>
          <w:p w:rsidR="00000000" w:rsidP="00E813B0">
            <w:pPr>
              <w:pStyle w:val="ListBullet"/>
              <w:rPr>
                <w:lang w:val="en-NZ"/>
              </w:rPr>
            </w:pPr>
            <w:r w:rsidRPr="00E813B0">
              <w:t>Performs mathematical calculations to check and adjust sof</w:t>
            </w:r>
            <w:r w:rsidRPr="00E813B0">
              <w:t>tware to reflect appropriate tolerances for printing</w:t>
            </w:r>
          </w:p>
        </w:tc>
      </w:tr>
      <w:tr w:rsidTr="00E81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2.2, 2.6, 3.1, 3.5, 4.1, 4.2, 5.1, 5.2, 5.3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ListBullet"/>
            </w:pPr>
            <w:r w:rsidRPr="00E813B0">
              <w:t>Understands roles and responsibilities for tasks and makes basic decisions on work completion parameters</w:t>
            </w:r>
          </w:p>
          <w:p w:rsidR="00000000" w:rsidP="00E813B0">
            <w:pPr>
              <w:pStyle w:val="ListBullet"/>
              <w:rPr>
                <w:lang w:val="en-NZ"/>
              </w:rPr>
            </w:pPr>
            <w:r w:rsidRPr="00E813B0">
              <w:t xml:space="preserve">Complies with organisation and manufacturer's procedures </w:t>
            </w:r>
          </w:p>
        </w:tc>
      </w:tr>
      <w:tr w:rsidTr="00E81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1.1, 1.4, 2.1, 3.5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ListBullet"/>
              <w:rPr>
                <w:lang w:val="en-NZ"/>
              </w:rPr>
            </w:pPr>
            <w:r w:rsidRPr="00E813B0">
              <w:t>Understands what to communicate, with whom and how, in routine work situations</w:t>
            </w:r>
          </w:p>
        </w:tc>
      </w:tr>
      <w:tr w:rsidTr="00E81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1.1, 1.2, 1.3, 1.4, 1.5, 2.1, 2.2, 2.3, 2.5, 2.6, 3.1, 3.2</w:t>
            </w:r>
            <w:r w:rsidRPr="00E813B0">
              <w:t>, 3.3, 3.4, 4.1, 4.2, 4.3, 5.1, 5.2, 5.3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ListBullet"/>
            </w:pPr>
            <w:r w:rsidRPr="00E813B0">
              <w:t>Makes routine decisions and implements standard procedures for routine tasks</w:t>
            </w:r>
          </w:p>
          <w:p w:rsidR="00000000" w:rsidRPr="00E813B0" w:rsidP="00E813B0">
            <w:pPr>
              <w:pStyle w:val="ListBullet"/>
            </w:pPr>
            <w:r w:rsidRPr="00E813B0">
              <w:t>Accepts responsibility for addressing less predictable problems and initiates standard procedures in response, applying problem solving p</w:t>
            </w:r>
            <w:r w:rsidRPr="00E813B0">
              <w:t>rocesses</w:t>
            </w:r>
          </w:p>
          <w:p w:rsidR="00000000" w:rsidRPr="00E813B0" w:rsidP="00E813B0">
            <w:pPr>
              <w:pStyle w:val="ListBullet"/>
            </w:pPr>
            <w:r w:rsidRPr="00E813B0">
              <w:t>Uses familiar digital technologies and systems to control equipment, access information, enter data and save files</w:t>
            </w:r>
          </w:p>
        </w:tc>
      </w:tr>
    </w:tbl>
    <w:p w:rsidR="00000000" w:rsidRPr="00E813B0" w:rsidP="00E813B0">
      <w:pPr>
        <w:pStyle w:val="BodyText"/>
      </w:pPr>
    </w:p>
    <w:p w:rsidR="00000000" w:rsidRPr="00E813B0" w:rsidP="00E813B0">
      <w:pPr>
        <w:pStyle w:val="AllowPageBreak"/>
      </w:pPr>
    </w:p>
    <w:p w:rsidR="00000000" w:rsidRPr="00E813B0" w:rsidP="00E813B0">
      <w:pPr>
        <w:pStyle w:val="Heading1"/>
      </w:pPr>
      <w:bookmarkStart w:id="6" w:name="O_890593"/>
      <w:bookmarkEnd w:id="6"/>
      <w:r w:rsidRPr="00E813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E81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rPr>
                <w:rStyle w:val="SpecialBold"/>
              </w:rPr>
              <w:t xml:space="preserve">Code and title </w:t>
            </w:r>
          </w:p>
          <w:p w:rsidR="00000000" w:rsidRPr="00E813B0" w:rsidP="00E813B0">
            <w:pPr>
              <w:pStyle w:val="BodyText"/>
            </w:pPr>
            <w:r w:rsidRPr="00E813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rPr>
                <w:rStyle w:val="SpecialBold"/>
              </w:rPr>
              <w:t>Code and title</w:t>
            </w:r>
          </w:p>
          <w:p w:rsidR="00000000" w:rsidRPr="00E813B0" w:rsidP="00E813B0">
            <w:pPr>
              <w:pStyle w:val="BodyText"/>
            </w:pPr>
            <w:r w:rsidRPr="00E813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rPr>
                <w:rStyle w:val="SpecialBold"/>
              </w:rPr>
              <w:t>Equivalence status</w:t>
            </w:r>
          </w:p>
        </w:tc>
      </w:tr>
      <w:tr w:rsidTr="00E81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ICPPRN395 Set up and produce 3D print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B0">
            <w:pPr>
              <w:pStyle w:val="BodyText"/>
              <w:rPr>
                <w:lang w:val="en-NZ"/>
              </w:rPr>
            </w:pPr>
            <w:r w:rsidRPr="00E813B0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B0" w:rsidP="00E813B0">
            <w:pPr>
              <w:pStyle w:val="BodyText"/>
            </w:pPr>
            <w:r w:rsidRPr="00E813B0">
              <w:t>No equivalent unit</w:t>
            </w:r>
          </w:p>
        </w:tc>
      </w:tr>
    </w:tbl>
    <w:p w:rsidR="00000000" w:rsidRPr="00E813B0" w:rsidP="00E813B0">
      <w:pPr>
        <w:pStyle w:val="BodyText"/>
      </w:pPr>
    </w:p>
    <w:p w:rsidR="00000000" w:rsidRPr="00E813B0" w:rsidP="00E813B0">
      <w:pPr>
        <w:pStyle w:val="AllowPageBreak"/>
      </w:pPr>
    </w:p>
    <w:p w:rsidR="00000000" w:rsidRPr="00E813B0" w:rsidP="00E813B0">
      <w:pPr>
        <w:pStyle w:val="Heading1"/>
      </w:pPr>
      <w:bookmarkStart w:id="7" w:name="O_890600"/>
      <w:bookmarkEnd w:id="7"/>
      <w:r w:rsidRPr="00E813B0">
        <w:t>Links</w:t>
      </w:r>
    </w:p>
    <w:p w:rsidR="00000000" w:rsidRPr="00E813B0" w:rsidP="00E813B0">
      <w:pPr>
        <w:pStyle w:val="BodyText"/>
      </w:pPr>
      <w:r w:rsidRPr="00E813B0">
        <w:t>Companion volumes are available from the IBSA website - http://companion_volumes.vetnet.educati</w:t>
      </w:r>
      <w:r w:rsidRPr="00E813B0">
        <w:t>on.gov.au/Pages/TrainingPackage.aspx?pid=17</w:t>
      </w:r>
    </w:p>
    <w:p w:rsidR="00000000" w:rsidRPr="00E813B0" w:rsidP="00E813B0"/>
    <w:sectPr w:rsidSect="00E813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B0" w:rsidRPr="00704A12" w:rsidP="00704A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12" w:rsidP="00E81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A12" w:rsidP="00E81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4A12" w:rsidP="00E81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B0" w:rsidRPr="00704A12" w:rsidP="00704A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12" w:rsidRPr="002D2AF8" w:rsidP="00E81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ICPPRN395 Set up and produce 3D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704A12" w:rsidP="00E81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F4E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A5E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3B0"/>
  </w:style>
  <w:style w:type="character" w:customStyle="1" w:styleId="Heading1Char">
    <w:name w:val="Heading 1 Char"/>
    <w:basedOn w:val="DefaultParagraphFont"/>
    <w:link w:val="Heading1"/>
    <w:rsid w:val="00E81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3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3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3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3B0"/>
    <w:rPr>
      <w:b/>
      <w:spacing w:val="0"/>
    </w:rPr>
  </w:style>
  <w:style w:type="character" w:styleId="Emphasis">
    <w:name w:val="Emphasis"/>
    <w:basedOn w:val="DefaultParagraphFont"/>
    <w:qFormat/>
    <w:rsid w:val="00E813B0"/>
    <w:rPr>
      <w:i/>
    </w:rPr>
  </w:style>
  <w:style w:type="paragraph" w:customStyle="1" w:styleId="SuperHeading">
    <w:name w:val="SuperHeading"/>
    <w:basedOn w:val="Normal"/>
    <w:rsid w:val="00E81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3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3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3B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3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1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3B0"/>
  </w:style>
  <w:style w:type="paragraph" w:styleId="TableofFigures">
    <w:name w:val="table of figures"/>
    <w:basedOn w:val="Normal"/>
    <w:next w:val="Normal"/>
    <w:semiHidden/>
    <w:rsid w:val="00E81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3B0"/>
    <w:pPr>
      <w:numPr>
        <w:numId w:val="10"/>
      </w:numPr>
    </w:pPr>
  </w:style>
  <w:style w:type="character" w:customStyle="1" w:styleId="WingdingSymbols">
    <w:name w:val="Wingding Symbols"/>
    <w:rsid w:val="00E813B0"/>
    <w:rPr>
      <w:rFonts w:ascii="Wingdings" w:hAnsi="Wingdings"/>
    </w:rPr>
  </w:style>
  <w:style w:type="paragraph" w:customStyle="1" w:styleId="TableHeading">
    <w:name w:val="Table Heading"/>
    <w:basedOn w:val="HeadingBase"/>
    <w:rsid w:val="00E81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3B0"/>
    <w:rPr>
      <w:color w:val="0033CC"/>
      <w:u w:val="none"/>
    </w:rPr>
  </w:style>
  <w:style w:type="paragraph" w:customStyle="1" w:styleId="BodyTextRight">
    <w:name w:val="Body Text Right"/>
    <w:basedOn w:val="BodyText"/>
    <w:rsid w:val="00E81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3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3B0"/>
    <w:rPr>
      <w:sz w:val="32"/>
    </w:rPr>
  </w:style>
  <w:style w:type="paragraph" w:customStyle="1" w:styleId="HeadingProcedure">
    <w:name w:val="Heading Procedure"/>
    <w:basedOn w:val="HeadingBase"/>
    <w:next w:val="Normal"/>
    <w:rsid w:val="00E81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3B0"/>
    <w:pPr>
      <w:spacing w:before="60" w:after="60"/>
    </w:pPr>
  </w:style>
  <w:style w:type="paragraph" w:styleId="ListContinue">
    <w:name w:val="List Continue"/>
    <w:basedOn w:val="List"/>
    <w:rsid w:val="00E813B0"/>
    <w:pPr>
      <w:ind w:firstLine="0"/>
    </w:pPr>
  </w:style>
  <w:style w:type="paragraph" w:customStyle="1" w:styleId="ListNote">
    <w:name w:val="List Note"/>
    <w:basedOn w:val="List"/>
    <w:rsid w:val="00E81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3B0"/>
    <w:rPr>
      <w:rFonts w:ascii="Courier New" w:hAnsi="Courier New"/>
    </w:rPr>
  </w:style>
  <w:style w:type="paragraph" w:customStyle="1" w:styleId="NoteBullet">
    <w:name w:val="Note Bullet"/>
    <w:basedOn w:val="Note"/>
    <w:rsid w:val="00E81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3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1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3B0"/>
    <w:rPr>
      <w:b/>
      <w:smallCaps/>
    </w:rPr>
  </w:style>
  <w:style w:type="paragraph" w:customStyle="1" w:styleId="TableListNumber">
    <w:name w:val="Table List Number"/>
    <w:basedOn w:val="ListNumber"/>
    <w:rsid w:val="00E81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3B0"/>
    <w:pPr>
      <w:numPr>
        <w:numId w:val="8"/>
      </w:numPr>
    </w:pPr>
  </w:style>
  <w:style w:type="paragraph" w:customStyle="1" w:styleId="ListAlpha2">
    <w:name w:val="List Alpha 2"/>
    <w:basedOn w:val="List2"/>
    <w:rsid w:val="00E813B0"/>
    <w:pPr>
      <w:numPr>
        <w:numId w:val="7"/>
      </w:numPr>
    </w:pPr>
  </w:style>
  <w:style w:type="paragraph" w:styleId="List2">
    <w:name w:val="List 2"/>
    <w:basedOn w:val="BodyText"/>
    <w:rsid w:val="00E81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3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3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3B0"/>
    <w:pPr>
      <w:numPr>
        <w:numId w:val="3"/>
      </w:numPr>
    </w:pPr>
  </w:style>
  <w:style w:type="paragraph" w:styleId="ListContinue2">
    <w:name w:val="List Continue 2"/>
    <w:basedOn w:val="List2"/>
    <w:rsid w:val="00E813B0"/>
    <w:pPr>
      <w:ind w:firstLine="0"/>
    </w:pPr>
  </w:style>
  <w:style w:type="paragraph" w:styleId="ListContinue3">
    <w:name w:val="List Continue 3"/>
    <w:basedOn w:val="List3"/>
    <w:rsid w:val="00E813B0"/>
    <w:pPr>
      <w:ind w:left="1021" w:firstLine="0"/>
    </w:pPr>
  </w:style>
  <w:style w:type="paragraph" w:styleId="ListContinue4">
    <w:name w:val="List Continue 4"/>
    <w:basedOn w:val="List4"/>
    <w:rsid w:val="00E813B0"/>
    <w:pPr>
      <w:ind w:firstLine="0"/>
    </w:pPr>
  </w:style>
  <w:style w:type="paragraph" w:styleId="ListContinue5">
    <w:name w:val="List Continue 5"/>
    <w:basedOn w:val="List5"/>
    <w:rsid w:val="00E813B0"/>
    <w:pPr>
      <w:ind w:firstLine="0"/>
    </w:pPr>
  </w:style>
  <w:style w:type="paragraph" w:styleId="ListNumber3">
    <w:name w:val="List Number 3"/>
    <w:basedOn w:val="List3"/>
    <w:rsid w:val="00E813B0"/>
    <w:pPr>
      <w:numPr>
        <w:numId w:val="4"/>
      </w:numPr>
    </w:pPr>
  </w:style>
  <w:style w:type="paragraph" w:styleId="ListNumber4">
    <w:name w:val="List Number 4"/>
    <w:basedOn w:val="List4"/>
    <w:rsid w:val="00E813B0"/>
    <w:pPr>
      <w:numPr>
        <w:numId w:val="5"/>
      </w:numPr>
    </w:pPr>
  </w:style>
  <w:style w:type="paragraph" w:styleId="ListNumber5">
    <w:name w:val="List Number 5"/>
    <w:basedOn w:val="List5"/>
    <w:rsid w:val="00E813B0"/>
    <w:pPr>
      <w:numPr>
        <w:numId w:val="6"/>
      </w:numPr>
    </w:pPr>
  </w:style>
  <w:style w:type="paragraph" w:styleId="BlockText">
    <w:name w:val="Block Text"/>
    <w:basedOn w:val="Normal"/>
    <w:rsid w:val="00E81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3B0"/>
    <w:rPr>
      <w:sz w:val="16"/>
      <w:vertAlign w:val="superscript"/>
    </w:rPr>
  </w:style>
  <w:style w:type="character" w:customStyle="1" w:styleId="Symbols">
    <w:name w:val="Symbols"/>
    <w:basedOn w:val="DefaultParagraphFont"/>
    <w:rsid w:val="00E813B0"/>
    <w:rPr>
      <w:rFonts w:ascii="Symbol" w:hAnsi="Symbol"/>
    </w:rPr>
  </w:style>
  <w:style w:type="character" w:customStyle="1" w:styleId="MenuOptions">
    <w:name w:val="Menu Options"/>
    <w:basedOn w:val="DefaultParagraphFont"/>
    <w:rsid w:val="00E81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3B0"/>
    <w:rPr>
      <w:b/>
    </w:rPr>
  </w:style>
  <w:style w:type="character" w:customStyle="1" w:styleId="Underlined">
    <w:name w:val="Underlined"/>
    <w:basedOn w:val="DefaultParagraphFont"/>
    <w:rsid w:val="00E813B0"/>
    <w:rPr>
      <w:u w:val="single"/>
    </w:rPr>
  </w:style>
  <w:style w:type="paragraph" w:customStyle="1" w:styleId="TableBodyTextRight">
    <w:name w:val="Table Body Text Right"/>
    <w:basedOn w:val="TableBodyText"/>
    <w:rsid w:val="00E81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3B0"/>
    <w:rPr>
      <w:sz w:val="18"/>
    </w:rPr>
  </w:style>
  <w:style w:type="paragraph" w:customStyle="1" w:styleId="BodySmallRight">
    <w:name w:val="Body Small Right"/>
    <w:basedOn w:val="BodyTextRight"/>
    <w:rsid w:val="00E813B0"/>
    <w:rPr>
      <w:sz w:val="18"/>
      <w:szCs w:val="18"/>
    </w:rPr>
  </w:style>
  <w:style w:type="paragraph" w:customStyle="1" w:styleId="MarginEdition">
    <w:name w:val="Margin Edition"/>
    <w:basedOn w:val="MarginNote"/>
    <w:rsid w:val="00E81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3B0"/>
    <w:rPr>
      <w:sz w:val="2"/>
      <w:szCs w:val="2"/>
    </w:rPr>
  </w:style>
  <w:style w:type="character" w:customStyle="1" w:styleId="Small">
    <w:name w:val="Small"/>
    <w:basedOn w:val="DefaultParagraphFont"/>
    <w:rsid w:val="00E813B0"/>
    <w:rPr>
      <w:sz w:val="16"/>
    </w:rPr>
  </w:style>
  <w:style w:type="paragraph" w:customStyle="1" w:styleId="WideTable">
    <w:name w:val="Wide Table"/>
    <w:basedOn w:val="Normal"/>
    <w:rsid w:val="00E81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3B0"/>
  </w:style>
  <w:style w:type="paragraph" w:styleId="Quote">
    <w:name w:val="Quote"/>
    <w:basedOn w:val="Heading1"/>
    <w:link w:val="QuoteChar"/>
    <w:qFormat/>
    <w:rsid w:val="00E81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3B0"/>
    <w:pPr>
      <w:pageBreakBefore/>
    </w:pPr>
  </w:style>
  <w:style w:type="paragraph" w:customStyle="1" w:styleId="Border">
    <w:name w:val="Border"/>
    <w:basedOn w:val="Normal"/>
    <w:qFormat/>
    <w:rsid w:val="00E81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3B0"/>
    <w:rPr>
      <w:u w:val="single"/>
    </w:rPr>
  </w:style>
  <w:style w:type="character" w:customStyle="1" w:styleId="BoldandItalics">
    <w:name w:val="Bold and Italics"/>
    <w:qFormat/>
    <w:rsid w:val="00E813B0"/>
    <w:rPr>
      <w:b/>
      <w:i/>
      <w:u w:val="none"/>
    </w:rPr>
  </w:style>
  <w:style w:type="paragraph" w:styleId="BalloonText">
    <w:name w:val="Balloon Text"/>
    <w:basedOn w:val="Normal"/>
    <w:link w:val="BalloonTextChar"/>
    <w:rsid w:val="00E81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3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3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4269</Characters>
  <Application>Microsoft Office Word</Application>
  <DocSecurity>0</DocSecurity>
  <Lines>158</Lines>
  <Paragraphs>89</Paragraphs>
  <ScaleCrop>false</ScaleCrop>
  <Company>Author-it Software Corporation Ltd.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ICPPRN395 Set up and produce 3D print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2016-01-14T23:06:00Z</dcterms:created>
  <dcterms:modified xsi:type="dcterms:W3CDTF">2016-01-14T23:06:00Z</dcterms:modified>
</cp:coreProperties>
</file>