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0FA7" w:rsidP="00410F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ICPPRN395 Set up and produce 3D print</w:t>
      </w:r>
      <w:r>
        <w:fldChar w:fldCharType="end"/>
      </w:r>
    </w:p>
    <w:p w:rsidR="00410FA7" w:rsidP="00410FA7">
      <w:pPr>
        <w:pStyle w:val="Version"/>
        <w:sectPr w:rsidSect="003015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15B7" w:rsidP="003015B7">
      <w:pPr>
        <w:pStyle w:val="SuperHeading"/>
      </w:pPr>
      <w:r w:rsidRPr="003015B7">
        <w:t>Assessment Requirements for ICPPRN395 Set up and produce 3D print</w:t>
      </w:r>
    </w:p>
    <w:p w:rsidR="00000000" w:rsidRPr="003015B7" w:rsidP="003015B7">
      <w:pPr>
        <w:pStyle w:val="Heading1"/>
      </w:pPr>
      <w:bookmarkStart w:id="1" w:name="O_890595"/>
      <w:bookmarkEnd w:id="1"/>
      <w:r w:rsidRPr="003015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015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5B7" w:rsidP="003015B7">
            <w:pPr>
              <w:pStyle w:val="BodyText"/>
            </w:pPr>
            <w:r w:rsidRPr="003015B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5B7">
            <w:pPr>
              <w:pStyle w:val="BodyText"/>
              <w:rPr>
                <w:lang w:val="en-NZ"/>
              </w:rPr>
            </w:pPr>
            <w:r w:rsidRPr="003015B7">
              <w:rPr>
                <w:rStyle w:val="SpecialBold"/>
              </w:rPr>
              <w:t>Comments</w:t>
            </w:r>
          </w:p>
        </w:tc>
      </w:tr>
      <w:tr w:rsidTr="003015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5B7">
            <w:pPr>
              <w:pStyle w:val="BodyText"/>
              <w:rPr>
                <w:lang w:val="en-NZ"/>
              </w:rPr>
            </w:pPr>
            <w:r w:rsidRPr="003015B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5B7" w:rsidP="003015B7">
            <w:pPr>
              <w:pStyle w:val="BodyText"/>
            </w:pPr>
            <w:r w:rsidRPr="003015B7">
              <w:t>This version first released with ICP Printing and Graphic Arts Training Package Version 2.0.</w:t>
            </w:r>
          </w:p>
        </w:tc>
      </w:tr>
    </w:tbl>
    <w:p w:rsidR="00000000" w:rsidRPr="003015B7" w:rsidP="003015B7">
      <w:pPr>
        <w:pStyle w:val="BodyText"/>
      </w:pPr>
    </w:p>
    <w:p w:rsidR="00000000" w:rsidRPr="003015B7" w:rsidP="003015B7">
      <w:pPr>
        <w:pStyle w:val="AllowPageBreak"/>
      </w:pPr>
    </w:p>
    <w:p w:rsidR="00000000" w:rsidRPr="003015B7" w:rsidP="003015B7">
      <w:pPr>
        <w:pStyle w:val="Heading1"/>
      </w:pPr>
      <w:bookmarkStart w:id="2" w:name="O_890596"/>
      <w:bookmarkEnd w:id="2"/>
      <w:r w:rsidRPr="003015B7">
        <w:t>Performance Evidence</w:t>
      </w:r>
    </w:p>
    <w:p w:rsidR="00000000" w:rsidRPr="003015B7" w:rsidP="003015B7">
      <w:pPr>
        <w:pStyle w:val="BodyText"/>
      </w:pPr>
      <w:r w:rsidRPr="003015B7">
        <w:t>Evidence of the ability to:</w:t>
      </w:r>
    </w:p>
    <w:p w:rsidR="00000000" w:rsidRPr="003015B7" w:rsidP="003015B7">
      <w:pPr>
        <w:pStyle w:val="ListBullet"/>
      </w:pPr>
      <w:r w:rsidRPr="003015B7">
        <w:t>communicate with client to ascertain needs</w:t>
      </w:r>
    </w:p>
    <w:p w:rsidR="00000000" w:rsidRPr="003015B7" w:rsidP="003015B7">
      <w:pPr>
        <w:pStyle w:val="ListBullet"/>
      </w:pPr>
      <w:r w:rsidRPr="003015B7">
        <w:t>interpret specifications and confirm client requirements for a three-dimensional (3D) printed object</w:t>
      </w:r>
    </w:p>
    <w:p w:rsidR="00000000" w:rsidRPr="003015B7" w:rsidP="003015B7">
      <w:pPr>
        <w:pStyle w:val="ListBullet"/>
      </w:pPr>
      <w:r w:rsidRPr="003015B7">
        <w:t>prepare data files, printer and materials to suit the requirem</w:t>
      </w:r>
      <w:r w:rsidRPr="003015B7">
        <w:t>ents of print job</w:t>
      </w:r>
    </w:p>
    <w:p w:rsidR="00000000" w:rsidRPr="003015B7" w:rsidP="003015B7">
      <w:pPr>
        <w:pStyle w:val="ListBullet"/>
      </w:pPr>
      <w:r w:rsidRPr="003015B7">
        <w:t>use a 3D printer to produce a 3D object that meets client specifications</w:t>
      </w:r>
    </w:p>
    <w:p w:rsidR="00000000" w:rsidRPr="003015B7" w:rsidP="003015B7">
      <w:pPr>
        <w:pStyle w:val="ListBullet"/>
      </w:pPr>
      <w:r w:rsidRPr="003015B7">
        <w:t>prepare, operate and shut down a 3D printer according to manufacturer's safety and organisational requirements.</w:t>
      </w:r>
    </w:p>
    <w:p w:rsidR="00000000" w:rsidRPr="003015B7" w:rsidP="003015B7">
      <w:pPr>
        <w:pStyle w:val="BodyText"/>
      </w:pPr>
    </w:p>
    <w:p w:rsidR="00000000" w:rsidRPr="003015B7" w:rsidP="003015B7">
      <w:pPr>
        <w:pStyle w:val="BodyText"/>
      </w:pPr>
      <w:r w:rsidRPr="003015B7">
        <w:t>Note: If a specific volume or frequency is not stated, then evidence must be provided at least once.</w:t>
      </w:r>
    </w:p>
    <w:p w:rsidR="00000000" w:rsidRPr="003015B7" w:rsidP="003015B7">
      <w:pPr>
        <w:pStyle w:val="AllowPageBreak"/>
      </w:pPr>
    </w:p>
    <w:p w:rsidR="00000000" w:rsidRPr="003015B7" w:rsidP="003015B7">
      <w:pPr>
        <w:pStyle w:val="Heading1"/>
      </w:pPr>
      <w:bookmarkStart w:id="3" w:name="O_890597"/>
      <w:bookmarkEnd w:id="3"/>
      <w:r w:rsidRPr="003015B7">
        <w:t>Knowledge Evidence</w:t>
      </w:r>
    </w:p>
    <w:p w:rsidR="00000000" w:rsidRPr="003015B7" w:rsidP="003015B7">
      <w:pPr>
        <w:pStyle w:val="BodyText"/>
      </w:pPr>
      <w:r w:rsidRPr="003015B7">
        <w:t>To complete the unit requirements safely and effectively, the individual must:</w:t>
      </w:r>
    </w:p>
    <w:p w:rsidR="00000000" w:rsidRPr="003015B7" w:rsidP="003015B7">
      <w:pPr>
        <w:pStyle w:val="ListBullet"/>
      </w:pPr>
      <w:r w:rsidRPr="003015B7">
        <w:t>describe the features of common 3D prin</w:t>
      </w:r>
      <w:r w:rsidRPr="003015B7">
        <w:t>ters including:</w:t>
      </w:r>
    </w:p>
    <w:p w:rsidR="00000000" w:rsidRPr="003015B7" w:rsidP="003015B7">
      <w:pPr>
        <w:pStyle w:val="ListBullet2"/>
      </w:pPr>
      <w:r w:rsidRPr="003015B7">
        <w:t>files types used</w:t>
      </w:r>
    </w:p>
    <w:p w:rsidR="00000000" w:rsidRPr="003015B7" w:rsidP="003015B7">
      <w:pPr>
        <w:pStyle w:val="ListBullet2"/>
      </w:pPr>
      <w:r w:rsidRPr="003015B7">
        <w:t>level of precision</w:t>
      </w:r>
    </w:p>
    <w:p w:rsidR="00000000" w:rsidRPr="003015B7" w:rsidP="003015B7">
      <w:pPr>
        <w:pStyle w:val="ListBullet2"/>
      </w:pPr>
      <w:r w:rsidRPr="003015B7">
        <w:t>basic operation</w:t>
      </w:r>
    </w:p>
    <w:p w:rsidR="00000000" w:rsidRPr="003015B7" w:rsidP="003015B7">
      <w:pPr>
        <w:pStyle w:val="ListBullet2"/>
      </w:pPr>
      <w:r w:rsidRPr="003015B7">
        <w:t>common applications</w:t>
      </w:r>
    </w:p>
    <w:p w:rsidR="00000000" w:rsidRPr="003015B7" w:rsidP="003015B7">
      <w:pPr>
        <w:pStyle w:val="ListBullet2"/>
      </w:pPr>
      <w:r w:rsidRPr="003015B7">
        <w:t>hazards associated with use</w:t>
      </w:r>
    </w:p>
    <w:p w:rsidR="00000000" w:rsidRPr="003015B7" w:rsidP="003015B7">
      <w:pPr>
        <w:pStyle w:val="ListBullet2"/>
      </w:pPr>
      <w:r w:rsidRPr="003015B7">
        <w:t>construction materials</w:t>
      </w:r>
    </w:p>
    <w:p w:rsidR="00000000" w:rsidRPr="003015B7" w:rsidP="003015B7">
      <w:pPr>
        <w:pStyle w:val="ListBullet2"/>
      </w:pPr>
      <w:r w:rsidRPr="003015B7">
        <w:t>construction technology</w:t>
      </w:r>
    </w:p>
    <w:p w:rsidR="00000000" w:rsidRPr="003015B7" w:rsidP="003015B7">
      <w:pPr>
        <w:pStyle w:val="ListBullet"/>
      </w:pPr>
      <w:r w:rsidRPr="003015B7">
        <w:t xml:space="preserve">describe the impact that the file type and graphics quality has on the output of the </w:t>
      </w:r>
      <w:r w:rsidRPr="003015B7">
        <w:t>printed object</w:t>
      </w:r>
    </w:p>
    <w:p w:rsidR="00000000" w:rsidRPr="003015B7" w:rsidP="003015B7">
      <w:pPr>
        <w:pStyle w:val="ListBullet"/>
      </w:pPr>
      <w:r w:rsidRPr="003015B7">
        <w:t>identify and describe the printer parameters including:</w:t>
      </w:r>
    </w:p>
    <w:p w:rsidR="00000000" w:rsidRPr="003015B7" w:rsidP="003015B7">
      <w:pPr>
        <w:pStyle w:val="ListBullet2"/>
      </w:pPr>
      <w:r w:rsidRPr="003015B7">
        <w:t>scale and build platform size</w:t>
      </w:r>
    </w:p>
    <w:p w:rsidR="00000000" w:rsidRPr="003015B7" w:rsidP="003015B7">
      <w:pPr>
        <w:pStyle w:val="ListBullet2"/>
      </w:pPr>
      <w:r w:rsidRPr="003015B7">
        <w:t>number of models to output</w:t>
      </w:r>
    </w:p>
    <w:p w:rsidR="00000000" w:rsidRPr="003015B7" w:rsidP="003015B7">
      <w:pPr>
        <w:pStyle w:val="ListBullet2"/>
      </w:pPr>
      <w:r w:rsidRPr="003015B7">
        <w:t>print speed</w:t>
      </w:r>
    </w:p>
    <w:p w:rsidR="00000000" w:rsidRPr="003015B7" w:rsidP="003015B7">
      <w:pPr>
        <w:pStyle w:val="ListBullet"/>
      </w:pPr>
      <w:r w:rsidRPr="003015B7">
        <w:t>list and describe work health and safety (WHS) considerations for consumables used in current 3D printers</w:t>
      </w:r>
    </w:p>
    <w:p w:rsidR="00000000" w:rsidRPr="003015B7" w:rsidP="003015B7">
      <w:pPr>
        <w:pStyle w:val="ListBullet"/>
      </w:pPr>
      <w:r w:rsidRPr="003015B7">
        <w:t>list and</w:t>
      </w:r>
      <w:r w:rsidRPr="003015B7">
        <w:t xml:space="preserve"> describe WHS requirements for working with technologies currently used for 3D printing</w:t>
      </w:r>
    </w:p>
    <w:p w:rsidR="00000000" w:rsidRPr="003015B7" w:rsidP="003015B7">
      <w:pPr>
        <w:pStyle w:val="ListBullet"/>
      </w:pPr>
      <w:r w:rsidRPr="003015B7">
        <w:t>explain the purpose and process for using and safely removing structure supports in 3D printing</w:t>
      </w:r>
    </w:p>
    <w:p w:rsidR="00000000" w:rsidRPr="003015B7" w:rsidP="003015B7">
      <w:pPr>
        <w:pStyle w:val="ListBullet"/>
      </w:pPr>
      <w:r w:rsidRPr="003015B7">
        <w:t>describe the steps in cleaning a 3D object.</w:t>
      </w:r>
    </w:p>
    <w:p w:rsidR="00000000" w:rsidRPr="003015B7" w:rsidP="003015B7">
      <w:pPr>
        <w:pStyle w:val="AllowPageBreak"/>
      </w:pPr>
    </w:p>
    <w:p w:rsidR="00000000" w:rsidRPr="003015B7" w:rsidP="003015B7">
      <w:pPr>
        <w:pStyle w:val="Heading1"/>
      </w:pPr>
      <w:bookmarkStart w:id="4" w:name="O_890598"/>
      <w:bookmarkEnd w:id="4"/>
      <w:r w:rsidRPr="003015B7">
        <w:t xml:space="preserve">Assessment </w:t>
      </w:r>
      <w:r w:rsidRPr="003015B7">
        <w:t>Conditions</w:t>
      </w:r>
    </w:p>
    <w:p w:rsidR="00000000" w:rsidRPr="003015B7" w:rsidP="003015B7">
      <w:pPr>
        <w:pStyle w:val="BodyText"/>
      </w:pPr>
      <w:r w:rsidRPr="003015B7">
        <w:t xml:space="preserve">Gather evidence to demonstrate consistent performance in conditions that are safe and replicate the workplace. Noise levels, production flow, </w:t>
      </w:r>
      <w:r w:rsidRPr="003015B7">
        <w:t>interruptions and time variances must be typical of those experienced in the printing and graphic arts field of work and include access to:</w:t>
      </w:r>
    </w:p>
    <w:p w:rsidR="00000000" w:rsidRPr="003015B7" w:rsidP="003015B7">
      <w:pPr>
        <w:pStyle w:val="ListBullet"/>
      </w:pPr>
      <w:r w:rsidRPr="003015B7">
        <w:t>3D printer and manufacturers' operating procedures</w:t>
      </w:r>
    </w:p>
    <w:p w:rsidR="00000000" w:rsidRPr="003015B7" w:rsidP="003015B7">
      <w:pPr>
        <w:pStyle w:val="ListBullet"/>
      </w:pPr>
      <w:r w:rsidRPr="003015B7">
        <w:t>3D printer ready files</w:t>
      </w:r>
    </w:p>
    <w:p w:rsidR="00000000" w:rsidRPr="003015B7" w:rsidP="003015B7">
      <w:pPr>
        <w:pStyle w:val="ListBullet"/>
      </w:pPr>
      <w:r w:rsidRPr="003015B7">
        <w:t>consumables necessary to print 3D models</w:t>
      </w:r>
    </w:p>
    <w:p w:rsidR="00000000" w:rsidRPr="003015B7" w:rsidP="003015B7">
      <w:pPr>
        <w:pStyle w:val="ListBullet"/>
      </w:pPr>
      <w:r w:rsidRPr="003015B7">
        <w:t>relevant personal protective equipment.</w:t>
      </w:r>
    </w:p>
    <w:p w:rsidR="00000000" w:rsidRPr="003015B7" w:rsidP="003015B7">
      <w:pPr>
        <w:pStyle w:val="BodyText"/>
      </w:pPr>
    </w:p>
    <w:p w:rsidR="00000000" w:rsidRPr="003015B7" w:rsidP="003015B7">
      <w:pPr>
        <w:pStyle w:val="BodyText"/>
      </w:pPr>
      <w:r w:rsidRPr="003015B7">
        <w:t>Assessors of this unit must satisfy the requirements for assessors in applicable vocational education and training legislation, frameworks and/or standards.</w:t>
      </w:r>
    </w:p>
    <w:p w:rsidR="00000000" w:rsidRPr="003015B7" w:rsidP="003015B7">
      <w:pPr>
        <w:pStyle w:val="AllowPageBreak"/>
      </w:pPr>
    </w:p>
    <w:p w:rsidR="00000000" w:rsidRPr="003015B7" w:rsidP="003015B7">
      <w:pPr>
        <w:pStyle w:val="Heading1"/>
      </w:pPr>
      <w:bookmarkStart w:id="5" w:name="O_890601"/>
      <w:bookmarkEnd w:id="5"/>
      <w:r w:rsidRPr="003015B7">
        <w:t>Links</w:t>
      </w:r>
    </w:p>
    <w:p w:rsidR="00000000" w:rsidRPr="003015B7" w:rsidP="003015B7">
      <w:pPr>
        <w:pStyle w:val="BodyText"/>
      </w:pPr>
      <w:r w:rsidRPr="003015B7">
        <w:t>Companion volumes are available fro</w:t>
      </w:r>
      <w:r w:rsidRPr="003015B7">
        <w:t>m the IBSA website - http://companion_volumes.vetnet.education.gov.au/Pages/TrainingPackage.aspx?pid=17</w:t>
      </w:r>
    </w:p>
    <w:p w:rsidR="00000000" w:rsidRPr="003015B7" w:rsidP="003015B7"/>
    <w:sectPr w:rsidSect="003015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5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5B7" w:rsidRPr="00410FA7" w:rsidP="00410F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5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FA7" w:rsidP="003015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0FA7" w:rsidP="003015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10FA7" w:rsidP="003015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5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5B7" w:rsidRPr="00410FA7" w:rsidP="00410FA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5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FA7" w:rsidRPr="002D2AF8" w:rsidP="003015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ICPPRN395 Set up and produce 3D print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January 2016</w:t>
    </w:r>
    <w:r>
      <w:fldChar w:fldCharType="end"/>
    </w:r>
  </w:p>
  <w:p w:rsidR="00410FA7" w:rsidP="003015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ACBF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00B8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1229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15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15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15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15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15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15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15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15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15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15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15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15B7"/>
  </w:style>
  <w:style w:type="character" w:customStyle="1" w:styleId="Heading1Char">
    <w:name w:val="Heading 1 Char"/>
    <w:basedOn w:val="DefaultParagraphFont"/>
    <w:link w:val="Heading1"/>
    <w:rsid w:val="003015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15B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15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15B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15B7"/>
    <w:rPr>
      <w:b/>
      <w:spacing w:val="0"/>
    </w:rPr>
  </w:style>
  <w:style w:type="paragraph" w:styleId="ListBullet2">
    <w:name w:val="List Bullet 2"/>
    <w:basedOn w:val="List2"/>
    <w:rsid w:val="003015B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15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15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15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15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15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15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15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15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15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15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15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15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15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15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15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15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15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15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15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15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15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15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15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15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15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15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15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15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15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15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15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15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15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15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15B7"/>
    <w:rPr>
      <w:i/>
    </w:rPr>
  </w:style>
  <w:style w:type="paragraph" w:styleId="Caption">
    <w:name w:val="caption"/>
    <w:basedOn w:val="BodyText"/>
    <w:next w:val="Normal"/>
    <w:qFormat/>
    <w:rsid w:val="003015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15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15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15B7"/>
  </w:style>
  <w:style w:type="paragraph" w:styleId="TableofFigures">
    <w:name w:val="table of figures"/>
    <w:basedOn w:val="Normal"/>
    <w:next w:val="Normal"/>
    <w:semiHidden/>
    <w:rsid w:val="003015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15B7"/>
    <w:pPr>
      <w:numPr>
        <w:numId w:val="11"/>
      </w:numPr>
    </w:pPr>
  </w:style>
  <w:style w:type="character" w:customStyle="1" w:styleId="WingdingSymbols">
    <w:name w:val="Wingding Symbols"/>
    <w:rsid w:val="003015B7"/>
    <w:rPr>
      <w:rFonts w:ascii="Wingdings" w:hAnsi="Wingdings"/>
    </w:rPr>
  </w:style>
  <w:style w:type="paragraph" w:customStyle="1" w:styleId="TableHeading">
    <w:name w:val="Table Heading"/>
    <w:basedOn w:val="HeadingBase"/>
    <w:rsid w:val="003015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15B7"/>
    <w:rPr>
      <w:color w:val="0033CC"/>
      <w:u w:val="none"/>
    </w:rPr>
  </w:style>
  <w:style w:type="paragraph" w:customStyle="1" w:styleId="BodyTextRight">
    <w:name w:val="Body Text Right"/>
    <w:basedOn w:val="BodyText"/>
    <w:rsid w:val="003015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15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15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15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15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15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15B7"/>
    <w:rPr>
      <w:sz w:val="32"/>
    </w:rPr>
  </w:style>
  <w:style w:type="paragraph" w:customStyle="1" w:styleId="HeadingProcedure">
    <w:name w:val="Heading Procedure"/>
    <w:basedOn w:val="HeadingBase"/>
    <w:next w:val="Normal"/>
    <w:rsid w:val="003015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15B7"/>
    <w:pPr>
      <w:spacing w:before="60" w:after="60"/>
    </w:pPr>
  </w:style>
  <w:style w:type="paragraph" w:styleId="ListContinue">
    <w:name w:val="List Continue"/>
    <w:basedOn w:val="List"/>
    <w:rsid w:val="003015B7"/>
    <w:pPr>
      <w:ind w:firstLine="0"/>
    </w:pPr>
  </w:style>
  <w:style w:type="paragraph" w:customStyle="1" w:styleId="ListNote">
    <w:name w:val="List Note"/>
    <w:basedOn w:val="List"/>
    <w:rsid w:val="003015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15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15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15B7"/>
    <w:rPr>
      <w:rFonts w:ascii="Courier New" w:hAnsi="Courier New"/>
    </w:rPr>
  </w:style>
  <w:style w:type="paragraph" w:customStyle="1" w:styleId="NoteBullet">
    <w:name w:val="Note Bullet"/>
    <w:basedOn w:val="Note"/>
    <w:rsid w:val="003015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15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15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15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15B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015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15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15B7"/>
    <w:rPr>
      <w:b/>
      <w:smallCaps/>
    </w:rPr>
  </w:style>
  <w:style w:type="paragraph" w:customStyle="1" w:styleId="TableListNumber">
    <w:name w:val="Table List Number"/>
    <w:basedOn w:val="ListNumber"/>
    <w:rsid w:val="003015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15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15B7"/>
    <w:pPr>
      <w:numPr>
        <w:numId w:val="9"/>
      </w:numPr>
    </w:pPr>
  </w:style>
  <w:style w:type="paragraph" w:customStyle="1" w:styleId="ListAlpha2">
    <w:name w:val="List Alpha 2"/>
    <w:basedOn w:val="List2"/>
    <w:rsid w:val="003015B7"/>
    <w:pPr>
      <w:numPr>
        <w:numId w:val="8"/>
      </w:numPr>
    </w:pPr>
  </w:style>
  <w:style w:type="paragraph" w:styleId="List2">
    <w:name w:val="List 2"/>
    <w:basedOn w:val="BodyText"/>
    <w:rsid w:val="003015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15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15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15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15B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15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15B7"/>
    <w:pPr>
      <w:numPr>
        <w:numId w:val="4"/>
      </w:numPr>
    </w:pPr>
  </w:style>
  <w:style w:type="paragraph" w:styleId="ListContinue2">
    <w:name w:val="List Continue 2"/>
    <w:basedOn w:val="List2"/>
    <w:rsid w:val="003015B7"/>
    <w:pPr>
      <w:ind w:firstLine="0"/>
    </w:pPr>
  </w:style>
  <w:style w:type="paragraph" w:styleId="ListContinue3">
    <w:name w:val="List Continue 3"/>
    <w:basedOn w:val="List3"/>
    <w:rsid w:val="003015B7"/>
    <w:pPr>
      <w:ind w:left="1021" w:firstLine="0"/>
    </w:pPr>
  </w:style>
  <w:style w:type="paragraph" w:styleId="ListContinue4">
    <w:name w:val="List Continue 4"/>
    <w:basedOn w:val="List4"/>
    <w:rsid w:val="003015B7"/>
    <w:pPr>
      <w:ind w:firstLine="0"/>
    </w:pPr>
  </w:style>
  <w:style w:type="paragraph" w:styleId="ListContinue5">
    <w:name w:val="List Continue 5"/>
    <w:basedOn w:val="List5"/>
    <w:rsid w:val="003015B7"/>
    <w:pPr>
      <w:ind w:firstLine="0"/>
    </w:pPr>
  </w:style>
  <w:style w:type="paragraph" w:styleId="ListNumber3">
    <w:name w:val="List Number 3"/>
    <w:basedOn w:val="List3"/>
    <w:rsid w:val="003015B7"/>
    <w:pPr>
      <w:numPr>
        <w:numId w:val="5"/>
      </w:numPr>
    </w:pPr>
  </w:style>
  <w:style w:type="paragraph" w:styleId="ListNumber4">
    <w:name w:val="List Number 4"/>
    <w:basedOn w:val="List4"/>
    <w:rsid w:val="003015B7"/>
    <w:pPr>
      <w:numPr>
        <w:numId w:val="6"/>
      </w:numPr>
    </w:pPr>
  </w:style>
  <w:style w:type="paragraph" w:styleId="ListNumber5">
    <w:name w:val="List Number 5"/>
    <w:basedOn w:val="List5"/>
    <w:rsid w:val="003015B7"/>
    <w:pPr>
      <w:numPr>
        <w:numId w:val="7"/>
      </w:numPr>
    </w:pPr>
  </w:style>
  <w:style w:type="paragraph" w:styleId="BlockText">
    <w:name w:val="Block Text"/>
    <w:basedOn w:val="Normal"/>
    <w:rsid w:val="003015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15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15B7"/>
    <w:rPr>
      <w:sz w:val="16"/>
      <w:vertAlign w:val="superscript"/>
    </w:rPr>
  </w:style>
  <w:style w:type="character" w:customStyle="1" w:styleId="Symbols">
    <w:name w:val="Symbols"/>
    <w:basedOn w:val="DefaultParagraphFont"/>
    <w:rsid w:val="003015B7"/>
    <w:rPr>
      <w:rFonts w:ascii="Symbol" w:hAnsi="Symbol"/>
    </w:rPr>
  </w:style>
  <w:style w:type="character" w:customStyle="1" w:styleId="MenuOptions">
    <w:name w:val="Menu Options"/>
    <w:basedOn w:val="DefaultParagraphFont"/>
    <w:rsid w:val="003015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15B7"/>
    <w:rPr>
      <w:b/>
    </w:rPr>
  </w:style>
  <w:style w:type="character" w:customStyle="1" w:styleId="Underlined">
    <w:name w:val="Underlined"/>
    <w:basedOn w:val="DefaultParagraphFont"/>
    <w:rsid w:val="003015B7"/>
    <w:rPr>
      <w:u w:val="single"/>
    </w:rPr>
  </w:style>
  <w:style w:type="paragraph" w:customStyle="1" w:styleId="TableBodyTextRight">
    <w:name w:val="Table Body Text Right"/>
    <w:basedOn w:val="TableBodyText"/>
    <w:rsid w:val="003015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15B7"/>
    <w:rPr>
      <w:sz w:val="18"/>
    </w:rPr>
  </w:style>
  <w:style w:type="paragraph" w:customStyle="1" w:styleId="BodySmallRight">
    <w:name w:val="Body Small Right"/>
    <w:basedOn w:val="BodyTextRight"/>
    <w:rsid w:val="003015B7"/>
    <w:rPr>
      <w:sz w:val="18"/>
      <w:szCs w:val="18"/>
    </w:rPr>
  </w:style>
  <w:style w:type="paragraph" w:customStyle="1" w:styleId="MarginEdition">
    <w:name w:val="Margin Edition"/>
    <w:basedOn w:val="MarginNote"/>
    <w:rsid w:val="003015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15B7"/>
    <w:rPr>
      <w:sz w:val="2"/>
      <w:szCs w:val="2"/>
    </w:rPr>
  </w:style>
  <w:style w:type="character" w:customStyle="1" w:styleId="Small">
    <w:name w:val="Small"/>
    <w:basedOn w:val="DefaultParagraphFont"/>
    <w:rsid w:val="003015B7"/>
    <w:rPr>
      <w:sz w:val="16"/>
    </w:rPr>
  </w:style>
  <w:style w:type="paragraph" w:customStyle="1" w:styleId="WideTable">
    <w:name w:val="Wide Table"/>
    <w:basedOn w:val="Normal"/>
    <w:rsid w:val="003015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15B7"/>
  </w:style>
  <w:style w:type="paragraph" w:styleId="Quote">
    <w:name w:val="Quote"/>
    <w:basedOn w:val="Heading1"/>
    <w:link w:val="QuoteChar"/>
    <w:qFormat/>
    <w:rsid w:val="003015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15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15B7"/>
    <w:pPr>
      <w:pageBreakBefore/>
    </w:pPr>
  </w:style>
  <w:style w:type="paragraph" w:customStyle="1" w:styleId="Border">
    <w:name w:val="Border"/>
    <w:basedOn w:val="Normal"/>
    <w:qFormat/>
    <w:rsid w:val="003015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15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15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15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15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15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15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15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15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15B7"/>
    <w:rPr>
      <w:u w:val="single"/>
    </w:rPr>
  </w:style>
  <w:style w:type="character" w:customStyle="1" w:styleId="BoldandItalics">
    <w:name w:val="Bold and Italics"/>
    <w:qFormat/>
    <w:rsid w:val="003015B7"/>
    <w:rPr>
      <w:b/>
      <w:i/>
      <w:u w:val="none"/>
    </w:rPr>
  </w:style>
  <w:style w:type="paragraph" w:styleId="BalloonText">
    <w:name w:val="Balloon Text"/>
    <w:basedOn w:val="Normal"/>
    <w:link w:val="BalloonTextChar"/>
    <w:rsid w:val="003015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15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15B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15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15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15B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350</Words>
  <Characters>2147</Characters>
  <Application>Microsoft Office Word</Application>
  <DocSecurity>0</DocSecurity>
  <Lines>67</Lines>
  <Paragraphs>44</Paragraphs>
  <ScaleCrop>false</ScaleCrop>
  <Company>Author-it Software Corporation Ltd.</Company>
  <LinksUpToDate>false</LinksUpToDate>
  <CharactersWithSpaces>2478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ICPPRN395 Set up and produce 3D print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2016-01-14T22:48:00Z</dcterms:created>
  <dcterms:modified xsi:type="dcterms:W3CDTF">2016-01-14T22:48:00Z</dcterms:modified>
</cp:coreProperties>
</file>