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974" w:rsidP="006D6974">
      <w:pPr>
        <w:pStyle w:val="Title"/>
      </w:pPr>
      <w:r>
        <w:fldChar w:fldCharType="begin"/>
      </w:r>
      <w:r>
        <w:instrText xml:space="preserve"> TITLE   \* MERGEFORMAT </w:instrText>
      </w:r>
      <w:r>
        <w:fldChar w:fldCharType="separate"/>
      </w:r>
      <w:r>
        <w:t>ICPPRN3900 Generate proofs for digital production</w:t>
      </w:r>
      <w:r>
        <w:fldChar w:fldCharType="end"/>
      </w:r>
    </w:p>
    <w:p w:rsidR="006D6974" w:rsidP="006D6974">
      <w:pPr>
        <w:pStyle w:val="Version"/>
        <w:sectPr w:rsidSect="00636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9F3" w:rsidP="006369F3">
      <w:pPr>
        <w:pStyle w:val="SuperHeading"/>
      </w:pPr>
      <w:r w:rsidRPr="006369F3">
        <w:t>ICPPRN3900 Generate proofs for digital production</w:t>
      </w:r>
    </w:p>
    <w:p w:rsidR="00000000" w:rsidRPr="006369F3" w:rsidP="006369F3">
      <w:pPr>
        <w:pStyle w:val="Heading1"/>
      </w:pPr>
      <w:bookmarkStart w:id="1" w:name="O_1072254"/>
      <w:bookmarkEnd w:id="1"/>
      <w:r w:rsidRPr="006369F3">
        <w:t>Modification History</w:t>
      </w:r>
    </w:p>
    <w:tbl>
      <w:tblPr>
        <w:tblW w:w="0" w:type="auto"/>
        <w:tblLayout w:type="fixed"/>
        <w:tblCellMar>
          <w:left w:w="62" w:type="dxa"/>
          <w:right w:w="62" w:type="dxa"/>
        </w:tblCellMar>
        <w:tblLook w:val="0000"/>
      </w:tblPr>
      <w:tblGrid>
        <w:gridCol w:w="2493"/>
        <w:gridCol w:w="6337"/>
      </w:tblGrid>
      <w:tr w:rsidTr="006369F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rPr>
                <w:rStyle w:val="SpecialBold"/>
              </w:rPr>
              <w:t>Comments</w:t>
            </w:r>
          </w:p>
        </w:tc>
      </w:tr>
      <w:tr w:rsidTr="006369F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t>This version first released with ICP Printing and Graphic Arts Training Package Version 4.0.</w:t>
            </w:r>
          </w:p>
        </w:tc>
      </w:tr>
    </w:tbl>
    <w:p w:rsidR="00000000" w:rsidRPr="006369F3" w:rsidP="006369F3">
      <w:pPr>
        <w:pStyle w:val="BodyText"/>
      </w:pPr>
    </w:p>
    <w:p w:rsidR="00000000" w:rsidRPr="006369F3" w:rsidP="006369F3">
      <w:pPr>
        <w:pStyle w:val="AllowPageBreak"/>
      </w:pPr>
    </w:p>
    <w:p w:rsidR="00000000" w:rsidRPr="006369F3" w:rsidP="006369F3">
      <w:pPr>
        <w:pStyle w:val="Heading1"/>
      </w:pPr>
      <w:bookmarkStart w:id="2" w:name="O_1072259"/>
      <w:bookmarkEnd w:id="2"/>
      <w:r w:rsidRPr="006369F3">
        <w:t>Application</w:t>
      </w:r>
    </w:p>
    <w:p w:rsidR="00000000" w:rsidRPr="006369F3" w:rsidP="006D6974">
      <w:pPr>
        <w:pStyle w:val="BodyText"/>
      </w:pPr>
      <w:r w:rsidRPr="006369F3">
        <w:t>This unit describes the skills and knowledge required to generate proofs</w:t>
      </w:r>
      <w:r w:rsidRPr="006369F3">
        <w:t xml:space="preserve"> on the printing device to be used for final production.</w:t>
      </w:r>
    </w:p>
    <w:p w:rsidR="00000000" w:rsidRPr="006369F3" w:rsidP="006D6974">
      <w:pPr>
        <w:pStyle w:val="BodyText"/>
      </w:pPr>
      <w:r w:rsidRPr="006369F3">
        <w:t>It applies to individuals generate and approve proofs in the digital sector, and who may also provide some leadership and guidance to others with some limited responsibility for the output of others.</w:t>
      </w:r>
    </w:p>
    <w:p w:rsidR="00000000" w:rsidRPr="006369F3" w:rsidP="006D6974">
      <w:pPr>
        <w:pStyle w:val="BodyText"/>
      </w:pPr>
      <w:r w:rsidRPr="006369F3">
        <w:t>No licensing, legislative or certification requirements apply to this unit at the time of publication.</w:t>
      </w:r>
    </w:p>
    <w:p w:rsidR="00000000" w:rsidRPr="006369F3" w:rsidP="006369F3">
      <w:pPr>
        <w:pStyle w:val="Heading1"/>
      </w:pPr>
      <w:bookmarkStart w:id="3" w:name="O_1072258"/>
      <w:bookmarkEnd w:id="3"/>
      <w:r w:rsidRPr="006369F3">
        <w:t>Unit Sector</w:t>
      </w:r>
    </w:p>
    <w:p w:rsidR="00000000" w:rsidRPr="006369F3" w:rsidP="006D6974">
      <w:pPr>
        <w:pStyle w:val="BodyText"/>
      </w:pPr>
      <w:r w:rsidRPr="006369F3">
        <w:t>Printing</w:t>
      </w:r>
    </w:p>
    <w:p w:rsidR="00000000" w:rsidRPr="006369F3" w:rsidP="006369F3">
      <w:pPr>
        <w:pStyle w:val="Heading1"/>
      </w:pPr>
      <w:bookmarkStart w:id="4" w:name="O_1072257"/>
      <w:bookmarkEnd w:id="4"/>
      <w:r w:rsidRPr="006369F3">
        <w:t>Elements and Performance Criteria</w:t>
      </w:r>
    </w:p>
    <w:tbl>
      <w:tblPr>
        <w:tblW w:w="0" w:type="auto"/>
        <w:tblLayout w:type="fixed"/>
        <w:tblCellMar>
          <w:left w:w="62" w:type="dxa"/>
          <w:right w:w="62" w:type="dxa"/>
        </w:tblCellMar>
        <w:tblLook w:val="0000"/>
      </w:tblPr>
      <w:tblGrid>
        <w:gridCol w:w="2583"/>
        <w:gridCol w:w="6591"/>
      </w:tblGrid>
      <w:tr w:rsidTr="006369F3">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6369F3" w:rsidP="006369F3">
            <w:pPr>
              <w:pStyle w:val="BodyText"/>
            </w:pPr>
            <w:r w:rsidRPr="006369F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6369F3">
            <w:pPr>
              <w:pStyle w:val="BodyText"/>
              <w:rPr>
                <w:lang w:val="en-NZ"/>
              </w:rPr>
            </w:pPr>
            <w:r w:rsidRPr="006369F3">
              <w:rPr>
                <w:rStyle w:val="SpecialBold"/>
              </w:rPr>
              <w:t>PERFORMANCE CRITERIA</w:t>
            </w:r>
          </w:p>
        </w:tc>
      </w:tr>
      <w:tr w:rsidTr="006369F3">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6369F3" w:rsidP="006369F3">
            <w:pPr>
              <w:pStyle w:val="BodyText"/>
            </w:pPr>
            <w:r w:rsidRPr="006369F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369F3">
            <w:pPr>
              <w:pStyle w:val="BodyText"/>
              <w:rPr>
                <w:lang w:val="en-NZ"/>
              </w:rPr>
            </w:pPr>
            <w:r w:rsidRPr="006369F3">
              <w:rPr>
                <w:rStyle w:val="Emphasis"/>
              </w:rPr>
              <w:t>Performance criteria describe the performance needed to demonstrate achievement of the element.</w:t>
            </w:r>
          </w:p>
        </w:tc>
      </w:tr>
      <w:tr w:rsidTr="006369F3">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1. Produce proofs on printing device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t>1.1 Calibrate printing device according to manufacturer specifications</w:t>
            </w:r>
          </w:p>
          <w:p w:rsidR="00000000" w:rsidRPr="006369F3" w:rsidP="006369F3">
            <w:pPr>
              <w:pStyle w:val="BodyText"/>
            </w:pPr>
            <w:r w:rsidRPr="006369F3">
              <w:t>1.2 Selec</w:t>
            </w:r>
            <w:r w:rsidRPr="006369F3">
              <w:t>t colour profiles according to colour output requirements</w:t>
            </w:r>
          </w:p>
          <w:p w:rsidR="00000000" w:rsidRPr="006369F3" w:rsidP="006369F3">
            <w:pPr>
              <w:pStyle w:val="BodyText"/>
            </w:pPr>
            <w:r w:rsidRPr="006369F3">
              <w:t>1.3 Identify substrate or product required for final production run</w:t>
            </w:r>
          </w:p>
          <w:p w:rsidR="00000000" w:rsidRPr="006369F3" w:rsidP="006369F3">
            <w:pPr>
              <w:pStyle w:val="BodyText"/>
            </w:pPr>
            <w:r w:rsidRPr="006369F3">
              <w:t>1.4 Produce proof on identified substrate according to job specifications and enterprise procedures</w:t>
            </w:r>
          </w:p>
          <w:p w:rsidR="00000000" w:rsidP="006369F3">
            <w:pPr>
              <w:pStyle w:val="BodyText"/>
              <w:rPr>
                <w:lang w:val="en-NZ"/>
              </w:rPr>
            </w:pPr>
            <w:r w:rsidRPr="006369F3">
              <w:t>1.5 Mock-up finishing of final</w:t>
            </w:r>
            <w:r w:rsidRPr="006369F3">
              <w:t xml:space="preserve"> product using proof according to job specifications</w:t>
            </w:r>
          </w:p>
        </w:tc>
      </w:tr>
      <w:tr w:rsidTr="006369F3">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 xml:space="preserve">2. Assess proof against </w:t>
            </w:r>
            <w:r w:rsidRPr="006369F3">
              <w:t>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t xml:space="preserve">2.1 Check proof against job specifications to confirm validity and </w:t>
            </w:r>
            <w:r w:rsidRPr="006369F3">
              <w:t>identify and rectify any defects</w:t>
            </w:r>
          </w:p>
          <w:p w:rsidR="00000000" w:rsidP="006369F3">
            <w:pPr>
              <w:pStyle w:val="BodyText"/>
              <w:rPr>
                <w:lang w:val="en-NZ"/>
              </w:rPr>
            </w:pPr>
            <w:r w:rsidRPr="006369F3">
              <w:t>2.2 Repeat proofing process as required</w:t>
            </w:r>
          </w:p>
        </w:tc>
      </w:tr>
      <w:tr w:rsidTr="006369F3">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3. Seek client feedback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t>3.1 Label proof according to enterprise standards</w:t>
            </w:r>
          </w:p>
          <w:p w:rsidR="00000000" w:rsidRPr="006369F3" w:rsidP="006369F3">
            <w:pPr>
              <w:pStyle w:val="BodyText"/>
            </w:pPr>
            <w:r w:rsidRPr="006369F3">
              <w:t>3.2 Seek feedback from client for sign off</w:t>
            </w:r>
          </w:p>
          <w:p w:rsidR="00000000" w:rsidRPr="006369F3" w:rsidP="006369F3">
            <w:pPr>
              <w:pStyle w:val="BodyText"/>
            </w:pPr>
            <w:r w:rsidRPr="006369F3">
              <w:t>3.3 Make amendments and resubmit to client for sign off as required</w:t>
            </w:r>
          </w:p>
          <w:p w:rsidR="00000000" w:rsidRPr="006369F3" w:rsidP="006369F3">
            <w:pPr>
              <w:pStyle w:val="BodyText"/>
            </w:pPr>
            <w:r w:rsidRPr="006369F3">
              <w:t>3.4 Store proof according to workplace procedures</w:t>
            </w:r>
          </w:p>
        </w:tc>
      </w:tr>
    </w:tbl>
    <w:p w:rsidR="00000000" w:rsidRPr="006369F3" w:rsidP="006369F3">
      <w:pPr>
        <w:pStyle w:val="BodyText"/>
      </w:pPr>
    </w:p>
    <w:p w:rsidR="00000000" w:rsidRPr="006369F3" w:rsidP="006369F3">
      <w:pPr>
        <w:pStyle w:val="AllowPageBreak"/>
      </w:pPr>
    </w:p>
    <w:p w:rsidR="00000000" w:rsidRPr="006369F3" w:rsidP="006369F3">
      <w:pPr>
        <w:pStyle w:val="Heading1"/>
      </w:pPr>
      <w:bookmarkStart w:id="5" w:name="O_1072256"/>
      <w:bookmarkEnd w:id="5"/>
      <w:r w:rsidRPr="006369F3">
        <w:t>Foundation Skills</w:t>
      </w:r>
    </w:p>
    <w:p w:rsidR="00000000" w:rsidRPr="006D6974" w:rsidP="006D6974">
      <w:pPr>
        <w:pStyle w:val="BodyText"/>
        <w:rPr>
          <w:i/>
        </w:rPr>
      </w:pPr>
      <w:r w:rsidRPr="006D6974">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rPr>
                <w:rStyle w:val="SpecialBold"/>
              </w:rPr>
              <w:t>Description</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ListBullet"/>
              <w:rPr>
                <w:lang w:val="en-NZ"/>
              </w:rPr>
            </w:pPr>
            <w:r w:rsidRPr="006369F3">
              <w:t xml:space="preserve">Identifies and interprets text to establish job requirements </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ListBullet"/>
              <w:rPr>
                <w:lang w:val="en-NZ"/>
              </w:rPr>
            </w:pPr>
            <w:r w:rsidRPr="006369F3">
              <w:t xml:space="preserve">Enters routine data associated with production processes and enterprise procedures </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ListBullet"/>
            </w:pPr>
            <w:r w:rsidRPr="006369F3">
              <w:t>Identifies and follows explicit and implicit protocols and meets expectations ass</w:t>
            </w:r>
            <w:r w:rsidRPr="006369F3">
              <w:t>ociated with own role</w:t>
            </w:r>
          </w:p>
          <w:p w:rsidR="00000000" w:rsidP="006369F3">
            <w:pPr>
              <w:pStyle w:val="ListBullet"/>
              <w:rPr>
                <w:lang w:val="en-NZ"/>
              </w:rPr>
            </w:pPr>
            <w:r w:rsidRPr="006369F3">
              <w:t>Identifies and follows all procedures for regulatory requirements including work health and safety (WHS) and enterprise requirements</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ListBullet"/>
            </w:pPr>
            <w:r w:rsidRPr="006369F3">
              <w:t>Cooperates with others as part of familiar routine activities, and contributes to specific</w:t>
            </w:r>
            <w:r w:rsidRPr="006369F3">
              <w:t xml:space="preserve"> activities requiring joint responsibility and accountability</w:t>
            </w:r>
          </w:p>
          <w:p w:rsidR="00000000" w:rsidP="006369F3">
            <w:pPr>
              <w:pStyle w:val="ListBullet"/>
              <w:rPr>
                <w:lang w:val="en-NZ"/>
              </w:rPr>
            </w:pPr>
            <w:r w:rsidRPr="006369F3">
              <w:t>Identifies what to communicate, with whom and how, in routine work situations</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ListBullet"/>
              <w:rPr>
                <w:lang w:val="en-NZ"/>
              </w:rPr>
            </w:pPr>
            <w:r w:rsidRPr="006369F3">
              <w:t>Determines priorities and sequences steps involved in clearly defined, familiar tasks</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ListBullet"/>
              <w:rPr>
                <w:lang w:val="en-NZ"/>
              </w:rPr>
            </w:pPr>
            <w:r w:rsidRPr="006369F3">
              <w:t>Identifies and takes responsibility for addressing predictable, and some less predictable, problems in familiar work contexts</w:t>
            </w:r>
          </w:p>
        </w:tc>
      </w:tr>
      <w:tr w:rsidTr="006369F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ListBullet"/>
            </w:pPr>
            <w:r w:rsidRPr="006369F3">
              <w:t xml:space="preserve">Follows routine procedures for using digital technology by reading data from electronic monitoring </w:t>
            </w:r>
            <w:r w:rsidRPr="006369F3">
              <w:t>and control systems</w:t>
            </w:r>
          </w:p>
        </w:tc>
      </w:tr>
    </w:tbl>
    <w:p w:rsidR="006D6974" w:rsidP="006369F3">
      <w:pPr>
        <w:pStyle w:val="BodyText"/>
      </w:pPr>
    </w:p>
    <w:p w:rsidR="006D6974" w:rsidP="006369F3">
      <w:pPr>
        <w:pStyle w:val="BodyText"/>
      </w:pPr>
    </w:p>
    <w:p w:rsidR="00000000" w:rsidRPr="006369F3" w:rsidP="006369F3">
      <w:pPr>
        <w:pStyle w:val="Heading1"/>
      </w:pPr>
      <w:bookmarkStart w:id="6" w:name="O_1072255"/>
      <w:bookmarkEnd w:id="6"/>
      <w:r w:rsidRPr="006369F3">
        <w:t>Unit Mapping Information</w:t>
      </w:r>
    </w:p>
    <w:p w:rsidR="00000000" w:rsidRPr="006369F3" w:rsidP="006D6974">
      <w:pPr>
        <w:pStyle w:val="BodyText"/>
      </w:pPr>
      <w:r w:rsidRPr="006369F3">
        <w:t>Supersedes and is equivalent to ICPPRN390 Generate a proof for digital production.</w:t>
      </w:r>
    </w:p>
    <w:p w:rsidR="00000000" w:rsidRPr="006369F3" w:rsidP="006369F3">
      <w:pPr>
        <w:pStyle w:val="Heading1"/>
      </w:pPr>
      <w:bookmarkStart w:id="7" w:name="O_1072248"/>
      <w:bookmarkEnd w:id="7"/>
      <w:r w:rsidRPr="006369F3">
        <w:t>Links</w:t>
      </w:r>
    </w:p>
    <w:p w:rsidR="00000000" w:rsidRPr="006369F3" w:rsidP="006D6974">
      <w:pPr>
        <w:pStyle w:val="BodyText"/>
      </w:pPr>
      <w:r w:rsidRPr="006369F3">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83AE6">
        <w:rPr>
          <w:rStyle w:val="Hyperlink"/>
        </w:rPr>
        <w:t>https://vetnet.gov.au/Pages/TrainingDocs.aspx?q=a74b7a0f-a253-47e3-8be0-5d426e24131d</w:t>
      </w:r>
      <w:r>
        <w:fldChar w:fldCharType="end"/>
      </w:r>
    </w:p>
    <w:p w:rsidR="00000000" w:rsidRPr="006369F3" w:rsidP="006D6974">
      <w:pPr>
        <w:pStyle w:val="BodyText"/>
        <w:sectPr w:rsidSect="006369F3">
          <w:headerReference w:type="default" r:id="rId10"/>
          <w:footerReference w:type="default" r:id="rId11"/>
          <w:pgSz w:w="11908" w:h="16833"/>
          <w:pgMar w:top="1702" w:right="1418" w:bottom="1702" w:left="1418" w:header="992" w:footer="992" w:gutter="0"/>
          <w:cols w:space="720"/>
          <w:noEndnote/>
          <w:docGrid w:linePitch="299"/>
        </w:sectPr>
      </w:pPr>
    </w:p>
    <w:p w:rsidR="00000000" w:rsidRPr="006369F3" w:rsidP="006369F3">
      <w:pPr>
        <w:pStyle w:val="SuperHeading"/>
      </w:pPr>
      <w:r w:rsidRPr="006369F3">
        <w:t>Assessment Requirements for ICPPRN3900 Generate proofs for digita</w:t>
      </w:r>
      <w:r w:rsidRPr="006369F3">
        <w:t>l production</w:t>
      </w:r>
    </w:p>
    <w:p w:rsidR="00000000" w:rsidRPr="006369F3" w:rsidP="006369F3">
      <w:pPr>
        <w:pStyle w:val="Heading1"/>
      </w:pPr>
      <w:bookmarkStart w:id="8" w:name="O_1072250"/>
      <w:bookmarkEnd w:id="8"/>
      <w:r w:rsidRPr="006369F3">
        <w:t>Modification History</w:t>
      </w:r>
    </w:p>
    <w:tbl>
      <w:tblPr>
        <w:tblW w:w="0" w:type="auto"/>
        <w:tblLayout w:type="fixed"/>
        <w:tblCellMar>
          <w:left w:w="62" w:type="dxa"/>
          <w:right w:w="62" w:type="dxa"/>
        </w:tblCellMar>
        <w:tblLook w:val="0000"/>
      </w:tblPr>
      <w:tblGrid>
        <w:gridCol w:w="2493"/>
        <w:gridCol w:w="6337"/>
      </w:tblGrid>
      <w:tr w:rsidTr="006369F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rPr>
                <w:rStyle w:val="SpecialBold"/>
              </w:rPr>
              <w:t>Comments</w:t>
            </w:r>
          </w:p>
        </w:tc>
      </w:tr>
      <w:tr w:rsidTr="006369F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F3">
            <w:pPr>
              <w:pStyle w:val="BodyText"/>
              <w:rPr>
                <w:lang w:val="en-NZ"/>
              </w:rPr>
            </w:pPr>
            <w:r w:rsidRPr="006369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F3" w:rsidP="006369F3">
            <w:pPr>
              <w:pStyle w:val="BodyText"/>
            </w:pPr>
            <w:r w:rsidRPr="006369F3">
              <w:t>This version first released with ICP Printing and Graphic Arts Training Package Version 4.0.</w:t>
            </w:r>
          </w:p>
        </w:tc>
      </w:tr>
    </w:tbl>
    <w:p w:rsidR="00000000" w:rsidRPr="006369F3" w:rsidP="006369F3">
      <w:pPr>
        <w:pStyle w:val="BodyText"/>
      </w:pPr>
    </w:p>
    <w:p w:rsidR="00000000" w:rsidRPr="006369F3" w:rsidP="006369F3">
      <w:pPr>
        <w:pStyle w:val="AllowPageBreak"/>
      </w:pPr>
    </w:p>
    <w:p w:rsidR="00000000" w:rsidRPr="006369F3" w:rsidP="006369F3">
      <w:pPr>
        <w:pStyle w:val="Heading1"/>
      </w:pPr>
      <w:bookmarkStart w:id="9" w:name="O_1072253"/>
      <w:bookmarkEnd w:id="9"/>
      <w:r w:rsidRPr="006369F3">
        <w:t>Performance Evidence</w:t>
      </w:r>
    </w:p>
    <w:p w:rsidR="00000000" w:rsidRPr="006369F3" w:rsidP="006D6974">
      <w:pPr>
        <w:pStyle w:val="BodyText"/>
      </w:pPr>
      <w:r w:rsidRPr="006369F3">
        <w:t>The candidate must demonstrate the ability to complete the tasks outlined in the elements, performance criteria and foundation skills of this unit, including evidence of the ability to:</w:t>
      </w:r>
    </w:p>
    <w:p w:rsidR="00000000" w:rsidRPr="006369F3" w:rsidP="006369F3">
      <w:pPr>
        <w:pStyle w:val="ListBullet"/>
      </w:pPr>
      <w:r w:rsidRPr="006369F3">
        <w:t xml:space="preserve">produce proof and gain client approval on at least two occasions for </w:t>
      </w:r>
      <w:r w:rsidRPr="006369F3">
        <w:t>two different jobs.</w:t>
      </w:r>
    </w:p>
    <w:p w:rsidR="00000000" w:rsidRPr="006369F3" w:rsidP="006D6974">
      <w:pPr>
        <w:pStyle w:val="BodyText"/>
      </w:pPr>
      <w:r w:rsidRPr="006369F3">
        <w:t>In the course of the above the candidate must:</w:t>
      </w:r>
    </w:p>
    <w:p w:rsidR="00000000" w:rsidRPr="006369F3" w:rsidP="006369F3">
      <w:pPr>
        <w:pStyle w:val="ListBullet"/>
      </w:pPr>
      <w:r w:rsidRPr="006369F3">
        <w:t>calibrate digital device according to colour output requirements.</w:t>
      </w:r>
    </w:p>
    <w:p w:rsidR="00000000" w:rsidRPr="006369F3" w:rsidP="006369F3">
      <w:pPr>
        <w:pStyle w:val="AllowPageBreak"/>
      </w:pPr>
    </w:p>
    <w:p w:rsidR="00000000" w:rsidRPr="006369F3" w:rsidP="006369F3">
      <w:pPr>
        <w:pStyle w:val="Heading1"/>
      </w:pPr>
      <w:bookmarkStart w:id="10" w:name="O_1072252"/>
      <w:bookmarkEnd w:id="10"/>
      <w:r w:rsidRPr="006369F3">
        <w:t>Knowledge Evidence</w:t>
      </w:r>
    </w:p>
    <w:p w:rsidR="00000000" w:rsidRPr="006369F3" w:rsidP="006D6974">
      <w:pPr>
        <w:pStyle w:val="BodyText"/>
      </w:pPr>
      <w:r w:rsidRPr="006369F3">
        <w:t>The candidate must be able to demonstrate knowledge to complete the tasks outlined in the elements, performance criteria and foundation skills of this unit, including knowledge of:</w:t>
      </w:r>
    </w:p>
    <w:p w:rsidR="00000000" w:rsidRPr="006369F3" w:rsidP="006369F3">
      <w:pPr>
        <w:pStyle w:val="ListBullet"/>
      </w:pPr>
      <w:r w:rsidRPr="006369F3">
        <w:t>work health and safety (WHS) risks and requirements related to digital pro</w:t>
      </w:r>
      <w:r w:rsidRPr="006369F3">
        <w:t>ofing for digital production</w:t>
      </w:r>
    </w:p>
    <w:p w:rsidR="00000000" w:rsidRPr="006369F3" w:rsidP="006369F3">
      <w:pPr>
        <w:pStyle w:val="ListBullet"/>
      </w:pPr>
      <w:r w:rsidRPr="006369F3">
        <w:t>colour theory, including additive and subtractive colours, red, green, blue (RGB) and cyan, magenta, yellow, black (CMYK)</w:t>
      </w:r>
    </w:p>
    <w:p w:rsidR="00000000" w:rsidRPr="006369F3" w:rsidP="006369F3">
      <w:pPr>
        <w:pStyle w:val="ListBullet"/>
      </w:pPr>
      <w:r w:rsidRPr="006369F3">
        <w:t>varying colour gamuts between colour modes</w:t>
      </w:r>
    </w:p>
    <w:p w:rsidR="00000000" w:rsidRPr="006369F3" w:rsidP="006369F3">
      <w:pPr>
        <w:pStyle w:val="ListBullet"/>
      </w:pPr>
      <w:r w:rsidRPr="006369F3">
        <w:t>colour management workflow set-up procedures</w:t>
      </w:r>
    </w:p>
    <w:p w:rsidR="00000000" w:rsidRPr="006369F3" w:rsidP="006369F3">
      <w:pPr>
        <w:pStyle w:val="ListBullet"/>
      </w:pPr>
      <w:r w:rsidRPr="006369F3">
        <w:t>use of output pro</w:t>
      </w:r>
      <w:r w:rsidRPr="006369F3">
        <w:t>files in relation to simulation</w:t>
      </w:r>
    </w:p>
    <w:p w:rsidR="00000000" w:rsidRPr="006369F3" w:rsidP="006369F3">
      <w:pPr>
        <w:pStyle w:val="ListBullet"/>
      </w:pPr>
      <w:r w:rsidRPr="006369F3">
        <w:t>effect regular calibration has on ensuring consistent colour output</w:t>
      </w:r>
    </w:p>
    <w:p w:rsidR="00000000" w:rsidRPr="006369F3" w:rsidP="006369F3">
      <w:pPr>
        <w:pStyle w:val="ListBullet"/>
      </w:pPr>
      <w:r w:rsidRPr="006369F3">
        <w:t>quality control systems used in proofing</w:t>
      </w:r>
    </w:p>
    <w:p w:rsidR="00000000" w:rsidRPr="006369F3" w:rsidP="006369F3">
      <w:pPr>
        <w:pStyle w:val="ListBullet"/>
      </w:pPr>
      <w:r w:rsidRPr="006369F3">
        <w:t>techniques used to control quality</w:t>
      </w:r>
    </w:p>
    <w:p w:rsidR="00000000" w:rsidRPr="006369F3" w:rsidP="006369F3">
      <w:pPr>
        <w:pStyle w:val="ListBullet"/>
      </w:pPr>
      <w:r w:rsidRPr="006369F3">
        <w:t>procedures for using standard viewing conditions to assess colour output</w:t>
      </w:r>
    </w:p>
    <w:p w:rsidR="00000000" w:rsidRPr="006369F3" w:rsidP="006369F3">
      <w:pPr>
        <w:pStyle w:val="ListBullet"/>
      </w:pPr>
      <w:r w:rsidRPr="006369F3">
        <w:t xml:space="preserve">colour </w:t>
      </w:r>
      <w:r w:rsidRPr="006369F3">
        <w:t>evaluation charts and their uses</w:t>
      </w:r>
    </w:p>
    <w:p w:rsidR="00000000" w:rsidRPr="006369F3" w:rsidP="006369F3">
      <w:pPr>
        <w:pStyle w:val="ListBullet"/>
      </w:pPr>
      <w:r w:rsidRPr="006369F3">
        <w:t>criteria for evaluating a colour proof</w:t>
      </w:r>
    </w:p>
    <w:p w:rsidR="00000000" w:rsidRPr="006369F3" w:rsidP="006369F3">
      <w:pPr>
        <w:pStyle w:val="ListBullet"/>
      </w:pPr>
      <w:r w:rsidRPr="006369F3">
        <w:t>differences between preliminary proofs and a contract proof</w:t>
      </w:r>
    </w:p>
    <w:p w:rsidR="00000000" w:rsidRPr="006369F3" w:rsidP="006369F3">
      <w:pPr>
        <w:pStyle w:val="ListBullet"/>
      </w:pPr>
      <w:r w:rsidRPr="006369F3">
        <w:t>types of substrates used in proofing</w:t>
      </w:r>
    </w:p>
    <w:p w:rsidR="00000000" w:rsidRPr="006369F3" w:rsidP="006369F3">
      <w:pPr>
        <w:pStyle w:val="ListBullet"/>
      </w:pPr>
      <w:r w:rsidRPr="006369F3">
        <w:t>inks, toners and coatings used in digital printing</w:t>
      </w:r>
    </w:p>
    <w:p w:rsidR="00000000" w:rsidRPr="006369F3" w:rsidP="006369F3">
      <w:pPr>
        <w:pStyle w:val="ListBullet"/>
      </w:pPr>
      <w:r w:rsidRPr="006369F3">
        <w:t>materials handling and storage proce</w:t>
      </w:r>
      <w:r w:rsidRPr="006369F3">
        <w:t>dures that ensure quality</w:t>
      </w:r>
    </w:p>
    <w:p w:rsidR="00000000" w:rsidRPr="006369F3" w:rsidP="006369F3">
      <w:pPr>
        <w:pStyle w:val="ListBullet"/>
      </w:pPr>
      <w:r w:rsidRPr="006369F3">
        <w:t>types of finishing techniques used in digital production</w:t>
      </w:r>
    </w:p>
    <w:p w:rsidR="00000000" w:rsidRPr="006369F3" w:rsidP="006369F3">
      <w:pPr>
        <w:pStyle w:val="ListBullet"/>
      </w:pPr>
      <w:r w:rsidRPr="006369F3">
        <w:t>enterprise labelling standards, and the information that should be included</w:t>
      </w:r>
    </w:p>
    <w:p w:rsidR="00000000" w:rsidRPr="006369F3" w:rsidP="006369F3">
      <w:pPr>
        <w:pStyle w:val="ListBullet"/>
      </w:pPr>
      <w:r w:rsidRPr="006369F3">
        <w:t>communication protocols used with clients to obtain feedback</w:t>
      </w:r>
    </w:p>
    <w:p w:rsidR="00000000" w:rsidRPr="006369F3" w:rsidP="006369F3">
      <w:pPr>
        <w:pStyle w:val="ListBullet"/>
      </w:pPr>
      <w:r w:rsidRPr="006369F3">
        <w:t>manufacturer ma</w:t>
      </w:r>
      <w:r w:rsidRPr="006369F3">
        <w:t>nuals, enterprise procedures and work health and safety documentation, including their location and purpose.</w:t>
      </w:r>
    </w:p>
    <w:p w:rsidR="00000000" w:rsidRPr="006369F3" w:rsidP="006369F3">
      <w:pPr>
        <w:pStyle w:val="AllowPageBreak"/>
      </w:pPr>
    </w:p>
    <w:p w:rsidR="00000000" w:rsidRPr="006369F3" w:rsidP="006369F3">
      <w:pPr>
        <w:pStyle w:val="Heading1"/>
      </w:pPr>
      <w:bookmarkStart w:id="11" w:name="O_1072251"/>
      <w:bookmarkEnd w:id="11"/>
      <w:r w:rsidRPr="006369F3">
        <w:t>Assessment Conditions</w:t>
      </w:r>
    </w:p>
    <w:p w:rsidR="00000000" w:rsidRPr="006369F3" w:rsidP="006D6974">
      <w:pPr>
        <w:pStyle w:val="BodyText"/>
      </w:pPr>
      <w:r w:rsidRPr="006369F3">
        <w:t xml:space="preserve">Skills in this unit must be demonstrated in a workplace or simulated environment where the conditions are </w:t>
      </w:r>
      <w:r w:rsidRPr="006369F3">
        <w:t xml:space="preserve">typical of those in a working environment in this industry. Noise levels, production flow, interruptions and time variances must be typical of those experienced in the printing field of work and include access to: </w:t>
      </w:r>
    </w:p>
    <w:p w:rsidR="00000000" w:rsidRPr="006369F3" w:rsidP="006369F3">
      <w:pPr>
        <w:pStyle w:val="ListBullet"/>
      </w:pPr>
      <w:r w:rsidRPr="006369F3">
        <w:t>special purpose tools, equipment and mat</w:t>
      </w:r>
      <w:r w:rsidRPr="006369F3">
        <w:t>erials</w:t>
      </w:r>
    </w:p>
    <w:p w:rsidR="00000000" w:rsidRPr="006369F3" w:rsidP="006369F3">
      <w:pPr>
        <w:pStyle w:val="ListBullet"/>
      </w:pPr>
      <w:r w:rsidRPr="006369F3">
        <w:t>colour output devices</w:t>
      </w:r>
    </w:p>
    <w:p w:rsidR="00000000" w:rsidRPr="006369F3" w:rsidP="006369F3">
      <w:pPr>
        <w:pStyle w:val="ListBullet"/>
      </w:pPr>
      <w:r w:rsidRPr="006369F3">
        <w:t>image processors with colour management features.</w:t>
      </w:r>
    </w:p>
    <w:p w:rsidR="00000000" w:rsidRPr="006369F3" w:rsidP="006D6974">
      <w:pPr>
        <w:pStyle w:val="BodyText"/>
      </w:pPr>
      <w:r w:rsidRPr="006369F3">
        <w:t>Assessors of this unit must satisfy the requirements for assessors in applicable vocational education and training legislation, frameworks and/or standards.</w:t>
      </w:r>
    </w:p>
    <w:p w:rsidR="00000000" w:rsidRPr="006369F3" w:rsidP="006369F3">
      <w:pPr>
        <w:pStyle w:val="Heading1"/>
      </w:pPr>
      <w:bookmarkStart w:id="12" w:name="O_1072249"/>
      <w:bookmarkEnd w:id="12"/>
      <w:r w:rsidRPr="006369F3">
        <w:t>L</w:t>
      </w:r>
      <w:r w:rsidRPr="006369F3">
        <w:t>inks</w:t>
      </w:r>
    </w:p>
    <w:p w:rsidR="00000000" w:rsidRPr="006369F3" w:rsidP="006D6974">
      <w:pPr>
        <w:pStyle w:val="BodyText"/>
      </w:pPr>
      <w:r w:rsidRPr="006369F3">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83AE6">
        <w:rPr>
          <w:rStyle w:val="Hyperlink"/>
        </w:rPr>
        <w:t>https://vetnet.gov.au/Pages/TrainingDocs.aspx?q=a74b7a0f-a253-47e3-8be0-5d426e24131d</w:t>
      </w:r>
      <w:r>
        <w:fldChar w:fldCharType="end"/>
      </w:r>
    </w:p>
    <w:p w:rsidR="00000000" w:rsidRPr="006369F3" w:rsidP="006369F3"/>
    <w:sectPr w:rsidSect="006369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rsidRPr="006D6974" w:rsidP="006D6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74" w:rsidP="00636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6974" w:rsidP="006369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6974" w:rsidP="006369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rsidP="006369F3">
    <w:pPr>
      <w:pStyle w:val="Footer"/>
      <w:framePr w:wrap="around"/>
    </w:pPr>
    <w:r>
      <w:fldChar w:fldCharType="begin"/>
    </w:r>
    <w:r>
      <w:instrText xml:space="preserve"> DOCPROPERTY  Subject  \* MERGEFORMAT </w:instrText>
    </w:r>
    <w:r>
      <w:fldChar w:fldCharType="separate"/>
    </w:r>
    <w:r w:rsidR="006D6974">
      <w:t>Approved</w:t>
    </w:r>
    <w:r w:rsidR="006D6974">
      <w:fldChar w:fldCharType="end"/>
    </w:r>
    <w:r>
      <w:tab/>
      <w:t xml:space="preserve">Page </w:t>
    </w:r>
    <w:r>
      <w:fldChar w:fldCharType="begin"/>
    </w:r>
    <w:r>
      <w:instrText xml:space="preserve"> PAGE  \* Arabic  \* MERGEFORMAT </w:instrText>
    </w:r>
    <w:r>
      <w:fldChar w:fldCharType="separate"/>
    </w:r>
    <w:r w:rsidR="006D69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6974">
      <w:rPr>
        <w:noProof/>
      </w:rPr>
      <w:t>4</w:t>
    </w:r>
    <w:r>
      <w:rPr>
        <w:noProof/>
      </w:rPr>
      <w:fldChar w:fldCharType="end"/>
    </w:r>
  </w:p>
  <w:p w:rsidR="006369F3" w:rsidP="006369F3">
    <w:pPr>
      <w:pStyle w:val="Footer"/>
      <w:framePr w:wrap="around"/>
    </w:pPr>
    <w:r>
      <w:t xml:space="preserve">© Commonwealth of Australia, </w:t>
    </w:r>
    <w:r>
      <w:fldChar w:fldCharType="begin"/>
    </w:r>
    <w:r>
      <w:instrText xml:space="preserve"> DATE  \@ "yyyy"  \* MERGEFORMAT </w:instrText>
    </w:r>
    <w:r>
      <w:fldChar w:fldCharType="separate"/>
    </w:r>
    <w:r w:rsidR="006D6974">
      <w:rPr>
        <w:noProof/>
      </w:rPr>
      <w:t>2025</w:t>
    </w:r>
    <w:r>
      <w:fldChar w:fldCharType="end"/>
    </w:r>
    <w:r>
      <w:tab/>
    </w:r>
    <w:r>
      <w:fldChar w:fldCharType="begin"/>
    </w:r>
    <w:r>
      <w:instrText xml:space="preserve"> DOCPROPERTY  Author  \* MERGEFORMAT </w:instrText>
    </w:r>
    <w:r>
      <w:fldChar w:fldCharType="separate"/>
    </w:r>
    <w:r w:rsidR="006D6974">
      <w:t>Manufacturing Industry Skills Alliance</w:t>
    </w:r>
    <w:r w:rsidR="006D6974">
      <w:fldChar w:fldCharType="end"/>
    </w:r>
  </w:p>
  <w:p w:rsidR="006369F3" w:rsidP="00636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9F3" w:rsidRPr="006D6974" w:rsidP="006D6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74" w:rsidRPr="002D2AF8" w:rsidP="006369F3">
    <w:pPr>
      <w:pStyle w:val="Header"/>
      <w:framePr w:wrap="around"/>
    </w:pPr>
    <w:r>
      <w:fldChar w:fldCharType="begin"/>
    </w:r>
    <w:r>
      <w:instrText xml:space="preserve"> TITLE   \* MERGEFORMAT </w:instrText>
    </w:r>
    <w:r>
      <w:fldChar w:fldCharType="separate"/>
    </w:r>
    <w:r>
      <w:t>ICPPRN3900 Generate proofs for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6974" w:rsidP="006369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F3" w:rsidRPr="002D2AF8" w:rsidP="006369F3">
    <w:pPr>
      <w:pStyle w:val="Header"/>
      <w:framePr w:wrap="around"/>
    </w:pPr>
    <w:r>
      <w:fldChar w:fldCharType="begin"/>
    </w:r>
    <w:r>
      <w:instrText xml:space="preserve"> TITLE   \* MERGEFORMAT </w:instrText>
    </w:r>
    <w:r>
      <w:fldChar w:fldCharType="separate"/>
    </w:r>
    <w:r w:rsidR="006D6974">
      <w:t>ICPPRN3900 Generate proofs for digital production</w:t>
    </w:r>
    <w:r w:rsidR="006D6974">
      <w:fldChar w:fldCharType="end"/>
    </w:r>
    <w:r>
      <w:tab/>
      <w:t xml:space="preserve">Date this document was generated: </w:t>
    </w:r>
    <w:r>
      <w:fldChar w:fldCharType="begin"/>
    </w:r>
    <w:r>
      <w:instrText xml:space="preserve"> CREATEDATE  \@ "d MMMM yyyy"  \* MERGEFORMAT </w:instrText>
    </w:r>
    <w:r>
      <w:fldChar w:fldCharType="separate"/>
    </w:r>
    <w:r w:rsidR="006D6974">
      <w:rPr>
        <w:noProof/>
      </w:rPr>
      <w:t>2 March 2025</w:t>
    </w:r>
    <w:r>
      <w:fldChar w:fldCharType="end"/>
    </w:r>
  </w:p>
  <w:p w:rsidR="006369F3" w:rsidP="00636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61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A3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9F3"/>
    <w:pPr>
      <w:spacing w:before="360" w:after="60"/>
      <w:outlineLvl w:val="0"/>
    </w:pPr>
    <w:rPr>
      <w:sz w:val="32"/>
    </w:rPr>
  </w:style>
  <w:style w:type="paragraph" w:styleId="Heading2">
    <w:name w:val="heading 2"/>
    <w:basedOn w:val="HeadingBase"/>
    <w:next w:val="BodyText"/>
    <w:link w:val="Heading2Char"/>
    <w:qFormat/>
    <w:rsid w:val="006369F3"/>
    <w:pPr>
      <w:keepLines/>
      <w:spacing w:before="240" w:after="120"/>
      <w:outlineLvl w:val="1"/>
    </w:pPr>
    <w:rPr>
      <w:sz w:val="28"/>
      <w:szCs w:val="40"/>
    </w:rPr>
  </w:style>
  <w:style w:type="paragraph" w:styleId="Heading3">
    <w:name w:val="heading 3"/>
    <w:basedOn w:val="HeadingBase"/>
    <w:next w:val="BodyText"/>
    <w:link w:val="Heading3Char"/>
    <w:qFormat/>
    <w:rsid w:val="006369F3"/>
    <w:pPr>
      <w:spacing w:before="180" w:after="120"/>
      <w:outlineLvl w:val="2"/>
    </w:pPr>
    <w:rPr>
      <w:spacing w:val="-10"/>
      <w:kern w:val="32"/>
    </w:rPr>
  </w:style>
  <w:style w:type="paragraph" w:styleId="Heading4">
    <w:name w:val="heading 4"/>
    <w:basedOn w:val="HeadingBase"/>
    <w:next w:val="BodyText"/>
    <w:link w:val="Heading4Char"/>
    <w:qFormat/>
    <w:rsid w:val="006369F3"/>
    <w:pPr>
      <w:spacing w:before="160" w:after="120"/>
      <w:outlineLvl w:val="3"/>
    </w:pPr>
    <w:rPr>
      <w:sz w:val="22"/>
    </w:rPr>
  </w:style>
  <w:style w:type="paragraph" w:styleId="Heading5">
    <w:name w:val="heading 5"/>
    <w:basedOn w:val="HeadingBase"/>
    <w:next w:val="Normal"/>
    <w:link w:val="Heading5Char"/>
    <w:qFormat/>
    <w:rsid w:val="006369F3"/>
    <w:pPr>
      <w:spacing w:before="80"/>
      <w:outlineLvl w:val="4"/>
    </w:pPr>
    <w:rPr>
      <w:color w:val="918585"/>
      <w:sz w:val="20"/>
    </w:rPr>
  </w:style>
  <w:style w:type="paragraph" w:styleId="Heading6">
    <w:name w:val="heading 6"/>
    <w:basedOn w:val="HeadingBase"/>
    <w:next w:val="Normal"/>
    <w:link w:val="Heading6Char"/>
    <w:qFormat/>
    <w:rsid w:val="006369F3"/>
    <w:pPr>
      <w:spacing w:before="60"/>
      <w:outlineLvl w:val="5"/>
    </w:pPr>
    <w:rPr>
      <w:color w:val="918585"/>
      <w:sz w:val="20"/>
    </w:rPr>
  </w:style>
  <w:style w:type="paragraph" w:styleId="Heading7">
    <w:name w:val="heading 7"/>
    <w:basedOn w:val="Normal"/>
    <w:next w:val="Normal"/>
    <w:link w:val="Heading7Char"/>
    <w:qFormat/>
    <w:rsid w:val="006369F3"/>
    <w:pPr>
      <w:ind w:left="720"/>
      <w:outlineLvl w:val="6"/>
    </w:pPr>
    <w:rPr>
      <w:i/>
    </w:rPr>
  </w:style>
  <w:style w:type="paragraph" w:styleId="Heading8">
    <w:name w:val="heading 8"/>
    <w:basedOn w:val="Normal"/>
    <w:next w:val="Normal"/>
    <w:link w:val="Heading8Char"/>
    <w:qFormat/>
    <w:rsid w:val="006369F3"/>
    <w:pPr>
      <w:ind w:left="720"/>
      <w:outlineLvl w:val="7"/>
    </w:pPr>
    <w:rPr>
      <w:i/>
    </w:rPr>
  </w:style>
  <w:style w:type="paragraph" w:styleId="Heading9">
    <w:name w:val="heading 9"/>
    <w:basedOn w:val="Normal"/>
    <w:next w:val="Normal"/>
    <w:link w:val="Heading9Char"/>
    <w:qFormat/>
    <w:rsid w:val="006369F3"/>
    <w:pPr>
      <w:ind w:left="720"/>
      <w:outlineLvl w:val="8"/>
    </w:pPr>
    <w:rPr>
      <w:i/>
    </w:rPr>
  </w:style>
  <w:style w:type="character" w:default="1" w:styleId="DefaultParagraphFont">
    <w:name w:val="Default Paragraph Font"/>
    <w:uiPriority w:val="1"/>
    <w:unhideWhenUsed/>
    <w:rsid w:val="00636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9F3"/>
  </w:style>
  <w:style w:type="character" w:customStyle="1" w:styleId="Heading1Char">
    <w:name w:val="Heading 1 Char"/>
    <w:basedOn w:val="DefaultParagraphFont"/>
    <w:link w:val="Heading1"/>
    <w:rsid w:val="006369F3"/>
    <w:rPr>
      <w:rFonts w:ascii="Times New Roman" w:eastAsia="Times New Roman" w:hAnsi="Times New Roman" w:cs="Times New Roman"/>
      <w:b/>
      <w:sz w:val="32"/>
      <w:szCs w:val="20"/>
      <w:lang w:eastAsia="en-US"/>
    </w:rPr>
  </w:style>
  <w:style w:type="paragraph" w:styleId="BodyText">
    <w:name w:val="Body Text"/>
    <w:basedOn w:val="Normal"/>
    <w:link w:val="BodyTextChar"/>
    <w:rsid w:val="00636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9F3"/>
    <w:rPr>
      <w:rFonts w:ascii="Times New Roman" w:eastAsia="Times New Roman" w:hAnsi="Times New Roman" w:cs="Times New Roman"/>
      <w:sz w:val="24"/>
      <w:lang w:eastAsia="en-US"/>
    </w:rPr>
  </w:style>
  <w:style w:type="paragraph" w:styleId="ListBullet">
    <w:name w:val="List Bullet"/>
    <w:basedOn w:val="List"/>
    <w:rsid w:val="006369F3"/>
    <w:pPr>
      <w:numPr>
        <w:numId w:val="11"/>
      </w:numPr>
      <w:tabs>
        <w:tab w:val="clear" w:pos="340"/>
      </w:tabs>
      <w:spacing w:before="40" w:after="40"/>
    </w:pPr>
  </w:style>
  <w:style w:type="character" w:customStyle="1" w:styleId="SpecialBold">
    <w:name w:val="Special Bold"/>
    <w:basedOn w:val="DefaultParagraphFont"/>
    <w:rsid w:val="006369F3"/>
    <w:rPr>
      <w:b/>
      <w:spacing w:val="0"/>
    </w:rPr>
  </w:style>
  <w:style w:type="character" w:styleId="Emphasis">
    <w:name w:val="Emphasis"/>
    <w:basedOn w:val="DefaultParagraphFont"/>
    <w:qFormat/>
    <w:rsid w:val="006369F3"/>
    <w:rPr>
      <w:i/>
    </w:rPr>
  </w:style>
  <w:style w:type="paragraph" w:customStyle="1" w:styleId="SuperHeading">
    <w:name w:val="SuperHeading"/>
    <w:basedOn w:val="Normal"/>
    <w:rsid w:val="006369F3"/>
    <w:pPr>
      <w:spacing w:before="240" w:after="120"/>
      <w:outlineLvl w:val="0"/>
    </w:pPr>
    <w:rPr>
      <w:rFonts w:ascii="Times New Roman" w:hAnsi="Times New Roman"/>
      <w:b/>
      <w:sz w:val="32"/>
    </w:rPr>
  </w:style>
  <w:style w:type="paragraph" w:customStyle="1" w:styleId="AllowPageBreak">
    <w:name w:val="AllowPageBreak"/>
    <w:rsid w:val="00636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9F3"/>
    <w:rPr>
      <w:rFonts w:ascii="Courier New" w:eastAsia="Times New Roman" w:hAnsi="Courier New" w:cs="Times New Roman"/>
      <w:i/>
      <w:szCs w:val="20"/>
      <w:lang w:eastAsia="en-US"/>
    </w:rPr>
  </w:style>
  <w:style w:type="paragraph" w:customStyle="1" w:styleId="HeadingBase">
    <w:name w:val="Heading Base"/>
    <w:rsid w:val="00636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9F3"/>
    <w:pPr>
      <w:tabs>
        <w:tab w:val="right" w:leader="dot" w:pos="9072"/>
      </w:tabs>
      <w:ind w:left="567"/>
    </w:pPr>
    <w:rPr>
      <w:szCs w:val="22"/>
    </w:rPr>
  </w:style>
  <w:style w:type="paragraph" w:customStyle="1" w:styleId="TOCBase">
    <w:name w:val="TOC Base"/>
    <w:rsid w:val="00636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9F3"/>
    <w:pPr>
      <w:tabs>
        <w:tab w:val="right" w:leader="dot" w:pos="9072"/>
      </w:tabs>
      <w:spacing w:before="40" w:after="40"/>
      <w:ind w:left="284"/>
    </w:pPr>
    <w:rPr>
      <w:rFonts w:ascii="Times New Roman" w:hAnsi="Times New Roman"/>
    </w:rPr>
  </w:style>
  <w:style w:type="paragraph" w:styleId="TOC1">
    <w:name w:val="toc 1"/>
    <w:basedOn w:val="TOCBase"/>
    <w:next w:val="Normal"/>
    <w:rsid w:val="00636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9F3"/>
    <w:rPr>
      <w:rFonts w:ascii="Times New Roman" w:eastAsia="Times New Roman" w:hAnsi="Times New Roman" w:cs="Times New Roman"/>
      <w:sz w:val="16"/>
      <w:lang w:eastAsia="en-US"/>
    </w:rPr>
  </w:style>
  <w:style w:type="paragraph" w:styleId="Title">
    <w:name w:val="Title"/>
    <w:basedOn w:val="HeadingBase"/>
    <w:link w:val="TitleChar"/>
    <w:qFormat/>
    <w:rsid w:val="006369F3"/>
    <w:pPr>
      <w:spacing w:before="5040"/>
      <w:jc w:val="center"/>
    </w:pPr>
    <w:rPr>
      <w:sz w:val="48"/>
      <w:szCs w:val="72"/>
      <w:lang w:val="en-US"/>
    </w:rPr>
  </w:style>
  <w:style w:type="character" w:customStyle="1" w:styleId="TitleChar">
    <w:name w:val="Title Char"/>
    <w:basedOn w:val="DefaultParagraphFont"/>
    <w:link w:val="Title"/>
    <w:rsid w:val="00636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9F3"/>
    <w:pPr>
      <w:tabs>
        <w:tab w:val="left" w:pos="3600"/>
        <w:tab w:val="left" w:pos="3958"/>
      </w:tabs>
    </w:pPr>
  </w:style>
  <w:style w:type="paragraph" w:styleId="List">
    <w:name w:val="List"/>
    <w:basedOn w:val="BodyText"/>
    <w:next w:val="BodyText"/>
    <w:rsid w:val="006369F3"/>
    <w:pPr>
      <w:tabs>
        <w:tab w:val="left" w:pos="340"/>
      </w:tabs>
      <w:spacing w:before="60" w:after="60"/>
      <w:ind w:left="340" w:hanging="340"/>
    </w:pPr>
  </w:style>
  <w:style w:type="paragraph" w:customStyle="1" w:styleId="Note">
    <w:name w:val="Note"/>
    <w:basedOn w:val="BodyText"/>
    <w:rsid w:val="00636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9F3"/>
    <w:pPr>
      <w:framePr w:wrap="auto" w:hAnchor="text" w:y="6049"/>
    </w:pPr>
    <w:rPr>
      <w:color w:val="000000"/>
      <w:sz w:val="40"/>
    </w:rPr>
  </w:style>
  <w:style w:type="paragraph" w:customStyle="1" w:styleId="TOCTitle">
    <w:name w:val="TOCTitle"/>
    <w:basedOn w:val="Heading1"/>
    <w:rsid w:val="006369F3"/>
    <w:pPr>
      <w:spacing w:after="240"/>
      <w:jc w:val="center"/>
      <w:outlineLvl w:val="9"/>
    </w:pPr>
    <w:rPr>
      <w:caps/>
    </w:rPr>
  </w:style>
  <w:style w:type="paragraph" w:customStyle="1" w:styleId="Version">
    <w:name w:val="Version"/>
    <w:rsid w:val="00636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9F3"/>
    <w:pPr>
      <w:numPr>
        <w:numId w:val="12"/>
      </w:numPr>
      <w:tabs>
        <w:tab w:val="clear" w:pos="680"/>
      </w:tabs>
    </w:pPr>
  </w:style>
  <w:style w:type="paragraph" w:styleId="Index1">
    <w:name w:val="index 1"/>
    <w:basedOn w:val="Normal"/>
    <w:next w:val="Normal"/>
    <w:semiHidden/>
    <w:rsid w:val="006369F3"/>
    <w:pPr>
      <w:keepNext w:val="0"/>
      <w:tabs>
        <w:tab w:val="right" w:pos="4176"/>
      </w:tabs>
      <w:ind w:left="198" w:hanging="198"/>
    </w:pPr>
    <w:rPr>
      <w:rFonts w:ascii="Garamond" w:hAnsi="Garamond"/>
    </w:rPr>
  </w:style>
  <w:style w:type="paragraph" w:styleId="IndexHeading">
    <w:name w:val="index heading"/>
    <w:basedOn w:val="Normal"/>
    <w:next w:val="Index1"/>
    <w:semiHidden/>
    <w:rsid w:val="006369F3"/>
    <w:pPr>
      <w:spacing w:before="120" w:after="120"/>
    </w:pPr>
    <w:rPr>
      <w:rFonts w:ascii="Arial" w:hAnsi="Arial"/>
      <w:b/>
      <w:color w:val="918585"/>
      <w:sz w:val="24"/>
    </w:rPr>
  </w:style>
  <w:style w:type="paragraph" w:styleId="Header">
    <w:name w:val="header"/>
    <w:basedOn w:val="Normal"/>
    <w:link w:val="HeaderChar"/>
    <w:rsid w:val="00636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9F3"/>
    <w:rPr>
      <w:rFonts w:ascii="Times New Roman" w:eastAsia="Times New Roman" w:hAnsi="Times New Roman" w:cs="Times New Roman"/>
      <w:sz w:val="16"/>
      <w:szCs w:val="20"/>
      <w:lang w:val="en-GB" w:eastAsia="en-US"/>
    </w:rPr>
  </w:style>
  <w:style w:type="paragraph" w:customStyle="1" w:styleId="Chapter">
    <w:name w:val="Chapter"/>
    <w:basedOn w:val="Normal"/>
    <w:rsid w:val="006369F3"/>
    <w:pPr>
      <w:spacing w:before="240"/>
    </w:pPr>
    <w:rPr>
      <w:rFonts w:ascii="Times New Roman" w:hAnsi="Times New Roman"/>
      <w:smallCaps/>
      <w:spacing w:val="80"/>
      <w:sz w:val="28"/>
    </w:rPr>
  </w:style>
  <w:style w:type="paragraph" w:customStyle="1" w:styleId="InChapter">
    <w:name w:val="InChapter"/>
    <w:basedOn w:val="Heading3"/>
    <w:rsid w:val="006369F3"/>
    <w:pPr>
      <w:spacing w:after="240"/>
      <w:outlineLvl w:val="9"/>
    </w:pPr>
    <w:rPr>
      <w:noProof/>
    </w:rPr>
  </w:style>
  <w:style w:type="paragraph" w:styleId="Index2">
    <w:name w:val="index 2"/>
    <w:basedOn w:val="Normal"/>
    <w:next w:val="Normal"/>
    <w:semiHidden/>
    <w:rsid w:val="006369F3"/>
    <w:pPr>
      <w:tabs>
        <w:tab w:val="right" w:pos="4176"/>
      </w:tabs>
      <w:ind w:left="568" w:hanging="284"/>
    </w:pPr>
    <w:rPr>
      <w:rFonts w:ascii="Garamond" w:hAnsi="Garamond"/>
    </w:rPr>
  </w:style>
  <w:style w:type="paragraph" w:customStyle="1" w:styleId="Byline">
    <w:name w:val="Byline"/>
    <w:rsid w:val="00636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9F3"/>
    <w:pPr>
      <w:tabs>
        <w:tab w:val="clear" w:pos="3600"/>
        <w:tab w:val="clear" w:pos="3958"/>
      </w:tabs>
      <w:jc w:val="right"/>
    </w:pPr>
  </w:style>
  <w:style w:type="paragraph" w:styleId="Caption">
    <w:name w:val="caption"/>
    <w:basedOn w:val="BodyText"/>
    <w:next w:val="Normal"/>
    <w:qFormat/>
    <w:rsid w:val="006369F3"/>
    <w:pPr>
      <w:framePr w:w="2268" w:hSpace="181" w:vSpace="181" w:wrap="around" w:vAnchor="text" w:hAnchor="page" w:x="1135" w:y="285" w:anchorLock="1"/>
    </w:pPr>
    <w:rPr>
      <w:i/>
    </w:rPr>
  </w:style>
  <w:style w:type="paragraph" w:customStyle="1" w:styleId="MiniTOCTitle">
    <w:name w:val="MiniTOCTitle"/>
    <w:basedOn w:val="Heading4"/>
    <w:rsid w:val="006369F3"/>
    <w:pPr>
      <w:spacing w:before="240"/>
      <w:outlineLvl w:val="9"/>
    </w:pPr>
    <w:rPr>
      <w:noProof/>
      <w:sz w:val="24"/>
    </w:rPr>
  </w:style>
  <w:style w:type="paragraph" w:customStyle="1" w:styleId="MiniTOCItem">
    <w:name w:val="MiniTOCItem"/>
    <w:basedOn w:val="ListBullet"/>
    <w:rsid w:val="006369F3"/>
    <w:pPr>
      <w:numPr>
        <w:numId w:val="0"/>
      </w:numPr>
      <w:tabs>
        <w:tab w:val="right" w:leader="dot" w:pos="6521"/>
      </w:tabs>
      <w:spacing w:before="0" w:after="0"/>
    </w:pPr>
  </w:style>
  <w:style w:type="paragraph" w:customStyle="1" w:styleId="TOFTitle">
    <w:name w:val="TOFTitle"/>
    <w:basedOn w:val="TOCTitle"/>
    <w:rsid w:val="006369F3"/>
  </w:style>
  <w:style w:type="paragraph" w:styleId="TableofFigures">
    <w:name w:val="table of figures"/>
    <w:basedOn w:val="Normal"/>
    <w:next w:val="Normal"/>
    <w:semiHidden/>
    <w:rsid w:val="006369F3"/>
    <w:pPr>
      <w:tabs>
        <w:tab w:val="right" w:leader="dot" w:pos="9072"/>
      </w:tabs>
      <w:ind w:left="970" w:hanging="403"/>
    </w:pPr>
    <w:rPr>
      <w:rFonts w:ascii="Times New Roman" w:hAnsi="Times New Roman"/>
      <w:b/>
    </w:rPr>
  </w:style>
  <w:style w:type="paragraph" w:styleId="ListNumber">
    <w:name w:val="List Number"/>
    <w:basedOn w:val="List"/>
    <w:rsid w:val="006369F3"/>
    <w:pPr>
      <w:numPr>
        <w:numId w:val="14"/>
      </w:numPr>
      <w:tabs>
        <w:tab w:val="clear" w:pos="340"/>
      </w:tabs>
    </w:pPr>
  </w:style>
  <w:style w:type="character" w:customStyle="1" w:styleId="WingdingSymbols">
    <w:name w:val="Wingding Symbols"/>
    <w:rsid w:val="006369F3"/>
    <w:rPr>
      <w:rFonts w:ascii="Wingdings" w:hAnsi="Wingdings"/>
    </w:rPr>
  </w:style>
  <w:style w:type="paragraph" w:customStyle="1" w:styleId="TableHeading">
    <w:name w:val="Table Heading"/>
    <w:basedOn w:val="HeadingBase"/>
    <w:rsid w:val="006369F3"/>
    <w:pPr>
      <w:keepLines/>
      <w:pBdr>
        <w:bottom w:val="single" w:sz="6" w:space="1" w:color="918585"/>
      </w:pBdr>
      <w:spacing w:before="240"/>
    </w:pPr>
  </w:style>
  <w:style w:type="character" w:customStyle="1" w:styleId="HotSpot">
    <w:name w:val="HotSpot"/>
    <w:rsid w:val="006369F3"/>
    <w:rPr>
      <w:color w:val="0033CC"/>
      <w:u w:val="none"/>
    </w:rPr>
  </w:style>
  <w:style w:type="paragraph" w:customStyle="1" w:styleId="BodyTextRight">
    <w:name w:val="Body Text Right"/>
    <w:basedOn w:val="BodyText"/>
    <w:rsid w:val="006369F3"/>
    <w:pPr>
      <w:spacing w:before="0" w:after="0"/>
      <w:jc w:val="right"/>
    </w:pPr>
  </w:style>
  <w:style w:type="paragraph" w:styleId="Index3">
    <w:name w:val="index 3"/>
    <w:basedOn w:val="ListNumber2"/>
    <w:next w:val="Normal"/>
    <w:semiHidden/>
    <w:rsid w:val="006369F3"/>
    <w:pPr>
      <w:numPr>
        <w:numId w:val="0"/>
      </w:numPr>
      <w:tabs>
        <w:tab w:val="right" w:leader="dot" w:pos="4176"/>
      </w:tabs>
    </w:pPr>
  </w:style>
  <w:style w:type="paragraph" w:styleId="ListNumber2">
    <w:name w:val="List Number 2"/>
    <w:basedOn w:val="List2"/>
    <w:rsid w:val="006369F3"/>
    <w:pPr>
      <w:numPr>
        <w:numId w:val="9"/>
      </w:numPr>
      <w:tabs>
        <w:tab w:val="clear" w:pos="1060"/>
      </w:tabs>
    </w:pPr>
  </w:style>
  <w:style w:type="paragraph" w:customStyle="1" w:styleId="MarginNote">
    <w:name w:val="Margin Note"/>
    <w:basedOn w:val="BodyText"/>
    <w:rsid w:val="00636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9F3"/>
    <w:rPr>
      <w:sz w:val="32"/>
    </w:rPr>
  </w:style>
  <w:style w:type="paragraph" w:customStyle="1" w:styleId="HeadingProcedure">
    <w:name w:val="Heading Procedure"/>
    <w:basedOn w:val="HeadingBase"/>
    <w:next w:val="Normal"/>
    <w:rsid w:val="006369F3"/>
    <w:pPr>
      <w:tabs>
        <w:tab w:val="left" w:pos="0"/>
      </w:tabs>
      <w:spacing w:before="120" w:after="60"/>
    </w:pPr>
    <w:rPr>
      <w:i/>
      <w:color w:val="918585"/>
      <w:sz w:val="22"/>
    </w:rPr>
  </w:style>
  <w:style w:type="paragraph" w:customStyle="1" w:styleId="TableBodyText">
    <w:name w:val="Table Body Text"/>
    <w:basedOn w:val="BodyText"/>
    <w:rsid w:val="006369F3"/>
    <w:pPr>
      <w:spacing w:before="60" w:after="60"/>
    </w:pPr>
  </w:style>
  <w:style w:type="paragraph" w:styleId="ListContinue">
    <w:name w:val="List Continue"/>
    <w:basedOn w:val="List"/>
    <w:rsid w:val="006369F3"/>
    <w:pPr>
      <w:ind w:firstLine="0"/>
    </w:pPr>
  </w:style>
  <w:style w:type="paragraph" w:customStyle="1" w:styleId="ListNote">
    <w:name w:val="List Note"/>
    <w:basedOn w:val="List"/>
    <w:rsid w:val="006369F3"/>
    <w:pPr>
      <w:pBdr>
        <w:top w:val="single" w:sz="6" w:space="2" w:color="918585"/>
        <w:bottom w:val="single" w:sz="6" w:space="2" w:color="918585"/>
      </w:pBdr>
      <w:tabs>
        <w:tab w:val="left" w:pos="1021"/>
      </w:tabs>
      <w:ind w:firstLine="0"/>
    </w:pPr>
  </w:style>
  <w:style w:type="paragraph" w:customStyle="1" w:styleId="Warning">
    <w:name w:val="Warning"/>
    <w:basedOn w:val="BodyText"/>
    <w:rsid w:val="006369F3"/>
    <w:pPr>
      <w:shd w:val="clear" w:color="auto" w:fill="D9D9D9"/>
      <w:tabs>
        <w:tab w:val="left" w:pos="992"/>
      </w:tabs>
      <w:ind w:left="119" w:right="119"/>
    </w:pPr>
    <w:rPr>
      <w:sz w:val="20"/>
    </w:rPr>
  </w:style>
  <w:style w:type="paragraph" w:customStyle="1" w:styleId="MarginIcons">
    <w:name w:val="Margin Icons"/>
    <w:basedOn w:val="BodyText"/>
    <w:rsid w:val="00636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9F3"/>
    <w:rPr>
      <w:rFonts w:ascii="Courier New" w:hAnsi="Courier New"/>
    </w:rPr>
  </w:style>
  <w:style w:type="paragraph" w:customStyle="1" w:styleId="NoteBullet">
    <w:name w:val="Note Bullet"/>
    <w:basedOn w:val="Note"/>
    <w:rsid w:val="006369F3"/>
    <w:pPr>
      <w:tabs>
        <w:tab w:val="clear" w:pos="680"/>
      </w:tabs>
      <w:spacing w:before="60" w:after="60"/>
    </w:pPr>
  </w:style>
  <w:style w:type="paragraph" w:customStyle="1" w:styleId="SubHeading2">
    <w:name w:val="SubHeading2"/>
    <w:basedOn w:val="HeadingBase"/>
    <w:rsid w:val="006369F3"/>
    <w:pPr>
      <w:spacing w:before="240" w:after="60"/>
    </w:pPr>
    <w:rPr>
      <w:sz w:val="20"/>
    </w:rPr>
  </w:style>
  <w:style w:type="paragraph" w:customStyle="1" w:styleId="SubHeading1">
    <w:name w:val="SubHeading1"/>
    <w:basedOn w:val="HeadingBase"/>
    <w:rsid w:val="006369F3"/>
    <w:pPr>
      <w:spacing w:before="240" w:after="60"/>
    </w:pPr>
    <w:rPr>
      <w:color w:val="918585"/>
      <w:sz w:val="22"/>
    </w:rPr>
  </w:style>
  <w:style w:type="paragraph" w:customStyle="1" w:styleId="SideHeading">
    <w:name w:val="Side Heading"/>
    <w:basedOn w:val="HeadingBase"/>
    <w:rsid w:val="00636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9F3"/>
    <w:pPr>
      <w:numPr>
        <w:numId w:val="10"/>
      </w:numPr>
    </w:pPr>
  </w:style>
  <w:style w:type="paragraph" w:styleId="PlainText">
    <w:name w:val="Plain Text"/>
    <w:basedOn w:val="Normal"/>
    <w:link w:val="PlainTextChar"/>
    <w:rsid w:val="006369F3"/>
    <w:rPr>
      <w:sz w:val="20"/>
    </w:rPr>
  </w:style>
  <w:style w:type="character" w:customStyle="1" w:styleId="PlainTextChar">
    <w:name w:val="Plain Text Char"/>
    <w:basedOn w:val="DefaultParagraphFont"/>
    <w:link w:val="PlainText"/>
    <w:rsid w:val="006369F3"/>
    <w:rPr>
      <w:rFonts w:ascii="Courier New" w:eastAsia="Times New Roman" w:hAnsi="Courier New" w:cs="Times New Roman"/>
      <w:sz w:val="20"/>
      <w:szCs w:val="20"/>
      <w:lang w:eastAsia="en-US"/>
    </w:rPr>
  </w:style>
  <w:style w:type="character" w:customStyle="1" w:styleId="MenuOption">
    <w:name w:val="Menu Option"/>
    <w:basedOn w:val="DefaultParagraphFont"/>
    <w:rsid w:val="006369F3"/>
    <w:rPr>
      <w:b/>
      <w:smallCaps/>
    </w:rPr>
  </w:style>
  <w:style w:type="paragraph" w:customStyle="1" w:styleId="TableListNumber">
    <w:name w:val="Table List Number"/>
    <w:basedOn w:val="ListNumber"/>
    <w:rsid w:val="006369F3"/>
    <w:pPr>
      <w:numPr>
        <w:numId w:val="0"/>
      </w:numPr>
    </w:pPr>
  </w:style>
  <w:style w:type="paragraph" w:styleId="TOC4">
    <w:name w:val="toc 4"/>
    <w:basedOn w:val="TOCBase"/>
    <w:next w:val="Normal"/>
    <w:semiHidden/>
    <w:rsid w:val="006369F3"/>
    <w:pPr>
      <w:tabs>
        <w:tab w:val="right" w:leader="dot" w:pos="9071"/>
      </w:tabs>
      <w:ind w:left="1701"/>
    </w:pPr>
  </w:style>
  <w:style w:type="paragraph" w:customStyle="1" w:styleId="ListAlpha">
    <w:name w:val="List Alpha"/>
    <w:basedOn w:val="List"/>
    <w:rsid w:val="006369F3"/>
    <w:pPr>
      <w:numPr>
        <w:numId w:val="8"/>
      </w:numPr>
    </w:pPr>
  </w:style>
  <w:style w:type="paragraph" w:customStyle="1" w:styleId="ListAlpha2">
    <w:name w:val="List Alpha 2"/>
    <w:basedOn w:val="List2"/>
    <w:rsid w:val="006369F3"/>
    <w:pPr>
      <w:numPr>
        <w:numId w:val="7"/>
      </w:numPr>
    </w:pPr>
  </w:style>
  <w:style w:type="paragraph" w:styleId="List2">
    <w:name w:val="List 2"/>
    <w:basedOn w:val="BodyText"/>
    <w:rsid w:val="006369F3"/>
    <w:pPr>
      <w:tabs>
        <w:tab w:val="left" w:pos="680"/>
      </w:tabs>
      <w:spacing w:before="60" w:after="60"/>
      <w:ind w:left="680" w:hanging="340"/>
    </w:pPr>
  </w:style>
  <w:style w:type="paragraph" w:styleId="List3">
    <w:name w:val="List 3"/>
    <w:basedOn w:val="BodyText"/>
    <w:rsid w:val="006369F3"/>
    <w:pPr>
      <w:tabs>
        <w:tab w:val="left" w:pos="1021"/>
      </w:tabs>
      <w:spacing w:before="60" w:after="60"/>
      <w:ind w:left="1020" w:hanging="340"/>
    </w:pPr>
  </w:style>
  <w:style w:type="paragraph" w:styleId="List4">
    <w:name w:val="List 4"/>
    <w:basedOn w:val="BodyText"/>
    <w:rsid w:val="006369F3"/>
    <w:pPr>
      <w:tabs>
        <w:tab w:val="left" w:pos="1361"/>
      </w:tabs>
      <w:spacing w:before="60" w:after="60"/>
      <w:ind w:left="1361" w:hanging="340"/>
    </w:pPr>
  </w:style>
  <w:style w:type="paragraph" w:styleId="List5">
    <w:name w:val="List 5"/>
    <w:basedOn w:val="BodyText"/>
    <w:rsid w:val="006369F3"/>
    <w:pPr>
      <w:tabs>
        <w:tab w:val="left" w:pos="1701"/>
      </w:tabs>
      <w:spacing w:before="60" w:after="60"/>
      <w:ind w:left="1701" w:hanging="340"/>
    </w:pPr>
  </w:style>
  <w:style w:type="paragraph" w:styleId="ListBullet3">
    <w:name w:val="List Bullet 3"/>
    <w:basedOn w:val="List3"/>
    <w:rsid w:val="006369F3"/>
    <w:pPr>
      <w:numPr>
        <w:numId w:val="13"/>
      </w:numPr>
      <w:tabs>
        <w:tab w:val="clear" w:pos="1021"/>
      </w:tabs>
      <w:ind w:left="1037" w:hanging="357"/>
    </w:pPr>
  </w:style>
  <w:style w:type="paragraph" w:styleId="ListBullet4">
    <w:name w:val="List Bullet 4"/>
    <w:basedOn w:val="List4"/>
    <w:rsid w:val="006369F3"/>
    <w:pPr>
      <w:numPr>
        <w:numId w:val="2"/>
      </w:numPr>
      <w:tabs>
        <w:tab w:val="clear" w:pos="1361"/>
      </w:tabs>
    </w:pPr>
  </w:style>
  <w:style w:type="paragraph" w:styleId="ListBullet5">
    <w:name w:val="List Bullet 5"/>
    <w:basedOn w:val="List5"/>
    <w:rsid w:val="006369F3"/>
    <w:pPr>
      <w:numPr>
        <w:numId w:val="3"/>
      </w:numPr>
    </w:pPr>
  </w:style>
  <w:style w:type="paragraph" w:styleId="ListContinue2">
    <w:name w:val="List Continue 2"/>
    <w:basedOn w:val="List2"/>
    <w:rsid w:val="006369F3"/>
    <w:pPr>
      <w:ind w:firstLine="0"/>
    </w:pPr>
  </w:style>
  <w:style w:type="paragraph" w:styleId="ListContinue3">
    <w:name w:val="List Continue 3"/>
    <w:basedOn w:val="List3"/>
    <w:rsid w:val="006369F3"/>
    <w:pPr>
      <w:ind w:left="1021" w:firstLine="0"/>
    </w:pPr>
  </w:style>
  <w:style w:type="paragraph" w:styleId="ListContinue4">
    <w:name w:val="List Continue 4"/>
    <w:basedOn w:val="List4"/>
    <w:rsid w:val="006369F3"/>
    <w:pPr>
      <w:ind w:firstLine="0"/>
    </w:pPr>
  </w:style>
  <w:style w:type="paragraph" w:styleId="ListContinue5">
    <w:name w:val="List Continue 5"/>
    <w:basedOn w:val="List5"/>
    <w:rsid w:val="006369F3"/>
    <w:pPr>
      <w:ind w:firstLine="0"/>
    </w:pPr>
  </w:style>
  <w:style w:type="paragraph" w:styleId="ListNumber3">
    <w:name w:val="List Number 3"/>
    <w:basedOn w:val="List3"/>
    <w:rsid w:val="006369F3"/>
    <w:pPr>
      <w:numPr>
        <w:numId w:val="4"/>
      </w:numPr>
    </w:pPr>
  </w:style>
  <w:style w:type="paragraph" w:styleId="ListNumber4">
    <w:name w:val="List Number 4"/>
    <w:basedOn w:val="List4"/>
    <w:rsid w:val="006369F3"/>
    <w:pPr>
      <w:numPr>
        <w:numId w:val="5"/>
      </w:numPr>
    </w:pPr>
  </w:style>
  <w:style w:type="paragraph" w:styleId="ListNumber5">
    <w:name w:val="List Number 5"/>
    <w:basedOn w:val="List5"/>
    <w:rsid w:val="006369F3"/>
    <w:pPr>
      <w:numPr>
        <w:numId w:val="6"/>
      </w:numPr>
    </w:pPr>
  </w:style>
  <w:style w:type="paragraph" w:styleId="BlockText">
    <w:name w:val="Block Text"/>
    <w:basedOn w:val="Normal"/>
    <w:rsid w:val="006369F3"/>
    <w:pPr>
      <w:spacing w:after="120"/>
      <w:ind w:left="1440" w:right="1440"/>
    </w:pPr>
  </w:style>
  <w:style w:type="character" w:customStyle="1" w:styleId="Subscript">
    <w:name w:val="Subscript"/>
    <w:basedOn w:val="DefaultParagraphFont"/>
    <w:rsid w:val="006369F3"/>
    <w:rPr>
      <w:sz w:val="16"/>
      <w:vertAlign w:val="subscript"/>
    </w:rPr>
  </w:style>
  <w:style w:type="character" w:customStyle="1" w:styleId="Superscript">
    <w:name w:val="Superscript"/>
    <w:basedOn w:val="DefaultParagraphFont"/>
    <w:rsid w:val="006369F3"/>
    <w:rPr>
      <w:sz w:val="16"/>
      <w:vertAlign w:val="superscript"/>
    </w:rPr>
  </w:style>
  <w:style w:type="character" w:customStyle="1" w:styleId="Symbols">
    <w:name w:val="Symbols"/>
    <w:basedOn w:val="DefaultParagraphFont"/>
    <w:rsid w:val="006369F3"/>
    <w:rPr>
      <w:rFonts w:ascii="Symbol" w:hAnsi="Symbol"/>
    </w:rPr>
  </w:style>
  <w:style w:type="character" w:customStyle="1" w:styleId="MenuOptions">
    <w:name w:val="Menu Options"/>
    <w:basedOn w:val="DefaultParagraphFont"/>
    <w:rsid w:val="006369F3"/>
    <w:rPr>
      <w:rFonts w:ascii="Arial Narrow" w:hAnsi="Arial Narrow"/>
      <w:smallCaps/>
    </w:rPr>
  </w:style>
  <w:style w:type="character" w:customStyle="1" w:styleId="Buttons">
    <w:name w:val="Buttons"/>
    <w:basedOn w:val="DefaultParagraphFont"/>
    <w:rsid w:val="006369F3"/>
    <w:rPr>
      <w:b/>
    </w:rPr>
  </w:style>
  <w:style w:type="character" w:customStyle="1" w:styleId="Underlined">
    <w:name w:val="Underlined"/>
    <w:basedOn w:val="DefaultParagraphFont"/>
    <w:rsid w:val="006369F3"/>
    <w:rPr>
      <w:u w:val="single"/>
    </w:rPr>
  </w:style>
  <w:style w:type="paragraph" w:customStyle="1" w:styleId="TableBodyTextRight">
    <w:name w:val="Table Body Text Right"/>
    <w:basedOn w:val="TableBodyText"/>
    <w:rsid w:val="006369F3"/>
    <w:pPr>
      <w:widowControl w:val="0"/>
      <w:autoSpaceDE w:val="0"/>
      <w:autoSpaceDN w:val="0"/>
      <w:adjustRightInd w:val="0"/>
      <w:jc w:val="right"/>
    </w:pPr>
    <w:rPr>
      <w:rFonts w:cs="Arial"/>
      <w:szCs w:val="18"/>
    </w:rPr>
  </w:style>
  <w:style w:type="paragraph" w:customStyle="1" w:styleId="CopyrightText">
    <w:name w:val="Copyright Text"/>
    <w:basedOn w:val="BodyText"/>
    <w:rsid w:val="006369F3"/>
    <w:rPr>
      <w:sz w:val="18"/>
    </w:rPr>
  </w:style>
  <w:style w:type="paragraph" w:customStyle="1" w:styleId="BodySmallRight">
    <w:name w:val="Body Small Right"/>
    <w:basedOn w:val="BodyTextRight"/>
    <w:rsid w:val="006369F3"/>
    <w:rPr>
      <w:sz w:val="18"/>
      <w:szCs w:val="18"/>
    </w:rPr>
  </w:style>
  <w:style w:type="paragraph" w:customStyle="1" w:styleId="MarginEdition">
    <w:name w:val="Margin Edition"/>
    <w:basedOn w:val="MarginNote"/>
    <w:rsid w:val="006369F3"/>
    <w:pPr>
      <w:spacing w:before="0" w:after="0"/>
    </w:pPr>
    <w:rPr>
      <w:rFonts w:ascii="Times New Roman" w:hAnsi="Times New Roman"/>
      <w:color w:val="999999"/>
    </w:rPr>
  </w:style>
  <w:style w:type="paragraph" w:customStyle="1" w:styleId="Spacer">
    <w:name w:val="Spacer"/>
    <w:basedOn w:val="Normal"/>
    <w:rsid w:val="006369F3"/>
    <w:rPr>
      <w:sz w:val="2"/>
      <w:szCs w:val="2"/>
    </w:rPr>
  </w:style>
  <w:style w:type="character" w:customStyle="1" w:styleId="Small">
    <w:name w:val="Small"/>
    <w:basedOn w:val="DefaultParagraphFont"/>
    <w:rsid w:val="006369F3"/>
    <w:rPr>
      <w:sz w:val="16"/>
    </w:rPr>
  </w:style>
  <w:style w:type="paragraph" w:customStyle="1" w:styleId="WideTable">
    <w:name w:val="Wide Table"/>
    <w:basedOn w:val="Normal"/>
    <w:rsid w:val="006369F3"/>
    <w:pPr>
      <w:ind w:left="-1418"/>
    </w:pPr>
    <w:rPr>
      <w:sz w:val="2"/>
      <w:szCs w:val="2"/>
    </w:rPr>
  </w:style>
  <w:style w:type="character" w:styleId="PageNumber">
    <w:name w:val="page number"/>
    <w:basedOn w:val="DefaultParagraphFont"/>
    <w:rsid w:val="006369F3"/>
  </w:style>
  <w:style w:type="paragraph" w:styleId="Quote">
    <w:name w:val="Quote"/>
    <w:basedOn w:val="Heading1"/>
    <w:link w:val="QuoteChar"/>
    <w:qFormat/>
    <w:rsid w:val="006369F3"/>
    <w:rPr>
      <w:b w:val="0"/>
      <w:sz w:val="72"/>
      <w:szCs w:val="72"/>
      <w:lang w:val="en-NZ"/>
    </w:rPr>
  </w:style>
  <w:style w:type="character" w:customStyle="1" w:styleId="QuoteChar">
    <w:name w:val="Quote Char"/>
    <w:basedOn w:val="DefaultParagraphFont"/>
    <w:link w:val="Quote"/>
    <w:rsid w:val="00636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9F3"/>
    <w:pPr>
      <w:pageBreakBefore/>
    </w:pPr>
  </w:style>
  <w:style w:type="paragraph" w:customStyle="1" w:styleId="Border">
    <w:name w:val="Border"/>
    <w:basedOn w:val="Normal"/>
    <w:qFormat/>
    <w:rsid w:val="00636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9F3"/>
    <w:rPr>
      <w:b/>
      <w:bCs/>
      <w:i/>
      <w:iCs/>
      <w:color w:val="auto"/>
    </w:rPr>
  </w:style>
  <w:style w:type="paragraph" w:styleId="IntenseQuote">
    <w:name w:val="Intense Quote"/>
    <w:basedOn w:val="Normal"/>
    <w:next w:val="Normal"/>
    <w:link w:val="IntenseQuoteChar"/>
    <w:uiPriority w:val="30"/>
    <w:qFormat/>
    <w:rsid w:val="00636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9F3"/>
    <w:rPr>
      <w:smallCaps/>
      <w:color w:val="auto"/>
      <w:u w:val="single"/>
    </w:rPr>
  </w:style>
  <w:style w:type="character" w:styleId="IntenseReference">
    <w:name w:val="Intense Reference"/>
    <w:basedOn w:val="DefaultParagraphFont"/>
    <w:uiPriority w:val="32"/>
    <w:qFormat/>
    <w:rsid w:val="006369F3"/>
    <w:rPr>
      <w:b/>
      <w:bCs/>
      <w:smallCaps/>
      <w:color w:val="auto"/>
      <w:spacing w:val="5"/>
      <w:u w:val="single"/>
    </w:rPr>
  </w:style>
  <w:style w:type="paragraph" w:customStyle="1" w:styleId="2ColumnHeading">
    <w:name w:val="2Column Heading"/>
    <w:basedOn w:val="BodyText"/>
    <w:qFormat/>
    <w:rsid w:val="006369F3"/>
    <w:pPr>
      <w:spacing w:after="60"/>
      <w:ind w:left="-2268"/>
    </w:pPr>
    <w:rPr>
      <w:b/>
    </w:rPr>
  </w:style>
  <w:style w:type="paragraph" w:customStyle="1" w:styleId="Heading1TOC">
    <w:name w:val="Heading1 TOC"/>
    <w:basedOn w:val="Normal"/>
    <w:qFormat/>
    <w:rsid w:val="006369F3"/>
    <w:pPr>
      <w:spacing w:before="240" w:after="120"/>
    </w:pPr>
    <w:rPr>
      <w:rFonts w:ascii="Times New Roman" w:hAnsi="Times New Roman"/>
      <w:b/>
      <w:sz w:val="32"/>
    </w:rPr>
  </w:style>
  <w:style w:type="paragraph" w:customStyle="1" w:styleId="Heading2TOC">
    <w:name w:val="Heading2 TOC"/>
    <w:basedOn w:val="Normal"/>
    <w:qFormat/>
    <w:rsid w:val="006369F3"/>
    <w:pPr>
      <w:spacing w:before="240" w:after="60"/>
    </w:pPr>
    <w:rPr>
      <w:rFonts w:ascii="Times New Roman" w:hAnsi="Times New Roman"/>
      <w:b/>
      <w:sz w:val="28"/>
    </w:rPr>
  </w:style>
  <w:style w:type="character" w:customStyle="1" w:styleId="Underline">
    <w:name w:val="Underline"/>
    <w:basedOn w:val="DefaultParagraphFont"/>
    <w:qFormat/>
    <w:rsid w:val="006369F3"/>
    <w:rPr>
      <w:u w:val="single"/>
    </w:rPr>
  </w:style>
  <w:style w:type="character" w:customStyle="1" w:styleId="BoldandItalics">
    <w:name w:val="Bold and Italics"/>
    <w:qFormat/>
    <w:rsid w:val="006369F3"/>
    <w:rPr>
      <w:b/>
      <w:i/>
      <w:u w:val="none"/>
    </w:rPr>
  </w:style>
  <w:style w:type="paragraph" w:styleId="BalloonText">
    <w:name w:val="Balloon Text"/>
    <w:basedOn w:val="Normal"/>
    <w:link w:val="BalloonTextChar"/>
    <w:rsid w:val="006369F3"/>
    <w:rPr>
      <w:rFonts w:ascii="Tahoma" w:hAnsi="Tahoma" w:cs="Tahoma"/>
      <w:sz w:val="16"/>
      <w:szCs w:val="16"/>
    </w:rPr>
  </w:style>
  <w:style w:type="character" w:customStyle="1" w:styleId="BalloonTextChar">
    <w:name w:val="Balloon Text Char"/>
    <w:basedOn w:val="DefaultParagraphFont"/>
    <w:link w:val="BalloonText"/>
    <w:rsid w:val="00636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9F3"/>
    <w:rPr>
      <w:b/>
      <w:color w:val="660033"/>
      <w:spacing w:val="0"/>
    </w:rPr>
  </w:style>
  <w:style w:type="paragraph" w:customStyle="1" w:styleId="Nameditemlist">
    <w:name w:val="Named item list"/>
    <w:basedOn w:val="BodyText"/>
    <w:qFormat/>
    <w:rsid w:val="006369F3"/>
    <w:pPr>
      <w:tabs>
        <w:tab w:val="left" w:pos="2835"/>
      </w:tabs>
      <w:ind w:left="2835" w:hanging="2835"/>
    </w:pPr>
  </w:style>
  <w:style w:type="paragraph" w:customStyle="1" w:styleId="BodyTextnopadding">
    <w:name w:val="Body Text no padding"/>
    <w:basedOn w:val="BodyText"/>
    <w:qFormat/>
    <w:rsid w:val="006369F3"/>
    <w:pPr>
      <w:spacing w:before="0" w:after="0"/>
    </w:pPr>
  </w:style>
  <w:style w:type="paragraph" w:customStyle="1" w:styleId="BodyTextBold">
    <w:name w:val="Body Text Bold"/>
    <w:basedOn w:val="BodyText"/>
    <w:qFormat/>
    <w:rsid w:val="006369F3"/>
    <w:rPr>
      <w:b/>
    </w:rPr>
  </w:style>
  <w:style w:type="character" w:styleId="Hyperlink">
    <w:name w:val="Hyperlink"/>
    <w:basedOn w:val="DefaultParagraphFont"/>
    <w:uiPriority w:val="99"/>
    <w:unhideWhenUsed/>
    <w:rsid w:val="006D6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5478</Characters>
  <Application>Microsoft Office Word</Application>
  <DocSecurity>0</DocSecurity>
  <Lines>161</Lines>
  <Paragraphs>115</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ICPPRN3900 Generate proofs for digital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