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08B7" w:rsidP="00CE08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ICPPRN3880 Preflight and import complex images for digital devices</w:t>
      </w:r>
      <w:r>
        <w:fldChar w:fldCharType="end"/>
      </w:r>
    </w:p>
    <w:p w:rsidR="00CE08B7" w:rsidP="00CE08B7">
      <w:pPr>
        <w:pStyle w:val="Version"/>
        <w:sectPr w:rsidSect="009F54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54E2" w:rsidP="009F54E2">
      <w:pPr>
        <w:pStyle w:val="SuperHeading"/>
      </w:pPr>
      <w:r w:rsidRPr="009F54E2">
        <w:t>Assessment Re</w:t>
      </w:r>
      <w:r w:rsidRPr="009F54E2">
        <w:t>quirements for ICPPRN3880 Preflight and import complex images for digital devices</w:t>
      </w:r>
    </w:p>
    <w:p w:rsidR="00000000" w:rsidRPr="009F54E2" w:rsidP="009F54E2">
      <w:pPr>
        <w:pStyle w:val="Heading1"/>
      </w:pPr>
      <w:bookmarkStart w:id="1" w:name="O_1073369"/>
      <w:bookmarkEnd w:id="1"/>
      <w:r w:rsidRPr="009F54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9F54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4E2" w:rsidP="009F54E2">
            <w:pPr>
              <w:pStyle w:val="BodyText"/>
            </w:pPr>
            <w:r w:rsidRPr="009F54E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4E2">
            <w:pPr>
              <w:pStyle w:val="BodyText"/>
              <w:rPr>
                <w:lang w:val="en-NZ"/>
              </w:rPr>
            </w:pPr>
            <w:r w:rsidRPr="009F54E2">
              <w:rPr>
                <w:rStyle w:val="SpecialBold"/>
              </w:rPr>
              <w:t>Comments</w:t>
            </w:r>
          </w:p>
        </w:tc>
      </w:tr>
      <w:tr w:rsidTr="009F54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4E2">
            <w:pPr>
              <w:pStyle w:val="BodyText"/>
              <w:rPr>
                <w:lang w:val="en-NZ"/>
              </w:rPr>
            </w:pPr>
            <w:r w:rsidRPr="009F54E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4E2" w:rsidP="009F54E2">
            <w:pPr>
              <w:pStyle w:val="BodyText"/>
            </w:pPr>
            <w:r w:rsidRPr="009F54E2">
              <w:t>This version first released with ICP Printing and Graphic Arts Training Package Version 4.0.</w:t>
            </w:r>
          </w:p>
        </w:tc>
      </w:tr>
    </w:tbl>
    <w:p w:rsidR="00000000" w:rsidRPr="009F54E2" w:rsidP="009F54E2">
      <w:pPr>
        <w:pStyle w:val="BodyText"/>
      </w:pPr>
    </w:p>
    <w:p w:rsidR="00000000" w:rsidRPr="009F54E2" w:rsidP="009F54E2">
      <w:pPr>
        <w:pStyle w:val="AllowPageBreak"/>
      </w:pPr>
    </w:p>
    <w:p w:rsidR="00000000" w:rsidRPr="009F54E2" w:rsidP="009F54E2">
      <w:pPr>
        <w:pStyle w:val="Heading1"/>
      </w:pPr>
      <w:bookmarkStart w:id="2" w:name="O_1073372"/>
      <w:bookmarkEnd w:id="2"/>
      <w:r w:rsidRPr="009F54E2">
        <w:t>Performance Evidence</w:t>
      </w:r>
    </w:p>
    <w:p w:rsidR="00000000" w:rsidRPr="009F54E2" w:rsidP="00CE08B7">
      <w:pPr>
        <w:pStyle w:val="BodyText"/>
      </w:pPr>
      <w:r w:rsidRPr="009F54E2">
        <w:t>The candidate must demonstrate the ability to complete the tasks outlined in the elements, performance criteria and foundation skills of this unit, including evidence of the ability to:</w:t>
      </w:r>
    </w:p>
    <w:p w:rsidR="00000000" w:rsidRPr="009F54E2" w:rsidP="009F54E2">
      <w:pPr>
        <w:pStyle w:val="ListBullet"/>
      </w:pPr>
      <w:r w:rsidRPr="009F54E2">
        <w:t>preflight and import two complex jobs a</w:t>
      </w:r>
      <w:r w:rsidRPr="009F54E2">
        <w:t>ccording to manufacturer specifications and enterprise procedures.</w:t>
      </w:r>
    </w:p>
    <w:p w:rsidR="00000000" w:rsidRPr="009F54E2" w:rsidP="00CE08B7">
      <w:pPr>
        <w:pStyle w:val="BodyText"/>
      </w:pPr>
      <w:r w:rsidRPr="009F54E2">
        <w:t>In the course of the above, the candidate must:</w:t>
      </w:r>
    </w:p>
    <w:p w:rsidR="00000000" w:rsidRPr="009F54E2" w:rsidP="009F54E2">
      <w:pPr>
        <w:pStyle w:val="ListBullet"/>
      </w:pPr>
      <w:r w:rsidRPr="009F54E2">
        <w:t>import electronic files that are error-free and meet job specifications into rips or output queues.</w:t>
      </w:r>
    </w:p>
    <w:p w:rsidR="00000000" w:rsidRPr="009F54E2" w:rsidP="009F54E2">
      <w:pPr>
        <w:pStyle w:val="AllowPageBreak"/>
      </w:pPr>
    </w:p>
    <w:p w:rsidR="00000000" w:rsidRPr="009F54E2" w:rsidP="009F54E2">
      <w:pPr>
        <w:pStyle w:val="Heading1"/>
      </w:pPr>
      <w:bookmarkStart w:id="3" w:name="O_1073371"/>
      <w:bookmarkEnd w:id="3"/>
      <w:r w:rsidRPr="009F54E2">
        <w:t>Knowledge Evidence</w:t>
      </w:r>
    </w:p>
    <w:p w:rsidR="00000000" w:rsidRPr="009F54E2" w:rsidP="00CE08B7">
      <w:pPr>
        <w:pStyle w:val="BodyText"/>
      </w:pPr>
      <w:r w:rsidRPr="009F54E2">
        <w:t>The candidate must be able to demonstrate knowledge to complete the tasks outlined in the elements, performance criteria and foundation skills of this unit, including knowledge of:</w:t>
      </w:r>
    </w:p>
    <w:p w:rsidR="00000000" w:rsidRPr="009F54E2" w:rsidP="009F54E2">
      <w:pPr>
        <w:pStyle w:val="ListBullet"/>
      </w:pPr>
      <w:r w:rsidRPr="009F54E2">
        <w:t>work health and safety (WHS) requirements and procedures for using a compu</w:t>
      </w:r>
      <w:r w:rsidRPr="009F54E2">
        <w:t>ter</w:t>
      </w:r>
    </w:p>
    <w:p w:rsidR="00000000" w:rsidRPr="009F54E2" w:rsidP="009F54E2">
      <w:pPr>
        <w:pStyle w:val="ListBullet"/>
      </w:pPr>
      <w:r w:rsidRPr="009F54E2">
        <w:t>key digital printing processes</w:t>
      </w:r>
    </w:p>
    <w:p w:rsidR="00000000" w:rsidRPr="009F54E2" w:rsidP="009F54E2">
      <w:pPr>
        <w:pStyle w:val="ListBullet"/>
      </w:pPr>
      <w:r w:rsidRPr="009F54E2">
        <w:t>required resolutions for various output conditions</w:t>
      </w:r>
    </w:p>
    <w:p w:rsidR="00000000" w:rsidRPr="009F54E2" w:rsidP="009F54E2">
      <w:pPr>
        <w:pStyle w:val="ListBullet"/>
      </w:pPr>
      <w:r w:rsidRPr="009F54E2">
        <w:t>different colour modes and their impact on output</w:t>
      </w:r>
    </w:p>
    <w:p w:rsidR="00000000" w:rsidRPr="009F54E2" w:rsidP="009F54E2">
      <w:pPr>
        <w:pStyle w:val="ListBullet"/>
      </w:pPr>
      <w:r w:rsidRPr="009F54E2">
        <w:t>trapping and overprint requirements</w:t>
      </w:r>
    </w:p>
    <w:p w:rsidR="00000000" w:rsidRPr="009F54E2" w:rsidP="009F54E2">
      <w:pPr>
        <w:pStyle w:val="ListBullet"/>
      </w:pPr>
      <w:r w:rsidRPr="009F54E2">
        <w:t>screen types and angles</w:t>
      </w:r>
    </w:p>
    <w:p w:rsidR="00000000" w:rsidRPr="009F54E2" w:rsidP="009F54E2">
      <w:pPr>
        <w:pStyle w:val="ListBullet"/>
      </w:pPr>
      <w:r w:rsidRPr="009F54E2">
        <w:t>bleed amounts required for various jobs</w:t>
      </w:r>
    </w:p>
    <w:p w:rsidR="00000000" w:rsidRPr="009F54E2" w:rsidP="009F54E2">
      <w:pPr>
        <w:pStyle w:val="ListBullet"/>
      </w:pPr>
      <w:r w:rsidRPr="009F54E2">
        <w:t>the impact font type</w:t>
      </w:r>
      <w:r w:rsidRPr="009F54E2">
        <w:t>s and licensing can have on output</w:t>
      </w:r>
    </w:p>
    <w:p w:rsidR="00000000" w:rsidRPr="009F54E2" w:rsidP="009F54E2">
      <w:pPr>
        <w:pStyle w:val="ListBullet"/>
      </w:pPr>
      <w:r w:rsidRPr="009F54E2">
        <w:t>preflighting tools available in various applications</w:t>
      </w:r>
    </w:p>
    <w:p w:rsidR="00000000" w:rsidRPr="009F54E2" w:rsidP="009F54E2">
      <w:pPr>
        <w:pStyle w:val="ListBullet"/>
      </w:pPr>
      <w:r w:rsidRPr="009F54E2">
        <w:t>different file types and their impact on output</w:t>
      </w:r>
    </w:p>
    <w:p w:rsidR="00000000" w:rsidRPr="009F54E2" w:rsidP="009F54E2">
      <w:pPr>
        <w:pStyle w:val="ListBullet"/>
      </w:pPr>
      <w:r w:rsidRPr="009F54E2">
        <w:t>file compatibility issues and processes to resolve them</w:t>
      </w:r>
    </w:p>
    <w:p w:rsidR="00000000" w:rsidRPr="009F54E2" w:rsidP="009F54E2">
      <w:pPr>
        <w:pStyle w:val="ListBullet"/>
      </w:pPr>
      <w:r w:rsidRPr="009F54E2">
        <w:t>factors that influence processing speed of a job during ripping</w:t>
      </w:r>
    </w:p>
    <w:p w:rsidR="00000000" w:rsidRPr="009F54E2" w:rsidP="009F54E2">
      <w:pPr>
        <w:pStyle w:val="ListBullet"/>
      </w:pPr>
      <w:r w:rsidRPr="009F54E2">
        <w:t>methods for increasing ripping speed in a job</w:t>
      </w:r>
    </w:p>
    <w:p w:rsidR="00000000" w:rsidRPr="009F54E2" w:rsidP="009F54E2">
      <w:pPr>
        <w:pStyle w:val="ListBullet"/>
      </w:pPr>
      <w:r w:rsidRPr="009F54E2">
        <w:t>manufacturer manuals, enterprise procedures and work health and safety documentation, including their location and purpose.</w:t>
      </w:r>
    </w:p>
    <w:p w:rsidR="00000000" w:rsidRPr="009F54E2" w:rsidP="009F54E2">
      <w:pPr>
        <w:pStyle w:val="AllowPageBreak"/>
      </w:pPr>
    </w:p>
    <w:p w:rsidR="00000000" w:rsidRPr="009F54E2" w:rsidP="009F54E2">
      <w:pPr>
        <w:pStyle w:val="Heading1"/>
      </w:pPr>
      <w:bookmarkStart w:id="4" w:name="O_1073370"/>
      <w:bookmarkEnd w:id="4"/>
      <w:r w:rsidRPr="009F54E2">
        <w:t>Assessment Conditions</w:t>
      </w:r>
    </w:p>
    <w:p w:rsidR="00000000" w:rsidRPr="009F54E2" w:rsidP="00CE08B7">
      <w:pPr>
        <w:pStyle w:val="BodyText"/>
      </w:pPr>
      <w:r w:rsidRPr="009F54E2">
        <w:t>Skills in this unit must be demonstrated in a</w:t>
      </w:r>
      <w:r w:rsidRPr="009F54E2">
        <w:t xml:space="preserve"> workplace or simulated environment where the conditions are typical of those in a working environment in this industry. </w:t>
      </w:r>
    </w:p>
    <w:p w:rsidR="00000000" w:rsidRPr="009F54E2" w:rsidP="00CE08B7">
      <w:pPr>
        <w:pStyle w:val="BodyText"/>
      </w:pPr>
      <w:r w:rsidRPr="009F54E2">
        <w:t>This includes access to:</w:t>
      </w:r>
    </w:p>
    <w:p w:rsidR="00000000" w:rsidRPr="009F54E2" w:rsidP="009F54E2">
      <w:pPr>
        <w:pStyle w:val="ListBullet"/>
      </w:pPr>
      <w:r w:rsidRPr="009F54E2">
        <w:t>special purpose tools, equipment and materials</w:t>
      </w:r>
    </w:p>
    <w:p w:rsidR="00000000" w:rsidRPr="009F54E2" w:rsidP="009F54E2">
      <w:pPr>
        <w:pStyle w:val="ListBullet"/>
      </w:pPr>
      <w:r w:rsidRPr="009F54E2">
        <w:t>computer</w:t>
      </w:r>
    </w:p>
    <w:p w:rsidR="00000000" w:rsidRPr="009F54E2" w:rsidP="009F54E2">
      <w:pPr>
        <w:pStyle w:val="ListBullet"/>
      </w:pPr>
      <w:r w:rsidRPr="009F54E2">
        <w:t>image processor</w:t>
      </w:r>
    </w:p>
    <w:p w:rsidR="00000000" w:rsidRPr="009F54E2" w:rsidP="009F54E2">
      <w:pPr>
        <w:pStyle w:val="ListBullet"/>
      </w:pPr>
      <w:r w:rsidRPr="009F54E2">
        <w:t xml:space="preserve">output devices </w:t>
      </w:r>
    </w:p>
    <w:p w:rsidR="00000000" w:rsidRPr="009F54E2" w:rsidP="009F54E2">
      <w:pPr>
        <w:pStyle w:val="ListBullet"/>
      </w:pPr>
      <w:r w:rsidRPr="009F54E2">
        <w:t xml:space="preserve">layout software. </w:t>
      </w:r>
    </w:p>
    <w:p w:rsidR="00000000" w:rsidRPr="009F54E2" w:rsidP="009F54E2">
      <w:pPr>
        <w:pStyle w:val="ListBullet"/>
      </w:pPr>
      <w:r w:rsidRPr="009F54E2">
        <w:t>Assessors of this unit must satisfy the requirements for assessors in applicable vocational education and training legislation, frameworks and/or standards.</w:t>
      </w:r>
    </w:p>
    <w:p w:rsidR="00000000" w:rsidRPr="009F54E2" w:rsidP="009F54E2">
      <w:pPr>
        <w:pStyle w:val="AllowPageBreak"/>
      </w:pPr>
    </w:p>
    <w:p w:rsidR="00000000" w:rsidRPr="009F54E2" w:rsidP="009F54E2">
      <w:pPr>
        <w:pStyle w:val="Heading1"/>
      </w:pPr>
      <w:bookmarkStart w:id="5" w:name="O_1073368"/>
      <w:bookmarkEnd w:id="5"/>
      <w:r w:rsidRPr="009F54E2">
        <w:t>Links</w:t>
      </w:r>
    </w:p>
    <w:p w:rsidR="00000000" w:rsidRPr="009F54E2" w:rsidP="00CE08B7">
      <w:pPr>
        <w:pStyle w:val="BodyText"/>
      </w:pPr>
      <w:r w:rsidRPr="009F54E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57AC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9F54E2" w:rsidP="009F54E2"/>
    <w:sectPr w:rsidSect="009F54E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4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4E2" w:rsidRPr="00CE08B7" w:rsidP="00CE08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4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8B7" w:rsidP="009F54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E08B7" w:rsidP="009F54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E08B7" w:rsidP="009F54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4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8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54E2" w:rsidRPr="00CE08B7" w:rsidP="00CE08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4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8B7" w:rsidRPr="002D2AF8" w:rsidP="009F54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ICPPRN3880 Preflight and import complex images for digital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CE08B7" w:rsidP="009F54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9C5D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7EED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54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54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54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54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54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54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54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54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54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54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54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54E2"/>
  </w:style>
  <w:style w:type="character" w:customStyle="1" w:styleId="Heading1Char">
    <w:name w:val="Heading 1 Char"/>
    <w:basedOn w:val="DefaultParagraphFont"/>
    <w:link w:val="Heading1"/>
    <w:rsid w:val="009F54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54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54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54E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54E2"/>
    <w:rPr>
      <w:b/>
      <w:spacing w:val="0"/>
    </w:rPr>
  </w:style>
  <w:style w:type="paragraph" w:customStyle="1" w:styleId="SuperHeading">
    <w:name w:val="SuperHeading"/>
    <w:basedOn w:val="Normal"/>
    <w:rsid w:val="009F54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54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54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54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54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54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54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54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54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54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54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54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54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54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54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54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54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54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54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54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54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54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54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54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54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54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54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54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54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54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54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54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54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54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54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54E2"/>
    <w:rPr>
      <w:i/>
    </w:rPr>
  </w:style>
  <w:style w:type="paragraph" w:styleId="Caption">
    <w:name w:val="caption"/>
    <w:basedOn w:val="BodyText"/>
    <w:next w:val="Normal"/>
    <w:qFormat/>
    <w:rsid w:val="009F54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54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54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54E2"/>
  </w:style>
  <w:style w:type="paragraph" w:styleId="TableofFigures">
    <w:name w:val="table of figures"/>
    <w:basedOn w:val="Normal"/>
    <w:next w:val="Normal"/>
    <w:semiHidden/>
    <w:rsid w:val="009F54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54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54E2"/>
    <w:rPr>
      <w:rFonts w:ascii="Wingdings" w:hAnsi="Wingdings"/>
    </w:rPr>
  </w:style>
  <w:style w:type="paragraph" w:customStyle="1" w:styleId="TableHeading">
    <w:name w:val="Table Heading"/>
    <w:basedOn w:val="HeadingBase"/>
    <w:rsid w:val="009F54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54E2"/>
    <w:rPr>
      <w:color w:val="0033CC"/>
      <w:u w:val="none"/>
    </w:rPr>
  </w:style>
  <w:style w:type="paragraph" w:customStyle="1" w:styleId="BodyTextRight">
    <w:name w:val="Body Text Right"/>
    <w:basedOn w:val="BodyText"/>
    <w:rsid w:val="009F54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54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54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54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54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54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54E2"/>
    <w:rPr>
      <w:sz w:val="32"/>
    </w:rPr>
  </w:style>
  <w:style w:type="paragraph" w:customStyle="1" w:styleId="HeadingProcedure">
    <w:name w:val="Heading Procedure"/>
    <w:basedOn w:val="HeadingBase"/>
    <w:next w:val="Normal"/>
    <w:rsid w:val="009F54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54E2"/>
    <w:pPr>
      <w:spacing w:before="60" w:after="60"/>
    </w:pPr>
  </w:style>
  <w:style w:type="paragraph" w:styleId="ListContinue">
    <w:name w:val="List Continue"/>
    <w:basedOn w:val="List"/>
    <w:rsid w:val="009F54E2"/>
    <w:pPr>
      <w:ind w:firstLine="0"/>
    </w:pPr>
  </w:style>
  <w:style w:type="paragraph" w:customStyle="1" w:styleId="ListNote">
    <w:name w:val="List Note"/>
    <w:basedOn w:val="List"/>
    <w:rsid w:val="009F54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54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54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54E2"/>
    <w:rPr>
      <w:rFonts w:ascii="Courier New" w:hAnsi="Courier New"/>
    </w:rPr>
  </w:style>
  <w:style w:type="paragraph" w:customStyle="1" w:styleId="NoteBullet">
    <w:name w:val="Note Bullet"/>
    <w:basedOn w:val="Note"/>
    <w:rsid w:val="009F54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54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54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54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54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54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54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54E2"/>
    <w:rPr>
      <w:b/>
      <w:smallCaps/>
    </w:rPr>
  </w:style>
  <w:style w:type="paragraph" w:customStyle="1" w:styleId="TableListNumber">
    <w:name w:val="Table List Number"/>
    <w:basedOn w:val="ListNumber"/>
    <w:rsid w:val="009F54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54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54E2"/>
    <w:pPr>
      <w:numPr>
        <w:numId w:val="8"/>
      </w:numPr>
    </w:pPr>
  </w:style>
  <w:style w:type="paragraph" w:customStyle="1" w:styleId="ListAlpha2">
    <w:name w:val="List Alpha 2"/>
    <w:basedOn w:val="List2"/>
    <w:rsid w:val="009F54E2"/>
    <w:pPr>
      <w:numPr>
        <w:numId w:val="7"/>
      </w:numPr>
    </w:pPr>
  </w:style>
  <w:style w:type="paragraph" w:styleId="List2">
    <w:name w:val="List 2"/>
    <w:basedOn w:val="BodyText"/>
    <w:rsid w:val="009F54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54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54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54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54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54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54E2"/>
    <w:pPr>
      <w:numPr>
        <w:numId w:val="3"/>
      </w:numPr>
    </w:pPr>
  </w:style>
  <w:style w:type="paragraph" w:styleId="ListContinue2">
    <w:name w:val="List Continue 2"/>
    <w:basedOn w:val="List2"/>
    <w:rsid w:val="009F54E2"/>
    <w:pPr>
      <w:ind w:firstLine="0"/>
    </w:pPr>
  </w:style>
  <w:style w:type="paragraph" w:styleId="ListContinue3">
    <w:name w:val="List Continue 3"/>
    <w:basedOn w:val="List3"/>
    <w:rsid w:val="009F54E2"/>
    <w:pPr>
      <w:ind w:left="1021" w:firstLine="0"/>
    </w:pPr>
  </w:style>
  <w:style w:type="paragraph" w:styleId="ListContinue4">
    <w:name w:val="List Continue 4"/>
    <w:basedOn w:val="List4"/>
    <w:rsid w:val="009F54E2"/>
    <w:pPr>
      <w:ind w:firstLine="0"/>
    </w:pPr>
  </w:style>
  <w:style w:type="paragraph" w:styleId="ListContinue5">
    <w:name w:val="List Continue 5"/>
    <w:basedOn w:val="List5"/>
    <w:rsid w:val="009F54E2"/>
    <w:pPr>
      <w:ind w:firstLine="0"/>
    </w:pPr>
  </w:style>
  <w:style w:type="paragraph" w:styleId="ListNumber3">
    <w:name w:val="List Number 3"/>
    <w:basedOn w:val="List3"/>
    <w:rsid w:val="009F54E2"/>
    <w:pPr>
      <w:numPr>
        <w:numId w:val="4"/>
      </w:numPr>
    </w:pPr>
  </w:style>
  <w:style w:type="paragraph" w:styleId="ListNumber4">
    <w:name w:val="List Number 4"/>
    <w:basedOn w:val="List4"/>
    <w:rsid w:val="009F54E2"/>
    <w:pPr>
      <w:numPr>
        <w:numId w:val="5"/>
      </w:numPr>
    </w:pPr>
  </w:style>
  <w:style w:type="paragraph" w:styleId="ListNumber5">
    <w:name w:val="List Number 5"/>
    <w:basedOn w:val="List5"/>
    <w:rsid w:val="009F54E2"/>
    <w:pPr>
      <w:numPr>
        <w:numId w:val="6"/>
      </w:numPr>
    </w:pPr>
  </w:style>
  <w:style w:type="paragraph" w:styleId="BlockText">
    <w:name w:val="Block Text"/>
    <w:basedOn w:val="Normal"/>
    <w:rsid w:val="009F54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54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54E2"/>
    <w:rPr>
      <w:sz w:val="16"/>
      <w:vertAlign w:val="superscript"/>
    </w:rPr>
  </w:style>
  <w:style w:type="character" w:customStyle="1" w:styleId="Symbols">
    <w:name w:val="Symbols"/>
    <w:basedOn w:val="DefaultParagraphFont"/>
    <w:rsid w:val="009F54E2"/>
    <w:rPr>
      <w:rFonts w:ascii="Symbol" w:hAnsi="Symbol"/>
    </w:rPr>
  </w:style>
  <w:style w:type="character" w:customStyle="1" w:styleId="MenuOptions">
    <w:name w:val="Menu Options"/>
    <w:basedOn w:val="DefaultParagraphFont"/>
    <w:rsid w:val="009F54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54E2"/>
    <w:rPr>
      <w:b/>
    </w:rPr>
  </w:style>
  <w:style w:type="character" w:customStyle="1" w:styleId="Underlined">
    <w:name w:val="Underlined"/>
    <w:basedOn w:val="DefaultParagraphFont"/>
    <w:rsid w:val="009F54E2"/>
    <w:rPr>
      <w:u w:val="single"/>
    </w:rPr>
  </w:style>
  <w:style w:type="paragraph" w:customStyle="1" w:styleId="TableBodyTextRight">
    <w:name w:val="Table Body Text Right"/>
    <w:basedOn w:val="TableBodyText"/>
    <w:rsid w:val="009F54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54E2"/>
    <w:rPr>
      <w:sz w:val="18"/>
    </w:rPr>
  </w:style>
  <w:style w:type="paragraph" w:customStyle="1" w:styleId="BodySmallRight">
    <w:name w:val="Body Small Right"/>
    <w:basedOn w:val="BodyTextRight"/>
    <w:rsid w:val="009F54E2"/>
    <w:rPr>
      <w:sz w:val="18"/>
      <w:szCs w:val="18"/>
    </w:rPr>
  </w:style>
  <w:style w:type="paragraph" w:customStyle="1" w:styleId="MarginEdition">
    <w:name w:val="Margin Edition"/>
    <w:basedOn w:val="MarginNote"/>
    <w:rsid w:val="009F54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54E2"/>
    <w:rPr>
      <w:sz w:val="2"/>
      <w:szCs w:val="2"/>
    </w:rPr>
  </w:style>
  <w:style w:type="character" w:customStyle="1" w:styleId="Small">
    <w:name w:val="Small"/>
    <w:basedOn w:val="DefaultParagraphFont"/>
    <w:rsid w:val="009F54E2"/>
    <w:rPr>
      <w:sz w:val="16"/>
    </w:rPr>
  </w:style>
  <w:style w:type="paragraph" w:customStyle="1" w:styleId="WideTable">
    <w:name w:val="Wide Table"/>
    <w:basedOn w:val="Normal"/>
    <w:rsid w:val="009F54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54E2"/>
  </w:style>
  <w:style w:type="paragraph" w:styleId="Quote">
    <w:name w:val="Quote"/>
    <w:basedOn w:val="Heading1"/>
    <w:link w:val="QuoteChar"/>
    <w:qFormat/>
    <w:rsid w:val="009F54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54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54E2"/>
    <w:pPr>
      <w:pageBreakBefore/>
    </w:pPr>
  </w:style>
  <w:style w:type="paragraph" w:customStyle="1" w:styleId="Border">
    <w:name w:val="Border"/>
    <w:basedOn w:val="Normal"/>
    <w:qFormat/>
    <w:rsid w:val="009F54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54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54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54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54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54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54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54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54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54E2"/>
    <w:rPr>
      <w:u w:val="single"/>
    </w:rPr>
  </w:style>
  <w:style w:type="character" w:customStyle="1" w:styleId="BoldandItalics">
    <w:name w:val="Bold and Italics"/>
    <w:qFormat/>
    <w:rsid w:val="009F54E2"/>
    <w:rPr>
      <w:b/>
      <w:i/>
      <w:u w:val="none"/>
    </w:rPr>
  </w:style>
  <w:style w:type="paragraph" w:styleId="BalloonText">
    <w:name w:val="Balloon Text"/>
    <w:basedOn w:val="Normal"/>
    <w:link w:val="BalloonTextChar"/>
    <w:rsid w:val="009F54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54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54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54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54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54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54E2"/>
    <w:pPr>
      <w:spacing w:before="0" w:after="0"/>
    </w:pPr>
  </w:style>
  <w:style w:type="paragraph" w:customStyle="1" w:styleId="BodyTextBold">
    <w:name w:val="Body Text Bold"/>
    <w:basedOn w:val="BodyText"/>
    <w:qFormat/>
    <w:rsid w:val="009F54E2"/>
    <w:rPr>
      <w:b/>
    </w:rPr>
  </w:style>
  <w:style w:type="character" w:styleId="Hyperlink">
    <w:name w:val="Hyperlink"/>
    <w:basedOn w:val="DefaultParagraphFont"/>
    <w:uiPriority w:val="99"/>
    <w:unhideWhenUsed/>
    <w:rsid w:val="00CE08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2215</Characters>
  <Application>Microsoft Office Word</Application>
  <DocSecurity>0</DocSecurity>
  <Lines>63</Lines>
  <Paragraphs>49</Paragraphs>
  <ScaleCrop>false</ScaleCrop>
  <Company>Author-it Software Corporation Ltd.</Company>
  <LinksUpToDate>false</LinksUpToDate>
  <CharactersWithSpaces>2515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ICPPRN3880 Preflight and import complex images for digital devices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2021-07-21T08:39:00Z</dcterms:created>
  <dcterms:modified xsi:type="dcterms:W3CDTF">2021-07-21T08:39:00Z</dcterms:modified>
</cp:coreProperties>
</file>