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3346" w:rsidP="009F33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ICPPRN385 Apply software applications to digital production</w:t>
      </w:r>
      <w:r>
        <w:fldChar w:fldCharType="end"/>
      </w:r>
    </w:p>
    <w:p w:rsidR="009F3346" w:rsidP="009F3346">
      <w:pPr>
        <w:pStyle w:val="Version"/>
        <w:sectPr w:rsidSect="004C4F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4FFA" w:rsidP="004C4FFA">
      <w:pPr>
        <w:pStyle w:val="SuperHeading"/>
      </w:pPr>
      <w:r w:rsidRPr="004C4FFA">
        <w:t>ICPPRN385 Apply software applications to digital production</w:t>
      </w:r>
    </w:p>
    <w:p w:rsidR="00000000" w:rsidRPr="004C4FFA" w:rsidP="004C4FFA">
      <w:pPr>
        <w:pStyle w:val="Heading1"/>
      </w:pPr>
      <w:bookmarkStart w:id="1" w:name="O_687710"/>
      <w:bookmarkEnd w:id="1"/>
      <w:r w:rsidRPr="004C4F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C4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FFA" w:rsidP="004C4FFA">
            <w:pPr>
              <w:pStyle w:val="BodyText"/>
            </w:pPr>
            <w:r w:rsidRPr="004C4FF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FA">
            <w:pPr>
              <w:pStyle w:val="BodyText"/>
              <w:rPr>
                <w:lang w:val="en-NZ"/>
              </w:rPr>
            </w:pPr>
            <w:r w:rsidRPr="004C4FFA">
              <w:rPr>
                <w:rStyle w:val="SpecialBold"/>
              </w:rPr>
              <w:t>Comments</w:t>
            </w:r>
          </w:p>
        </w:tc>
      </w:tr>
      <w:tr w:rsidTr="004C4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FA">
            <w:pPr>
              <w:pStyle w:val="BodyText"/>
              <w:rPr>
                <w:lang w:val="en-NZ"/>
              </w:rPr>
            </w:pPr>
            <w:r w:rsidRPr="004C4FF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FFA" w:rsidP="004C4FFA">
            <w:pPr>
              <w:pStyle w:val="BodyText"/>
            </w:pPr>
            <w:r w:rsidRPr="004C4FFA">
              <w:t>This version first released with ICP Printing and Graphic Arts Training Package Version 1.0.</w:t>
            </w:r>
          </w:p>
        </w:tc>
      </w:tr>
    </w:tbl>
    <w:p w:rsidR="00000000" w:rsidRPr="004C4FFA" w:rsidP="004C4FFA">
      <w:pPr>
        <w:pStyle w:val="BodyText"/>
      </w:pPr>
    </w:p>
    <w:p w:rsidR="00000000" w:rsidRPr="004C4FFA" w:rsidP="004C4FFA">
      <w:pPr>
        <w:pStyle w:val="AllowPageBreak"/>
      </w:pPr>
    </w:p>
    <w:p w:rsidR="00000000" w:rsidRPr="004C4FFA" w:rsidP="004C4FFA">
      <w:pPr>
        <w:pStyle w:val="Heading1"/>
      </w:pPr>
      <w:bookmarkStart w:id="2" w:name="O_687711"/>
      <w:bookmarkEnd w:id="2"/>
      <w:r w:rsidRPr="004C4FFA">
        <w:t>Application</w:t>
      </w:r>
    </w:p>
    <w:p w:rsidR="00000000" w:rsidRPr="004C4FFA" w:rsidP="009F3346">
      <w:pPr>
        <w:pStyle w:val="BodyText"/>
      </w:pPr>
      <w:r w:rsidRPr="004C4FFA">
        <w:t xml:space="preserve">This unit describes the skills and knowledge required to correctly </w:t>
      </w:r>
      <w:r w:rsidRPr="004C4FFA">
        <w:t>select and use a variety of software applications to efficiently produce a standard job.</w:t>
      </w:r>
    </w:p>
    <w:p w:rsidR="00000000" w:rsidRPr="004C4FFA" w:rsidP="009F3346">
      <w:pPr>
        <w:pStyle w:val="BodyText"/>
      </w:pPr>
      <w:r w:rsidRPr="004C4FFA">
        <w:t>It applies to skilled individuals working in digital production who are responsible for digital production workflow and who apply a broad range of competencies in a v</w:t>
      </w:r>
      <w:r w:rsidRPr="004C4FFA">
        <w:t>aried work context. They use some discretion and judgement, and relevant technical knowledge, and provide technical advice and support to others.</w:t>
      </w:r>
    </w:p>
    <w:p w:rsidR="00000000" w:rsidRPr="004C4FFA" w:rsidP="009F3346">
      <w:pPr>
        <w:pStyle w:val="BodyText"/>
      </w:pPr>
      <w:r w:rsidRPr="004C4FFA">
        <w:t>No licensing, legislative or certification requirements apply to this unit at the time of publication.</w:t>
      </w:r>
    </w:p>
    <w:p w:rsidR="00000000" w:rsidRPr="004C4FFA" w:rsidP="004C4FFA">
      <w:pPr>
        <w:pStyle w:val="Heading1"/>
      </w:pPr>
      <w:bookmarkStart w:id="3" w:name="O_687712"/>
      <w:bookmarkEnd w:id="3"/>
      <w:r w:rsidRPr="004C4FF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88"/>
        <w:gridCol w:w="5094"/>
      </w:tblGrid>
      <w:tr w:rsidTr="004C4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FA">
            <w:pPr>
              <w:pStyle w:val="BodyText"/>
              <w:rPr>
                <w:lang w:val="en-NZ"/>
              </w:rPr>
            </w:pPr>
            <w:r w:rsidRPr="004C4FFA">
              <w:t>ICPSUP281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FFA" w:rsidP="004C4FFA">
            <w:pPr>
              <w:pStyle w:val="BodyText"/>
            </w:pPr>
            <w:r w:rsidRPr="004C4FFA">
              <w:t>Use computer systems</w:t>
            </w:r>
          </w:p>
        </w:tc>
      </w:tr>
    </w:tbl>
    <w:p w:rsidR="00000000" w:rsidRPr="004C4FFA" w:rsidP="004C4FFA">
      <w:pPr>
        <w:pStyle w:val="BodyText"/>
      </w:pPr>
    </w:p>
    <w:p w:rsidR="00000000" w:rsidRPr="004C4FFA" w:rsidP="004C4FFA">
      <w:pPr>
        <w:pStyle w:val="AllowPageBreak"/>
      </w:pPr>
    </w:p>
    <w:p w:rsidR="00000000" w:rsidRPr="004C4FFA" w:rsidP="004C4FFA">
      <w:pPr>
        <w:pStyle w:val="Heading1"/>
      </w:pPr>
      <w:bookmarkStart w:id="4" w:name="O_687714"/>
      <w:bookmarkEnd w:id="4"/>
      <w:r w:rsidRPr="004C4FFA">
        <w:t>Unit Sector</w:t>
      </w:r>
    </w:p>
    <w:p w:rsidR="00000000" w:rsidRPr="004C4FFA" w:rsidP="009F3346">
      <w:pPr>
        <w:pStyle w:val="BodyText"/>
      </w:pPr>
      <w:r w:rsidRPr="004C4FFA">
        <w:t>Printing</w:t>
      </w:r>
    </w:p>
    <w:p w:rsidR="00000000" w:rsidRPr="004C4FFA" w:rsidP="004C4FFA">
      <w:pPr>
        <w:pStyle w:val="Heading1"/>
      </w:pPr>
      <w:bookmarkStart w:id="5" w:name="O_687715"/>
      <w:bookmarkEnd w:id="5"/>
      <w:r w:rsidRPr="004C4FF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C4F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FFA" w:rsidP="004C4FFA">
            <w:pPr>
              <w:pStyle w:val="BodyText"/>
            </w:pPr>
            <w:r w:rsidRPr="004C4FF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FA">
            <w:pPr>
              <w:pStyle w:val="BodyText"/>
              <w:rPr>
                <w:lang w:val="en-NZ"/>
              </w:rPr>
            </w:pPr>
            <w:r w:rsidRPr="004C4FFA">
              <w:rPr>
                <w:rStyle w:val="SpecialBold"/>
              </w:rPr>
              <w:t>PERFORMANCE CRITERIA</w:t>
            </w:r>
          </w:p>
        </w:tc>
      </w:tr>
      <w:tr w:rsidTr="004C4F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FFA" w:rsidP="004C4FFA">
            <w:pPr>
              <w:pStyle w:val="BodyText"/>
            </w:pPr>
            <w:r w:rsidRPr="004C4FF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FA">
            <w:pPr>
              <w:pStyle w:val="BodyText"/>
              <w:rPr>
                <w:lang w:val="en-NZ"/>
              </w:rPr>
            </w:pPr>
            <w:r w:rsidRPr="004C4F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4F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FA">
            <w:pPr>
              <w:pStyle w:val="BodyText"/>
              <w:rPr>
                <w:lang w:val="en-NZ"/>
              </w:rPr>
            </w:pPr>
            <w:r w:rsidRPr="004C4FFA">
              <w:t xml:space="preserve">1. Select and assess </w:t>
            </w:r>
            <w:r w:rsidRPr="004C4FFA">
              <w:t>software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FFA" w:rsidP="004C4FFA">
            <w:pPr>
              <w:pStyle w:val="BodyText"/>
            </w:pPr>
            <w:r w:rsidRPr="004C4FFA">
              <w:t xml:space="preserve">1.1 Publication requirements of layout brief are determined to </w:t>
            </w:r>
            <w:r w:rsidRPr="004C4FFA">
              <w:t>align with digital production processes and feasibility</w:t>
            </w:r>
          </w:p>
          <w:p w:rsidR="00000000" w:rsidRPr="004C4FFA" w:rsidP="004C4FFA">
            <w:pPr>
              <w:pStyle w:val="BodyText"/>
            </w:pPr>
            <w:r w:rsidRPr="004C4FFA">
              <w:t>1.2 Range of software applications is selected according to job specifications</w:t>
            </w:r>
          </w:p>
          <w:p w:rsidR="00000000" w:rsidP="004C4FFA">
            <w:pPr>
              <w:pStyle w:val="BodyText"/>
              <w:rPr>
                <w:lang w:val="en-NZ"/>
              </w:rPr>
            </w:pPr>
            <w:r w:rsidRPr="004C4FFA">
              <w:t>1.3 Appropriate software applications are used to complete components of the job according to manufacturer</w:t>
            </w:r>
            <w:r>
              <w:t>’</w:t>
            </w:r>
            <w:r w:rsidRPr="004C4FFA">
              <w:t>s specifications and enterprise standards</w:t>
            </w:r>
          </w:p>
        </w:tc>
      </w:tr>
      <w:tr w:rsidTr="004C4F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FA">
            <w:pPr>
              <w:pStyle w:val="BodyText"/>
              <w:rPr>
                <w:lang w:val="en-NZ"/>
              </w:rPr>
            </w:pPr>
            <w:r w:rsidRPr="004C4FFA">
              <w:t>2. Arrange elements on page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FFA" w:rsidP="004C4FFA">
            <w:pPr>
              <w:pStyle w:val="BodyText"/>
            </w:pPr>
            <w:r w:rsidRPr="004C4FFA">
              <w:t>2.1 Client copy and images are assembled to conform to the design brief</w:t>
            </w:r>
          </w:p>
          <w:p w:rsidR="00000000" w:rsidRPr="004C4FFA" w:rsidP="004C4FFA">
            <w:pPr>
              <w:pStyle w:val="BodyText"/>
            </w:pPr>
            <w:r w:rsidRPr="004C4FFA">
              <w:t>2.2 Text is prepared and required fonts and font size are applied</w:t>
            </w:r>
          </w:p>
          <w:p w:rsidR="00000000" w:rsidRPr="004C4FFA" w:rsidP="004C4FFA">
            <w:pPr>
              <w:pStyle w:val="BodyText"/>
            </w:pPr>
            <w:r w:rsidRPr="004C4FFA">
              <w:t>2.3 Basic elements and images are created and arranged on the page to conform to the design brief</w:t>
            </w:r>
          </w:p>
          <w:p w:rsidR="00000000" w:rsidRPr="004C4FFA" w:rsidP="004C4FFA">
            <w:pPr>
              <w:pStyle w:val="BodyText"/>
            </w:pPr>
            <w:r w:rsidRPr="004C4FFA">
              <w:t>2.4 Image resolutio</w:t>
            </w:r>
            <w:r w:rsidRPr="004C4FFA">
              <w:t>n and colour mode are determined according to job specifications, help function is accessed, if required, and solutions to queries found</w:t>
            </w:r>
          </w:p>
          <w:p w:rsidR="00000000" w:rsidP="004C4FFA">
            <w:pPr>
              <w:pStyle w:val="BodyText"/>
              <w:rPr>
                <w:lang w:val="en-NZ"/>
              </w:rPr>
            </w:pPr>
            <w:r w:rsidRPr="004C4FFA">
              <w:t>2.5 Document set-up is completed to conform to the design brief and job specifications</w:t>
            </w:r>
          </w:p>
        </w:tc>
      </w:tr>
      <w:tr w:rsidTr="004C4F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FA">
            <w:pPr>
              <w:pStyle w:val="BodyText"/>
              <w:rPr>
                <w:lang w:val="en-NZ"/>
              </w:rPr>
            </w:pPr>
            <w:r w:rsidRPr="004C4FFA">
              <w:t>3. Check quality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FFA" w:rsidP="004C4FFA">
            <w:pPr>
              <w:pStyle w:val="BodyText"/>
            </w:pPr>
            <w:r w:rsidRPr="004C4FFA">
              <w:t>3.1 Text is re</w:t>
            </w:r>
            <w:r w:rsidRPr="004C4FFA">
              <w:t>viewed for possible errors and omissions, and errors are discussed with client or supervisor</w:t>
            </w:r>
          </w:p>
          <w:p w:rsidR="00000000" w:rsidRPr="004C4FFA" w:rsidP="004C4FFA">
            <w:pPr>
              <w:pStyle w:val="BodyText"/>
            </w:pPr>
            <w:r w:rsidRPr="004C4FFA">
              <w:t>3.2 Basic elements are arranged to adhere with design principles</w:t>
            </w:r>
          </w:p>
          <w:p w:rsidR="00000000" w:rsidRPr="004C4FFA" w:rsidP="004C4FFA">
            <w:pPr>
              <w:pStyle w:val="BodyText"/>
            </w:pPr>
            <w:r w:rsidRPr="004C4FFA">
              <w:t xml:space="preserve">3.3 Copy is proofed and rechecked for errors, omissions and overall layout design </w:t>
            </w:r>
          </w:p>
          <w:p w:rsidR="00000000" w:rsidRPr="004C4FFA" w:rsidP="004C4FFA">
            <w:pPr>
              <w:pStyle w:val="BodyText"/>
            </w:pPr>
            <w:r w:rsidRPr="004C4FFA">
              <w:t>3.4 Necessary c</w:t>
            </w:r>
            <w:r w:rsidRPr="004C4FFA">
              <w:t>hanges are made and reviewed and re-proofed as required</w:t>
            </w:r>
          </w:p>
          <w:p w:rsidR="00000000" w:rsidP="004C4FFA">
            <w:pPr>
              <w:pStyle w:val="BodyText"/>
              <w:rPr>
                <w:lang w:val="en-NZ"/>
              </w:rPr>
            </w:pPr>
            <w:r w:rsidRPr="004C4FFA">
              <w:t>3.5 Job is saved according to enterprise procedures</w:t>
            </w:r>
          </w:p>
        </w:tc>
      </w:tr>
      <w:tr w:rsidTr="004C4F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FA">
            <w:pPr>
              <w:pStyle w:val="BodyText"/>
              <w:rPr>
                <w:lang w:val="en-NZ"/>
              </w:rPr>
            </w:pPr>
            <w:r w:rsidRPr="004C4FFA">
              <w:t>4. Use RIP to output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FFA" w:rsidP="004C4FFA">
            <w:pPr>
              <w:pStyle w:val="BodyText"/>
            </w:pPr>
            <w:r w:rsidRPr="004C4FFA">
              <w:t>4.1 Layout is imported into a raster image processor (RIP) or front-end processor according to workplace procedures</w:t>
            </w:r>
          </w:p>
          <w:p w:rsidR="00000000" w:rsidRPr="004C4FFA" w:rsidP="004C4FFA">
            <w:pPr>
              <w:pStyle w:val="BodyText"/>
            </w:pPr>
            <w:r w:rsidRPr="004C4FFA">
              <w:t>4.2 Layout is produced according to job specifications and enterprise standards</w:t>
            </w:r>
          </w:p>
        </w:tc>
      </w:tr>
    </w:tbl>
    <w:p w:rsidR="00000000" w:rsidRPr="004C4FFA" w:rsidP="004C4FFA">
      <w:pPr>
        <w:pStyle w:val="BodyText"/>
      </w:pPr>
    </w:p>
    <w:p w:rsidR="00000000" w:rsidRPr="004C4FFA" w:rsidP="004C4FFA">
      <w:pPr>
        <w:pStyle w:val="AllowPageBreak"/>
      </w:pPr>
    </w:p>
    <w:p w:rsidR="00000000" w:rsidRPr="004C4FFA" w:rsidP="004C4FFA">
      <w:pPr>
        <w:pStyle w:val="Heading1"/>
      </w:pPr>
      <w:bookmarkStart w:id="6" w:name="O_687716"/>
      <w:bookmarkEnd w:id="6"/>
      <w:r w:rsidRPr="004C4FFA">
        <w:t>Foundation Skills</w:t>
      </w:r>
    </w:p>
    <w:p w:rsidR="00000000" w:rsidRPr="009F3346" w:rsidP="009F3346">
      <w:pPr>
        <w:pStyle w:val="BodyText"/>
        <w:rPr>
          <w:i/>
        </w:rPr>
      </w:pPr>
      <w:r w:rsidRPr="009F3346">
        <w:rPr>
          <w:rStyle w:val="Emphasis"/>
        </w:rPr>
        <w:t>This section describes language, literacy, numeracy and employment skills incorporated in the performance criteria that are required for co</w:t>
      </w:r>
      <w:r w:rsidRPr="009F3346">
        <w:rPr>
          <w:rStyle w:val="Emphasis"/>
        </w:rPr>
        <w:t>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4C4F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FFA" w:rsidP="004C4FFA">
            <w:pPr>
              <w:pStyle w:val="BodyText"/>
            </w:pPr>
            <w:r w:rsidRPr="004C4FFA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FFA" w:rsidP="004C4FFA">
            <w:pPr>
              <w:pStyle w:val="BodyText"/>
            </w:pPr>
            <w:r w:rsidRPr="004C4FFA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FA">
            <w:pPr>
              <w:pStyle w:val="BodyText"/>
              <w:rPr>
                <w:lang w:val="en-NZ"/>
              </w:rPr>
            </w:pPr>
            <w:r w:rsidRPr="004C4FFA">
              <w:rPr>
                <w:rStyle w:val="SpecialBold"/>
              </w:rPr>
              <w:t>Description</w:t>
            </w:r>
          </w:p>
        </w:tc>
      </w:tr>
      <w:tr w:rsidTr="004C4F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FA">
            <w:pPr>
              <w:pStyle w:val="BodyText"/>
              <w:rPr>
                <w:lang w:val="en-NZ"/>
              </w:rPr>
            </w:pPr>
            <w:r w:rsidRPr="004C4FFA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FA">
            <w:pPr>
              <w:pStyle w:val="BodyText"/>
              <w:rPr>
                <w:lang w:val="en-NZ"/>
              </w:rPr>
            </w:pPr>
            <w:r w:rsidRPr="004C4FFA">
              <w:t>1.1-1.3, 2.1, 2.3-2.5, 3.1,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FA">
            <w:pPr>
              <w:pStyle w:val="ListBullet"/>
              <w:rPr>
                <w:lang w:val="en-NZ"/>
              </w:rPr>
            </w:pPr>
            <w:r w:rsidRPr="004C4FFA">
              <w:t>Recognises and interprets text to establish job requirements from information contained within relevant procedures and specifications</w:t>
            </w:r>
          </w:p>
        </w:tc>
      </w:tr>
      <w:tr w:rsidTr="004C4F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FA">
            <w:pPr>
              <w:pStyle w:val="BodyText"/>
              <w:rPr>
                <w:lang w:val="en-NZ"/>
              </w:rPr>
            </w:pPr>
            <w:r w:rsidRPr="004C4FFA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FA">
            <w:pPr>
              <w:pStyle w:val="BodyText"/>
              <w:rPr>
                <w:lang w:val="en-NZ"/>
              </w:rPr>
            </w:pPr>
            <w:r w:rsidRPr="004C4FFA">
              <w:t>2.2, 3.1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FA">
            <w:pPr>
              <w:pStyle w:val="ListBullet"/>
              <w:rPr>
                <w:lang w:val="en-NZ"/>
              </w:rPr>
            </w:pPr>
            <w:r w:rsidRPr="004C4FFA">
              <w:t xml:space="preserve">Enters routine data associated with production processes and enterprise procedures </w:t>
            </w:r>
          </w:p>
        </w:tc>
      </w:tr>
      <w:tr w:rsidTr="004C4F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FA">
            <w:pPr>
              <w:pStyle w:val="BodyText"/>
              <w:rPr>
                <w:lang w:val="en-NZ"/>
              </w:rPr>
            </w:pPr>
            <w:r w:rsidRPr="004C4FFA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FA">
            <w:pPr>
              <w:pStyle w:val="BodyText"/>
              <w:rPr>
                <w:lang w:val="en-NZ"/>
              </w:rPr>
            </w:pPr>
            <w:r w:rsidRPr="004C4FFA">
              <w:t>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FA">
            <w:pPr>
              <w:pStyle w:val="ListBullet"/>
              <w:rPr>
                <w:lang w:val="en-NZ"/>
              </w:rPr>
            </w:pPr>
            <w:r w:rsidRPr="004C4FFA">
              <w:t xml:space="preserve">Speaks clearly using appropriate vocabulary, tone and pace to report faults and discrepancies </w:t>
            </w:r>
          </w:p>
        </w:tc>
      </w:tr>
      <w:tr w:rsidTr="004C4F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FA">
            <w:pPr>
              <w:pStyle w:val="BodyText"/>
              <w:rPr>
                <w:lang w:val="en-NZ"/>
              </w:rPr>
            </w:pPr>
            <w:r w:rsidRPr="004C4FFA">
              <w:t xml:space="preserve">Navigate the world of work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FA">
            <w:pPr>
              <w:pStyle w:val="BodyText"/>
              <w:rPr>
                <w:lang w:val="en-NZ"/>
              </w:rPr>
            </w:pPr>
            <w:r w:rsidRPr="004C4FFA">
              <w:t xml:space="preserve">1.1-1.3, 2.1-2.5, 3.5, </w:t>
            </w:r>
            <w:r w:rsidRPr="004C4FFA">
              <w:t>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FA">
            <w:pPr>
              <w:pStyle w:val="ListBullet"/>
              <w:rPr>
                <w:lang w:val="en-NZ"/>
              </w:rPr>
            </w:pPr>
            <w:r w:rsidRPr="004C4FFA">
              <w:t>Recognises and follows explicit and implicit protocols and meets expectations associated with own role</w:t>
            </w:r>
          </w:p>
        </w:tc>
      </w:tr>
      <w:tr w:rsidTr="004C4F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FA">
            <w:pPr>
              <w:pStyle w:val="BodyText"/>
              <w:rPr>
                <w:lang w:val="en-NZ"/>
              </w:rPr>
            </w:pPr>
            <w:r w:rsidRPr="004C4FFA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FA">
            <w:pPr>
              <w:pStyle w:val="BodyText"/>
              <w:rPr>
                <w:lang w:val="en-NZ"/>
              </w:rPr>
            </w:pPr>
            <w:r w:rsidRPr="004C4FFA">
              <w:t>1.1-1.3, 2.4, 2.5, 3.1,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FA">
            <w:pPr>
              <w:pStyle w:val="ListBullet"/>
              <w:rPr>
                <w:lang w:val="en-NZ"/>
              </w:rPr>
            </w:pPr>
            <w:r w:rsidRPr="004C4FFA">
              <w:t>Understands what to communicate, with whom and how, in routine work situations</w:t>
            </w:r>
          </w:p>
        </w:tc>
      </w:tr>
      <w:tr w:rsidTr="004C4F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FA">
            <w:pPr>
              <w:pStyle w:val="BodyText"/>
              <w:rPr>
                <w:lang w:val="en-NZ"/>
              </w:rPr>
            </w:pPr>
            <w:r w:rsidRPr="004C4FFA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FA">
            <w:pPr>
              <w:pStyle w:val="BodyText"/>
              <w:rPr>
                <w:lang w:val="en-NZ"/>
              </w:rPr>
            </w:pPr>
            <w:r w:rsidRPr="004C4FFA">
              <w:t>1.2, 1.3, 2.1-2.5, 3.2-3.5, 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FFA" w:rsidP="004C4FFA">
            <w:pPr>
              <w:pStyle w:val="ListBullet"/>
            </w:pPr>
            <w:r w:rsidRPr="004C4FFA">
              <w:t>Takes responsibility for planning and organising own workload making design choices as appropriate</w:t>
            </w:r>
          </w:p>
          <w:p w:rsidR="00000000" w:rsidRPr="004C4FFA" w:rsidP="004C4FFA">
            <w:pPr>
              <w:pStyle w:val="ListBullet"/>
            </w:pPr>
            <w:r w:rsidRPr="004C4FFA">
              <w:t>Recognises and takes responsibility for addressing predictable, and some less predictable, problems i</w:t>
            </w:r>
            <w:r w:rsidRPr="004C4FFA">
              <w:t>n familiar work contexts</w:t>
            </w:r>
          </w:p>
          <w:p w:rsidR="00000000" w:rsidRPr="004C4FFA" w:rsidP="004C4FFA">
            <w:pPr>
              <w:pStyle w:val="ListBullet"/>
            </w:pPr>
            <w:r w:rsidRPr="004C4FFA">
              <w:t>Utilises a broad range of features within applications to improve personal productivity, optimising software functions for specific purposes</w:t>
            </w:r>
          </w:p>
        </w:tc>
      </w:tr>
    </w:tbl>
    <w:p w:rsidR="00000000" w:rsidRPr="004C4FFA" w:rsidP="004C4FFA">
      <w:pPr>
        <w:pStyle w:val="BodyText"/>
      </w:pPr>
    </w:p>
    <w:p w:rsidR="00000000" w:rsidRPr="004C4FFA" w:rsidP="004C4FFA">
      <w:pPr>
        <w:pStyle w:val="AllowPageBreak"/>
      </w:pPr>
    </w:p>
    <w:p w:rsidR="00000000" w:rsidRPr="004C4FFA" w:rsidP="004C4FFA">
      <w:pPr>
        <w:pStyle w:val="Heading1"/>
      </w:pPr>
      <w:bookmarkStart w:id="7" w:name="O_687718"/>
      <w:bookmarkEnd w:id="7"/>
      <w:r w:rsidRPr="004C4FF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C4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FFA" w:rsidP="004C4FFA">
            <w:pPr>
              <w:pStyle w:val="BodyText"/>
            </w:pPr>
            <w:r w:rsidRPr="004C4FFA">
              <w:rPr>
                <w:rStyle w:val="SpecialBold"/>
              </w:rPr>
              <w:t xml:space="preserve">Code and title </w:t>
            </w:r>
          </w:p>
          <w:p w:rsidR="00000000" w:rsidRPr="004C4FFA" w:rsidP="004C4FFA">
            <w:pPr>
              <w:pStyle w:val="BodyText"/>
            </w:pPr>
            <w:r w:rsidRPr="004C4FF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FFA" w:rsidP="004C4FFA">
            <w:pPr>
              <w:pStyle w:val="BodyText"/>
            </w:pPr>
            <w:r w:rsidRPr="004C4FFA">
              <w:rPr>
                <w:rStyle w:val="SpecialBold"/>
              </w:rPr>
              <w:t>Code and title</w:t>
            </w:r>
          </w:p>
          <w:p w:rsidR="00000000" w:rsidRPr="004C4FFA" w:rsidP="004C4FFA">
            <w:pPr>
              <w:pStyle w:val="BodyText"/>
            </w:pPr>
            <w:r w:rsidRPr="004C4FF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FFA" w:rsidP="004C4FFA">
            <w:pPr>
              <w:pStyle w:val="BodyText"/>
            </w:pPr>
            <w:r w:rsidRPr="004C4FF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FA">
            <w:pPr>
              <w:pStyle w:val="BodyText"/>
              <w:rPr>
                <w:lang w:val="en-NZ"/>
              </w:rPr>
            </w:pPr>
            <w:r w:rsidRPr="004C4FFA">
              <w:rPr>
                <w:rStyle w:val="SpecialBold"/>
              </w:rPr>
              <w:t>Equivalence status</w:t>
            </w:r>
          </w:p>
        </w:tc>
      </w:tr>
      <w:tr w:rsidTr="004C4F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FA">
            <w:pPr>
              <w:pStyle w:val="BodyText"/>
              <w:rPr>
                <w:lang w:val="en-NZ"/>
              </w:rPr>
            </w:pPr>
            <w:r w:rsidRPr="004C4FFA">
              <w:t>ICPPRN385 Apply software applications to digital production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FA">
            <w:pPr>
              <w:pStyle w:val="BodyText"/>
              <w:rPr>
                <w:lang w:val="en-NZ"/>
              </w:rPr>
            </w:pPr>
            <w:r w:rsidRPr="004C4FFA">
              <w:t>ICPPR385A Apply software applications to digital production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FA">
            <w:pPr>
              <w:pStyle w:val="BodyText"/>
              <w:rPr>
                <w:lang w:val="en-NZ"/>
              </w:rPr>
            </w:pPr>
            <w:r w:rsidRPr="004C4FF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FFA" w:rsidP="004C4FFA">
            <w:pPr>
              <w:pStyle w:val="BodyText"/>
            </w:pPr>
            <w:r w:rsidRPr="004C4FFA">
              <w:t>Equivalent unit</w:t>
            </w:r>
          </w:p>
        </w:tc>
      </w:tr>
    </w:tbl>
    <w:p w:rsidR="00000000" w:rsidRPr="004C4FFA" w:rsidP="004C4FFA">
      <w:pPr>
        <w:pStyle w:val="BodyText"/>
      </w:pPr>
    </w:p>
    <w:p w:rsidR="00000000" w:rsidRPr="004C4FFA" w:rsidP="004C4FFA">
      <w:pPr>
        <w:pStyle w:val="AllowPageBreak"/>
      </w:pPr>
    </w:p>
    <w:p w:rsidR="00000000" w:rsidRPr="004C4FFA" w:rsidP="004C4FFA">
      <w:pPr>
        <w:pStyle w:val="Heading1"/>
      </w:pPr>
      <w:bookmarkStart w:id="8" w:name="O_687725"/>
      <w:bookmarkEnd w:id="8"/>
      <w:r w:rsidRPr="004C4FFA">
        <w:t>Links</w:t>
      </w:r>
    </w:p>
    <w:p w:rsidR="00000000" w:rsidRPr="004C4FFA" w:rsidP="009F3346">
      <w:pPr>
        <w:pStyle w:val="BodyText"/>
      </w:pPr>
      <w:r w:rsidRPr="004C4F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0223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4C4FFA" w:rsidP="004C4FFA"/>
    <w:sectPr w:rsidSect="004C4FF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F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FFA" w:rsidRPr="009F3346" w:rsidP="009F33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F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346" w:rsidP="004C4F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3346" w:rsidP="004C4F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F3346" w:rsidP="004C4F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F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3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4FFA" w:rsidRPr="009F3346" w:rsidP="009F33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F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346" w:rsidRPr="002D2AF8" w:rsidP="004C4F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ICPPRN385 Apply software applications to digital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9F3346" w:rsidP="004C4F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F8D2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CACB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F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4F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4F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4F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4F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4F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4F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4F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4F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4F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4F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4FFA"/>
  </w:style>
  <w:style w:type="character" w:customStyle="1" w:styleId="Heading1Char">
    <w:name w:val="Heading 1 Char"/>
    <w:basedOn w:val="DefaultParagraphFont"/>
    <w:link w:val="Heading1"/>
    <w:rsid w:val="004C4F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4F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4F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4F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4FFA"/>
    <w:rPr>
      <w:b/>
      <w:spacing w:val="0"/>
    </w:rPr>
  </w:style>
  <w:style w:type="character" w:styleId="Emphasis">
    <w:name w:val="Emphasis"/>
    <w:basedOn w:val="DefaultParagraphFont"/>
    <w:qFormat/>
    <w:rsid w:val="004C4FFA"/>
    <w:rPr>
      <w:i/>
    </w:rPr>
  </w:style>
  <w:style w:type="paragraph" w:customStyle="1" w:styleId="SuperHeading">
    <w:name w:val="SuperHeading"/>
    <w:basedOn w:val="Normal"/>
    <w:rsid w:val="004C4F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4F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4F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4F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4F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4F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4F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4F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4F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4F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4F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4F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4F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4F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4F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4F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4F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4F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4F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4F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4F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4F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4F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4F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4F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4F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4F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4F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4F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4F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4F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4F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4F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4F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4F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4F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4F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4F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4FFA"/>
  </w:style>
  <w:style w:type="paragraph" w:styleId="TableofFigures">
    <w:name w:val="table of figures"/>
    <w:basedOn w:val="Normal"/>
    <w:next w:val="Normal"/>
    <w:semiHidden/>
    <w:rsid w:val="004C4F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4F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4FFA"/>
    <w:rPr>
      <w:rFonts w:ascii="Wingdings" w:hAnsi="Wingdings"/>
    </w:rPr>
  </w:style>
  <w:style w:type="paragraph" w:customStyle="1" w:styleId="TableHeading">
    <w:name w:val="Table Heading"/>
    <w:basedOn w:val="HeadingBase"/>
    <w:rsid w:val="004C4F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4FFA"/>
    <w:rPr>
      <w:color w:val="0033CC"/>
      <w:u w:val="none"/>
    </w:rPr>
  </w:style>
  <w:style w:type="paragraph" w:customStyle="1" w:styleId="BodyTextRight">
    <w:name w:val="Body Text Right"/>
    <w:basedOn w:val="BodyText"/>
    <w:rsid w:val="004C4F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4F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4F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4F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4F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4F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4FFA"/>
    <w:rPr>
      <w:sz w:val="32"/>
    </w:rPr>
  </w:style>
  <w:style w:type="paragraph" w:customStyle="1" w:styleId="HeadingProcedure">
    <w:name w:val="Heading Procedure"/>
    <w:basedOn w:val="HeadingBase"/>
    <w:next w:val="Normal"/>
    <w:rsid w:val="004C4F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4FFA"/>
    <w:pPr>
      <w:spacing w:before="60" w:after="60"/>
    </w:pPr>
  </w:style>
  <w:style w:type="paragraph" w:styleId="ListContinue">
    <w:name w:val="List Continue"/>
    <w:basedOn w:val="List"/>
    <w:rsid w:val="004C4FFA"/>
    <w:pPr>
      <w:ind w:firstLine="0"/>
    </w:pPr>
  </w:style>
  <w:style w:type="paragraph" w:customStyle="1" w:styleId="ListNote">
    <w:name w:val="List Note"/>
    <w:basedOn w:val="List"/>
    <w:rsid w:val="004C4F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4F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4F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4FFA"/>
    <w:rPr>
      <w:rFonts w:ascii="Courier New" w:hAnsi="Courier New"/>
    </w:rPr>
  </w:style>
  <w:style w:type="paragraph" w:customStyle="1" w:styleId="NoteBullet">
    <w:name w:val="Note Bullet"/>
    <w:basedOn w:val="Note"/>
    <w:rsid w:val="004C4F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4F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4F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4F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4F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4F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4F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4FFA"/>
    <w:rPr>
      <w:b/>
      <w:smallCaps/>
    </w:rPr>
  </w:style>
  <w:style w:type="paragraph" w:customStyle="1" w:styleId="TableListNumber">
    <w:name w:val="Table List Number"/>
    <w:basedOn w:val="ListNumber"/>
    <w:rsid w:val="004C4F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4F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4FFA"/>
    <w:pPr>
      <w:numPr>
        <w:numId w:val="8"/>
      </w:numPr>
    </w:pPr>
  </w:style>
  <w:style w:type="paragraph" w:customStyle="1" w:styleId="ListAlpha2">
    <w:name w:val="List Alpha 2"/>
    <w:basedOn w:val="List2"/>
    <w:rsid w:val="004C4FFA"/>
    <w:pPr>
      <w:numPr>
        <w:numId w:val="7"/>
      </w:numPr>
    </w:pPr>
  </w:style>
  <w:style w:type="paragraph" w:styleId="List2">
    <w:name w:val="List 2"/>
    <w:basedOn w:val="BodyText"/>
    <w:rsid w:val="004C4F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4F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4F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4F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4F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4F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4FFA"/>
    <w:pPr>
      <w:numPr>
        <w:numId w:val="3"/>
      </w:numPr>
    </w:pPr>
  </w:style>
  <w:style w:type="paragraph" w:styleId="ListContinue2">
    <w:name w:val="List Continue 2"/>
    <w:basedOn w:val="List2"/>
    <w:rsid w:val="004C4FFA"/>
    <w:pPr>
      <w:ind w:firstLine="0"/>
    </w:pPr>
  </w:style>
  <w:style w:type="paragraph" w:styleId="ListContinue3">
    <w:name w:val="List Continue 3"/>
    <w:basedOn w:val="List3"/>
    <w:rsid w:val="004C4FFA"/>
    <w:pPr>
      <w:ind w:left="1021" w:firstLine="0"/>
    </w:pPr>
  </w:style>
  <w:style w:type="paragraph" w:styleId="ListContinue4">
    <w:name w:val="List Continue 4"/>
    <w:basedOn w:val="List4"/>
    <w:rsid w:val="004C4FFA"/>
    <w:pPr>
      <w:ind w:firstLine="0"/>
    </w:pPr>
  </w:style>
  <w:style w:type="paragraph" w:styleId="ListContinue5">
    <w:name w:val="List Continue 5"/>
    <w:basedOn w:val="List5"/>
    <w:rsid w:val="004C4FFA"/>
    <w:pPr>
      <w:ind w:firstLine="0"/>
    </w:pPr>
  </w:style>
  <w:style w:type="paragraph" w:styleId="ListNumber3">
    <w:name w:val="List Number 3"/>
    <w:basedOn w:val="List3"/>
    <w:rsid w:val="004C4FFA"/>
    <w:pPr>
      <w:numPr>
        <w:numId w:val="4"/>
      </w:numPr>
    </w:pPr>
  </w:style>
  <w:style w:type="paragraph" w:styleId="ListNumber4">
    <w:name w:val="List Number 4"/>
    <w:basedOn w:val="List4"/>
    <w:rsid w:val="004C4FFA"/>
    <w:pPr>
      <w:numPr>
        <w:numId w:val="5"/>
      </w:numPr>
    </w:pPr>
  </w:style>
  <w:style w:type="paragraph" w:styleId="ListNumber5">
    <w:name w:val="List Number 5"/>
    <w:basedOn w:val="List5"/>
    <w:rsid w:val="004C4FFA"/>
    <w:pPr>
      <w:numPr>
        <w:numId w:val="6"/>
      </w:numPr>
    </w:pPr>
  </w:style>
  <w:style w:type="paragraph" w:styleId="BlockText">
    <w:name w:val="Block Text"/>
    <w:basedOn w:val="Normal"/>
    <w:rsid w:val="004C4F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4F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4FFA"/>
    <w:rPr>
      <w:sz w:val="16"/>
      <w:vertAlign w:val="superscript"/>
    </w:rPr>
  </w:style>
  <w:style w:type="character" w:customStyle="1" w:styleId="Symbols">
    <w:name w:val="Symbols"/>
    <w:basedOn w:val="DefaultParagraphFont"/>
    <w:rsid w:val="004C4FFA"/>
    <w:rPr>
      <w:rFonts w:ascii="Symbol" w:hAnsi="Symbol"/>
    </w:rPr>
  </w:style>
  <w:style w:type="character" w:customStyle="1" w:styleId="MenuOptions">
    <w:name w:val="Menu Options"/>
    <w:basedOn w:val="DefaultParagraphFont"/>
    <w:rsid w:val="004C4F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4FFA"/>
    <w:rPr>
      <w:b/>
    </w:rPr>
  </w:style>
  <w:style w:type="character" w:customStyle="1" w:styleId="Underlined">
    <w:name w:val="Underlined"/>
    <w:basedOn w:val="DefaultParagraphFont"/>
    <w:rsid w:val="004C4FFA"/>
    <w:rPr>
      <w:u w:val="single"/>
    </w:rPr>
  </w:style>
  <w:style w:type="paragraph" w:customStyle="1" w:styleId="TableBodyTextRight">
    <w:name w:val="Table Body Text Right"/>
    <w:basedOn w:val="TableBodyText"/>
    <w:rsid w:val="004C4F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4FFA"/>
    <w:rPr>
      <w:sz w:val="18"/>
    </w:rPr>
  </w:style>
  <w:style w:type="paragraph" w:customStyle="1" w:styleId="BodySmallRight">
    <w:name w:val="Body Small Right"/>
    <w:basedOn w:val="BodyTextRight"/>
    <w:rsid w:val="004C4FFA"/>
    <w:rPr>
      <w:sz w:val="18"/>
      <w:szCs w:val="18"/>
    </w:rPr>
  </w:style>
  <w:style w:type="paragraph" w:customStyle="1" w:styleId="MarginEdition">
    <w:name w:val="Margin Edition"/>
    <w:basedOn w:val="MarginNote"/>
    <w:rsid w:val="004C4F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4FFA"/>
    <w:rPr>
      <w:sz w:val="2"/>
      <w:szCs w:val="2"/>
    </w:rPr>
  </w:style>
  <w:style w:type="character" w:customStyle="1" w:styleId="Small">
    <w:name w:val="Small"/>
    <w:basedOn w:val="DefaultParagraphFont"/>
    <w:rsid w:val="004C4FFA"/>
    <w:rPr>
      <w:sz w:val="16"/>
    </w:rPr>
  </w:style>
  <w:style w:type="paragraph" w:customStyle="1" w:styleId="WideTable">
    <w:name w:val="Wide Table"/>
    <w:basedOn w:val="Normal"/>
    <w:rsid w:val="004C4F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4FFA"/>
  </w:style>
  <w:style w:type="paragraph" w:styleId="Quote">
    <w:name w:val="Quote"/>
    <w:basedOn w:val="Heading1"/>
    <w:link w:val="QuoteChar"/>
    <w:qFormat/>
    <w:rsid w:val="004C4F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4F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4FFA"/>
    <w:pPr>
      <w:pageBreakBefore/>
    </w:pPr>
  </w:style>
  <w:style w:type="paragraph" w:customStyle="1" w:styleId="Border">
    <w:name w:val="Border"/>
    <w:basedOn w:val="Normal"/>
    <w:qFormat/>
    <w:rsid w:val="004C4F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4F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F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F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4F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4F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4F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4F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4F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4FFA"/>
    <w:rPr>
      <w:u w:val="single"/>
    </w:rPr>
  </w:style>
  <w:style w:type="character" w:customStyle="1" w:styleId="BoldandItalics">
    <w:name w:val="Bold and Italics"/>
    <w:qFormat/>
    <w:rsid w:val="004C4FFA"/>
    <w:rPr>
      <w:b/>
      <w:i/>
      <w:u w:val="none"/>
    </w:rPr>
  </w:style>
  <w:style w:type="paragraph" w:styleId="BalloonText">
    <w:name w:val="Balloon Text"/>
    <w:basedOn w:val="Normal"/>
    <w:link w:val="BalloonTextChar"/>
    <w:rsid w:val="004C4F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4F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4F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4F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4F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4F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4FFA"/>
    <w:pPr>
      <w:spacing w:before="0" w:after="0"/>
    </w:pPr>
  </w:style>
  <w:style w:type="paragraph" w:customStyle="1" w:styleId="BodyTextBold">
    <w:name w:val="Body Text Bold"/>
    <w:basedOn w:val="BodyText"/>
    <w:qFormat/>
    <w:rsid w:val="004C4FFA"/>
    <w:rPr>
      <w:b/>
    </w:rPr>
  </w:style>
  <w:style w:type="character" w:styleId="Hyperlink">
    <w:name w:val="Hyperlink"/>
    <w:basedOn w:val="DefaultParagraphFont"/>
    <w:uiPriority w:val="99"/>
    <w:unhideWhenUsed/>
    <w:rsid w:val="009F33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643</Words>
  <Characters>3958</Characters>
  <Application>Microsoft Office Word</Application>
  <DocSecurity>0</DocSecurity>
  <Lines>158</Lines>
  <Paragraphs>95</Paragraphs>
  <ScaleCrop>false</ScaleCrop>
  <Company>Author-it Software Corporation Ltd.</Company>
  <LinksUpToDate>false</LinksUpToDate>
  <CharactersWithSpaces>4506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ICPPRN385 Apply software applications to digital production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2020-01-31T05:14:00Z</dcterms:created>
  <dcterms:modified xsi:type="dcterms:W3CDTF">2020-01-31T05:14:00Z</dcterms:modified>
</cp:coreProperties>
</file>