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7CD" w:rsidP="00E607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ICPPRN3850 Apply software applications to digital production</w:t>
      </w:r>
      <w:r>
        <w:fldChar w:fldCharType="end"/>
      </w:r>
    </w:p>
    <w:p w:rsidR="00E607CD" w:rsidP="00E607CD">
      <w:pPr>
        <w:pStyle w:val="Version"/>
        <w:sectPr w:rsidSect="001F59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9F8" w:rsidP="001F59F8">
      <w:pPr>
        <w:pStyle w:val="SuperHeading"/>
      </w:pPr>
      <w:r w:rsidRPr="001F59F8">
        <w:t>ICPPRN3850 Apply software applications to digital production</w:t>
      </w:r>
    </w:p>
    <w:p w:rsidR="00000000" w:rsidRPr="001F59F8" w:rsidP="001F59F8">
      <w:pPr>
        <w:pStyle w:val="Heading1"/>
      </w:pPr>
      <w:bookmarkStart w:id="1" w:name="O_1072887"/>
      <w:bookmarkEnd w:id="1"/>
      <w:r w:rsidRPr="001F59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F59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F8" w:rsidP="001F59F8">
            <w:pPr>
              <w:pStyle w:val="BodyText"/>
            </w:pPr>
            <w:r w:rsidRPr="001F59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rPr>
                <w:rStyle w:val="SpecialBold"/>
              </w:rPr>
              <w:t>Comments</w:t>
            </w:r>
          </w:p>
        </w:tc>
      </w:tr>
      <w:tr w:rsidTr="001F59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F8" w:rsidP="001F59F8">
            <w:pPr>
              <w:pStyle w:val="BodyText"/>
            </w:pPr>
            <w:r w:rsidRPr="001F59F8">
              <w:t>This version first released with ICP Printing and Graphic Arts Training Package Version 4.0.</w:t>
            </w:r>
          </w:p>
        </w:tc>
      </w:tr>
    </w:tbl>
    <w:p w:rsidR="00000000" w:rsidRPr="001F59F8" w:rsidP="001F59F8">
      <w:pPr>
        <w:pStyle w:val="BodyText"/>
      </w:pPr>
    </w:p>
    <w:p w:rsidR="00000000" w:rsidRPr="001F59F8" w:rsidP="001F59F8">
      <w:pPr>
        <w:pStyle w:val="AllowPageBreak"/>
      </w:pPr>
    </w:p>
    <w:p w:rsidR="00000000" w:rsidRPr="001F59F8" w:rsidP="001F59F8">
      <w:pPr>
        <w:pStyle w:val="Heading1"/>
      </w:pPr>
      <w:bookmarkStart w:id="2" w:name="O_1072893"/>
      <w:bookmarkEnd w:id="2"/>
      <w:r w:rsidRPr="001F59F8">
        <w:t>Application</w:t>
      </w:r>
    </w:p>
    <w:p w:rsidR="00000000" w:rsidRPr="001F59F8" w:rsidP="00E607CD">
      <w:pPr>
        <w:pStyle w:val="BodyText"/>
      </w:pPr>
      <w:r w:rsidRPr="001F59F8">
        <w:t>This unit describes the skills and knowledge required to correc</w:t>
      </w:r>
      <w:r w:rsidRPr="001F59F8">
        <w:t>tly select and use a variety of software applications to efficiently produce a standard job.</w:t>
      </w:r>
    </w:p>
    <w:p w:rsidR="00000000" w:rsidRPr="001F59F8" w:rsidP="00E607CD">
      <w:pPr>
        <w:pStyle w:val="BodyText"/>
      </w:pPr>
      <w:r w:rsidRPr="001F59F8">
        <w:t>It applies to skilled individuals working in digital production in the printing and graphic arts industry who are responsible for digital production workflow and w</w:t>
      </w:r>
      <w:r w:rsidRPr="001F59F8">
        <w:t>ho apply a broad range of competencies in a varied work context. They use some discretion and judgement, and relevant technical knowledge, and provide technical advice and support to others.</w:t>
      </w:r>
    </w:p>
    <w:p w:rsidR="00000000" w:rsidRPr="001F59F8" w:rsidP="00E607CD">
      <w:pPr>
        <w:pStyle w:val="BodyText"/>
      </w:pPr>
      <w:r w:rsidRPr="001F59F8">
        <w:t xml:space="preserve">No licensing, legislative or certification requirements apply to </w:t>
      </w:r>
      <w:r w:rsidRPr="001F59F8">
        <w:t>this unit at the time of publication.</w:t>
      </w:r>
    </w:p>
    <w:p w:rsidR="00000000" w:rsidRPr="001F59F8" w:rsidP="001F59F8">
      <w:pPr>
        <w:pStyle w:val="Heading1"/>
      </w:pPr>
      <w:bookmarkStart w:id="3" w:name="O_1072892"/>
      <w:bookmarkEnd w:id="3"/>
      <w:r w:rsidRPr="001F59F8">
        <w:t>Pre-requisite Unit</w:t>
      </w:r>
    </w:p>
    <w:p w:rsidR="00000000" w:rsidRPr="001F59F8" w:rsidP="00E607CD">
      <w:pPr>
        <w:pStyle w:val="BodyText"/>
      </w:pPr>
      <w:r w:rsidRPr="001F59F8">
        <w:t>ICPSUP281 Use computer systems.</w:t>
      </w:r>
    </w:p>
    <w:p w:rsidR="00000000" w:rsidRPr="001F59F8" w:rsidP="001F59F8">
      <w:pPr>
        <w:pStyle w:val="Heading1"/>
      </w:pPr>
      <w:bookmarkStart w:id="4" w:name="O_1072891"/>
      <w:bookmarkEnd w:id="4"/>
      <w:r w:rsidRPr="001F59F8">
        <w:t>Unit Sector</w:t>
      </w:r>
    </w:p>
    <w:p w:rsidR="00000000" w:rsidRPr="001F59F8" w:rsidP="00E607CD">
      <w:pPr>
        <w:pStyle w:val="BodyText"/>
      </w:pPr>
      <w:r w:rsidRPr="001F59F8">
        <w:t>Printing</w:t>
      </w:r>
    </w:p>
    <w:p w:rsidR="00000000" w:rsidRPr="001F59F8" w:rsidP="001F59F8">
      <w:pPr>
        <w:pStyle w:val="Heading1"/>
      </w:pPr>
      <w:bookmarkStart w:id="5" w:name="O_1072890"/>
      <w:bookmarkEnd w:id="5"/>
      <w:r w:rsidRPr="001F59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1F59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F8" w:rsidP="001F59F8">
            <w:pPr>
              <w:pStyle w:val="BodyText"/>
            </w:pPr>
            <w:r w:rsidRPr="001F59F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rPr>
                <w:rStyle w:val="SpecialBold"/>
              </w:rPr>
              <w:t>PERFORMANCE CRITERIA</w:t>
            </w:r>
          </w:p>
        </w:tc>
      </w:tr>
      <w:tr w:rsidTr="001F59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F8" w:rsidP="001F59F8">
            <w:pPr>
              <w:pStyle w:val="BodyText"/>
            </w:pPr>
            <w:r w:rsidRPr="001F59F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59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t>1. Select and assess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F8" w:rsidP="001F59F8">
            <w:pPr>
              <w:pStyle w:val="BodyText"/>
            </w:pPr>
            <w:r w:rsidRPr="001F59F8">
              <w:t>1.1 Identify publication requirements of layout brief according to digital production p</w:t>
            </w:r>
            <w:r w:rsidRPr="001F59F8">
              <w:t>rocesses</w:t>
            </w:r>
          </w:p>
          <w:p w:rsidR="00000000" w:rsidRPr="001F59F8" w:rsidP="001F59F8">
            <w:pPr>
              <w:pStyle w:val="BodyText"/>
            </w:pPr>
            <w:r w:rsidRPr="001F59F8">
              <w:t>1.2 Select range of software applications according to job specifications</w:t>
            </w:r>
          </w:p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t xml:space="preserve">1.3 Use software applications to complete components of the job </w:t>
            </w:r>
            <w:r w:rsidRPr="001F59F8">
              <w:t>according to manufacturer specifications and enterprise standards</w:t>
            </w:r>
          </w:p>
        </w:tc>
      </w:tr>
      <w:tr w:rsidTr="001F59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t>2. Arrange elements on page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F8" w:rsidP="001F59F8">
            <w:pPr>
              <w:pStyle w:val="BodyText"/>
            </w:pPr>
            <w:r w:rsidRPr="001F59F8">
              <w:t>2.1 Assemble client copy and images to conform to the design brief</w:t>
            </w:r>
          </w:p>
          <w:p w:rsidR="00000000" w:rsidRPr="001F59F8" w:rsidP="001F59F8">
            <w:pPr>
              <w:pStyle w:val="BodyText"/>
            </w:pPr>
            <w:r w:rsidRPr="001F59F8">
              <w:t xml:space="preserve">2.2 Prepare text and apply required fonts and font size </w:t>
            </w:r>
          </w:p>
          <w:p w:rsidR="00000000" w:rsidRPr="001F59F8" w:rsidP="001F59F8">
            <w:pPr>
              <w:pStyle w:val="BodyText"/>
            </w:pPr>
            <w:r w:rsidRPr="001F59F8">
              <w:t>2.3 Create and arrange basic elements and images on the page to conform to the design brief</w:t>
            </w:r>
          </w:p>
          <w:p w:rsidR="00000000" w:rsidRPr="001F59F8" w:rsidP="001F59F8">
            <w:pPr>
              <w:pStyle w:val="BodyText"/>
            </w:pPr>
            <w:r w:rsidRPr="001F59F8">
              <w:t>2.4 Determine image resolution and colou</w:t>
            </w:r>
            <w:r w:rsidRPr="001F59F8">
              <w:t xml:space="preserve">r mode according to job specifications, and access help function as required </w:t>
            </w:r>
          </w:p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t xml:space="preserve">2.5 Complete document set-up </w:t>
            </w:r>
          </w:p>
        </w:tc>
      </w:tr>
      <w:tr w:rsidTr="001F59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t>3. Check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F8" w:rsidP="001F59F8">
            <w:pPr>
              <w:pStyle w:val="BodyText"/>
            </w:pPr>
            <w:r w:rsidRPr="001F59F8">
              <w:t xml:space="preserve">3.1 Review text for possible errors and omissions, and discussed with designated personnel </w:t>
            </w:r>
          </w:p>
          <w:p w:rsidR="00000000" w:rsidRPr="001F59F8" w:rsidP="001F59F8">
            <w:pPr>
              <w:pStyle w:val="BodyText"/>
            </w:pPr>
            <w:r w:rsidRPr="001F59F8">
              <w:t>3.2 Arrange basic elements to adhere t</w:t>
            </w:r>
            <w:r w:rsidRPr="001F59F8">
              <w:t>o design principles</w:t>
            </w:r>
          </w:p>
          <w:p w:rsidR="00000000" w:rsidRPr="001F59F8" w:rsidP="001F59F8">
            <w:pPr>
              <w:pStyle w:val="BodyText"/>
            </w:pPr>
            <w:r w:rsidRPr="001F59F8">
              <w:t xml:space="preserve">3.3 Proof copy and recheck for errors, omissions and overall layout design </w:t>
            </w:r>
          </w:p>
          <w:p w:rsidR="00000000" w:rsidRPr="001F59F8" w:rsidP="001F59F8">
            <w:pPr>
              <w:pStyle w:val="BodyText"/>
            </w:pPr>
            <w:r w:rsidRPr="001F59F8">
              <w:t>3.4 Make required changes and review and re-proof as required</w:t>
            </w:r>
          </w:p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t>3.5 Save job according to enterprise procedures</w:t>
            </w:r>
          </w:p>
        </w:tc>
      </w:tr>
      <w:tr w:rsidTr="001F59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t>4. Use RIP to output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F8" w:rsidP="001F59F8">
            <w:pPr>
              <w:pStyle w:val="BodyText"/>
            </w:pPr>
            <w:r w:rsidRPr="001F59F8">
              <w:t>4.1 Import layout into a</w:t>
            </w:r>
            <w:r w:rsidRPr="001F59F8">
              <w:t xml:space="preserve"> raster image processor (RIP) or front-end processor according to enterprise procedures</w:t>
            </w:r>
          </w:p>
          <w:p w:rsidR="00000000" w:rsidRPr="001F59F8" w:rsidP="001F59F8">
            <w:pPr>
              <w:pStyle w:val="BodyText"/>
            </w:pPr>
            <w:r w:rsidRPr="001F59F8">
              <w:t>4.2 Produce layout according to job specifications and enterprise standards</w:t>
            </w:r>
          </w:p>
        </w:tc>
      </w:tr>
    </w:tbl>
    <w:p w:rsidR="00000000" w:rsidRPr="001F59F8" w:rsidP="001F59F8">
      <w:pPr>
        <w:pStyle w:val="BodyText"/>
      </w:pPr>
    </w:p>
    <w:p w:rsidR="00000000" w:rsidRPr="001F59F8" w:rsidP="001F59F8">
      <w:pPr>
        <w:pStyle w:val="AllowPageBreak"/>
      </w:pPr>
    </w:p>
    <w:p w:rsidR="00000000" w:rsidRPr="001F59F8" w:rsidP="001F59F8">
      <w:pPr>
        <w:pStyle w:val="Heading1"/>
      </w:pPr>
      <w:bookmarkStart w:id="6" w:name="O_1072889"/>
      <w:bookmarkEnd w:id="6"/>
      <w:r w:rsidRPr="001F59F8">
        <w:t>Foundation Skills</w:t>
      </w:r>
    </w:p>
    <w:p w:rsidR="00000000" w:rsidRPr="00E607CD" w:rsidP="00E607CD">
      <w:pPr>
        <w:pStyle w:val="BodyText"/>
        <w:rPr>
          <w:i/>
        </w:rPr>
      </w:pPr>
      <w:r w:rsidRPr="00E607CD">
        <w:rPr>
          <w:rStyle w:val="Emphasis"/>
        </w:rPr>
        <w:t>This section describes language, literacy, numeracy a</w:t>
      </w:r>
      <w:r w:rsidRPr="00E607CD">
        <w:rPr>
          <w:rStyle w:val="Emphasis"/>
        </w:rPr>
        <w:t>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1F59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F8" w:rsidP="001F59F8">
            <w:pPr>
              <w:pStyle w:val="BodyText"/>
            </w:pPr>
            <w:r w:rsidRPr="001F59F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rPr>
                <w:rStyle w:val="SpecialBold"/>
              </w:rPr>
              <w:t>Description</w:t>
            </w:r>
          </w:p>
        </w:tc>
      </w:tr>
      <w:tr w:rsidTr="001F59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ListBullet"/>
              <w:rPr>
                <w:lang w:val="en-NZ"/>
              </w:rPr>
            </w:pPr>
            <w:r w:rsidRPr="001F59F8">
              <w:t xml:space="preserve">Enters routine data associated with production processes and enterprise procedures </w:t>
            </w:r>
          </w:p>
        </w:tc>
      </w:tr>
      <w:tr w:rsidTr="001F59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ListBullet"/>
              <w:rPr>
                <w:lang w:val="en-NZ"/>
              </w:rPr>
            </w:pPr>
            <w:r w:rsidRPr="001F59F8">
              <w:t>Identifies and follows explicit and implicit protocols and meets expectations associated with own role</w:t>
            </w:r>
          </w:p>
        </w:tc>
      </w:tr>
      <w:tr w:rsidTr="001F59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ListBullet"/>
              <w:rPr>
                <w:lang w:val="en-NZ"/>
              </w:rPr>
            </w:pPr>
            <w:r w:rsidRPr="001F59F8">
              <w:t>Identifies what to communicate, with whom and how, in routine work situations</w:t>
            </w:r>
          </w:p>
        </w:tc>
      </w:tr>
      <w:tr w:rsidTr="001F59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ListBullet"/>
              <w:rPr>
                <w:lang w:val="en-NZ"/>
              </w:rPr>
            </w:pPr>
            <w:r w:rsidRPr="001F59F8">
              <w:t>Takes responsibility for planning and</w:t>
            </w:r>
            <w:r w:rsidRPr="001F59F8">
              <w:t xml:space="preserve"> organising own workload making design choices as appropriate</w:t>
            </w:r>
          </w:p>
        </w:tc>
      </w:tr>
      <w:tr w:rsidTr="001F59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ListBullet"/>
              <w:rPr>
                <w:lang w:val="en-NZ"/>
              </w:rPr>
            </w:pPr>
            <w:r w:rsidRPr="001F59F8">
              <w:t>Identifies and takes responsibility for addressing predictable, and some less predictable, problems in familiar work contexts</w:t>
            </w:r>
          </w:p>
        </w:tc>
      </w:tr>
      <w:tr w:rsidTr="001F59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F8">
            <w:pPr>
              <w:pStyle w:val="BodyText"/>
              <w:rPr>
                <w:lang w:val="en-NZ"/>
              </w:rPr>
            </w:pPr>
            <w:r w:rsidRPr="001F59F8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F8" w:rsidP="001F59F8">
            <w:pPr>
              <w:pStyle w:val="ListBullet"/>
            </w:pPr>
            <w:r w:rsidRPr="001F59F8">
              <w:t>Utilises a broad range of features within applications to improve personal productivity, optimising software functions for specific purposes</w:t>
            </w:r>
          </w:p>
        </w:tc>
      </w:tr>
    </w:tbl>
    <w:p w:rsidR="00000000" w:rsidRPr="001F59F8" w:rsidP="001F59F8">
      <w:pPr>
        <w:pStyle w:val="BodyText"/>
      </w:pPr>
    </w:p>
    <w:p w:rsidR="00000000" w:rsidRPr="001F59F8" w:rsidP="001F59F8">
      <w:pPr>
        <w:pStyle w:val="AllowPageBreak"/>
      </w:pPr>
    </w:p>
    <w:p w:rsidR="00000000" w:rsidRPr="001F59F8" w:rsidP="001F59F8">
      <w:pPr>
        <w:pStyle w:val="Heading1"/>
      </w:pPr>
      <w:bookmarkStart w:id="7" w:name="O_1072888"/>
      <w:bookmarkEnd w:id="7"/>
      <w:r w:rsidRPr="001F59F8">
        <w:t>Unit Mapping Information</w:t>
      </w:r>
    </w:p>
    <w:p w:rsidR="00000000" w:rsidRPr="001F59F8" w:rsidP="00E607CD">
      <w:pPr>
        <w:pStyle w:val="BodyText"/>
      </w:pPr>
      <w:r w:rsidRPr="001F59F8">
        <w:t>Supersedes and is equivalent to ICPPRN385 Apply software applications</w:t>
      </w:r>
      <w:r w:rsidRPr="001F59F8">
        <w:t xml:space="preserve"> to digital production.</w:t>
      </w:r>
    </w:p>
    <w:p w:rsidR="00000000" w:rsidRPr="001F59F8" w:rsidP="001F59F8">
      <w:pPr>
        <w:pStyle w:val="Heading1"/>
      </w:pPr>
      <w:bookmarkStart w:id="8" w:name="O_1072881"/>
      <w:bookmarkEnd w:id="8"/>
      <w:r w:rsidRPr="001F59F8">
        <w:t>Links</w:t>
      </w:r>
    </w:p>
    <w:p w:rsidR="00000000" w:rsidRPr="001F59F8" w:rsidP="00E607CD">
      <w:pPr>
        <w:pStyle w:val="BodyText"/>
      </w:pPr>
      <w:r w:rsidRPr="001F59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572C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F59F8" w:rsidP="001F59F8"/>
    <w:sectPr w:rsidSect="001F59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F8" w:rsidRPr="00E607CD" w:rsidP="00E607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CD" w:rsidP="001F59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7CD" w:rsidP="001F59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07CD" w:rsidP="001F59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9F8" w:rsidRPr="00E607CD" w:rsidP="00E607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CD" w:rsidRPr="002D2AF8" w:rsidP="001F59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ICPPRN3850 Apply software applications to digital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E607CD" w:rsidP="001F59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60F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FA6A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9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9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9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9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9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9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9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9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9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9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9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9F8"/>
  </w:style>
  <w:style w:type="character" w:customStyle="1" w:styleId="Heading1Char">
    <w:name w:val="Heading 1 Char"/>
    <w:basedOn w:val="DefaultParagraphFont"/>
    <w:link w:val="Heading1"/>
    <w:rsid w:val="001F59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9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9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9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59F8"/>
    <w:rPr>
      <w:b/>
      <w:spacing w:val="0"/>
    </w:rPr>
  </w:style>
  <w:style w:type="character" w:styleId="Emphasis">
    <w:name w:val="Emphasis"/>
    <w:basedOn w:val="DefaultParagraphFont"/>
    <w:qFormat/>
    <w:rsid w:val="001F59F8"/>
    <w:rPr>
      <w:i/>
    </w:rPr>
  </w:style>
  <w:style w:type="paragraph" w:customStyle="1" w:styleId="SuperHeading">
    <w:name w:val="SuperHeading"/>
    <w:basedOn w:val="Normal"/>
    <w:rsid w:val="001F59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9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9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9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9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9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9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9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9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9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9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9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9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9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9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9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9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9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59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9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9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59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59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9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9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9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9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9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9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9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9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59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9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9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9F8"/>
  </w:style>
  <w:style w:type="paragraph" w:styleId="TableofFigures">
    <w:name w:val="table of figures"/>
    <w:basedOn w:val="Normal"/>
    <w:next w:val="Normal"/>
    <w:semiHidden/>
    <w:rsid w:val="001F59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9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59F8"/>
    <w:rPr>
      <w:rFonts w:ascii="Wingdings" w:hAnsi="Wingdings"/>
    </w:rPr>
  </w:style>
  <w:style w:type="paragraph" w:customStyle="1" w:styleId="TableHeading">
    <w:name w:val="Table Heading"/>
    <w:basedOn w:val="HeadingBase"/>
    <w:rsid w:val="001F59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9F8"/>
    <w:rPr>
      <w:color w:val="0033CC"/>
      <w:u w:val="none"/>
    </w:rPr>
  </w:style>
  <w:style w:type="paragraph" w:customStyle="1" w:styleId="BodyTextRight">
    <w:name w:val="Body Text Right"/>
    <w:basedOn w:val="BodyText"/>
    <w:rsid w:val="001F59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9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9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9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9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9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9F8"/>
    <w:rPr>
      <w:sz w:val="32"/>
    </w:rPr>
  </w:style>
  <w:style w:type="paragraph" w:customStyle="1" w:styleId="HeadingProcedure">
    <w:name w:val="Heading Procedure"/>
    <w:basedOn w:val="HeadingBase"/>
    <w:next w:val="Normal"/>
    <w:rsid w:val="001F59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9F8"/>
    <w:pPr>
      <w:spacing w:before="60" w:after="60"/>
    </w:pPr>
  </w:style>
  <w:style w:type="paragraph" w:styleId="ListContinue">
    <w:name w:val="List Continue"/>
    <w:basedOn w:val="List"/>
    <w:rsid w:val="001F59F8"/>
    <w:pPr>
      <w:ind w:firstLine="0"/>
    </w:pPr>
  </w:style>
  <w:style w:type="paragraph" w:customStyle="1" w:styleId="ListNote">
    <w:name w:val="List Note"/>
    <w:basedOn w:val="List"/>
    <w:rsid w:val="001F59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9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9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9F8"/>
    <w:rPr>
      <w:rFonts w:ascii="Courier New" w:hAnsi="Courier New"/>
    </w:rPr>
  </w:style>
  <w:style w:type="paragraph" w:customStyle="1" w:styleId="NoteBullet">
    <w:name w:val="Note Bullet"/>
    <w:basedOn w:val="Note"/>
    <w:rsid w:val="001F59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9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9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9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9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59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9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9F8"/>
    <w:rPr>
      <w:b/>
      <w:smallCaps/>
    </w:rPr>
  </w:style>
  <w:style w:type="paragraph" w:customStyle="1" w:styleId="TableListNumber">
    <w:name w:val="Table List Number"/>
    <w:basedOn w:val="ListNumber"/>
    <w:rsid w:val="001F59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9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9F8"/>
    <w:pPr>
      <w:numPr>
        <w:numId w:val="8"/>
      </w:numPr>
    </w:pPr>
  </w:style>
  <w:style w:type="paragraph" w:customStyle="1" w:styleId="ListAlpha2">
    <w:name w:val="List Alpha 2"/>
    <w:basedOn w:val="List2"/>
    <w:rsid w:val="001F59F8"/>
    <w:pPr>
      <w:numPr>
        <w:numId w:val="7"/>
      </w:numPr>
    </w:pPr>
  </w:style>
  <w:style w:type="paragraph" w:styleId="List2">
    <w:name w:val="List 2"/>
    <w:basedOn w:val="BodyText"/>
    <w:rsid w:val="001F59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9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9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9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9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9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59F8"/>
    <w:pPr>
      <w:numPr>
        <w:numId w:val="3"/>
      </w:numPr>
    </w:pPr>
  </w:style>
  <w:style w:type="paragraph" w:styleId="ListContinue2">
    <w:name w:val="List Continue 2"/>
    <w:basedOn w:val="List2"/>
    <w:rsid w:val="001F59F8"/>
    <w:pPr>
      <w:ind w:firstLine="0"/>
    </w:pPr>
  </w:style>
  <w:style w:type="paragraph" w:styleId="ListContinue3">
    <w:name w:val="List Continue 3"/>
    <w:basedOn w:val="List3"/>
    <w:rsid w:val="001F59F8"/>
    <w:pPr>
      <w:ind w:left="1021" w:firstLine="0"/>
    </w:pPr>
  </w:style>
  <w:style w:type="paragraph" w:styleId="ListContinue4">
    <w:name w:val="List Continue 4"/>
    <w:basedOn w:val="List4"/>
    <w:rsid w:val="001F59F8"/>
    <w:pPr>
      <w:ind w:firstLine="0"/>
    </w:pPr>
  </w:style>
  <w:style w:type="paragraph" w:styleId="ListContinue5">
    <w:name w:val="List Continue 5"/>
    <w:basedOn w:val="List5"/>
    <w:rsid w:val="001F59F8"/>
    <w:pPr>
      <w:ind w:firstLine="0"/>
    </w:pPr>
  </w:style>
  <w:style w:type="paragraph" w:styleId="ListNumber3">
    <w:name w:val="List Number 3"/>
    <w:basedOn w:val="List3"/>
    <w:rsid w:val="001F59F8"/>
    <w:pPr>
      <w:numPr>
        <w:numId w:val="4"/>
      </w:numPr>
    </w:pPr>
  </w:style>
  <w:style w:type="paragraph" w:styleId="ListNumber4">
    <w:name w:val="List Number 4"/>
    <w:basedOn w:val="List4"/>
    <w:rsid w:val="001F59F8"/>
    <w:pPr>
      <w:numPr>
        <w:numId w:val="5"/>
      </w:numPr>
    </w:pPr>
  </w:style>
  <w:style w:type="paragraph" w:styleId="ListNumber5">
    <w:name w:val="List Number 5"/>
    <w:basedOn w:val="List5"/>
    <w:rsid w:val="001F59F8"/>
    <w:pPr>
      <w:numPr>
        <w:numId w:val="6"/>
      </w:numPr>
    </w:pPr>
  </w:style>
  <w:style w:type="paragraph" w:styleId="BlockText">
    <w:name w:val="Block Text"/>
    <w:basedOn w:val="Normal"/>
    <w:rsid w:val="001F59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9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9F8"/>
    <w:rPr>
      <w:sz w:val="16"/>
      <w:vertAlign w:val="superscript"/>
    </w:rPr>
  </w:style>
  <w:style w:type="character" w:customStyle="1" w:styleId="Symbols">
    <w:name w:val="Symbols"/>
    <w:basedOn w:val="DefaultParagraphFont"/>
    <w:rsid w:val="001F59F8"/>
    <w:rPr>
      <w:rFonts w:ascii="Symbol" w:hAnsi="Symbol"/>
    </w:rPr>
  </w:style>
  <w:style w:type="character" w:customStyle="1" w:styleId="MenuOptions">
    <w:name w:val="Menu Options"/>
    <w:basedOn w:val="DefaultParagraphFont"/>
    <w:rsid w:val="001F59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9F8"/>
    <w:rPr>
      <w:b/>
    </w:rPr>
  </w:style>
  <w:style w:type="character" w:customStyle="1" w:styleId="Underlined">
    <w:name w:val="Underlined"/>
    <w:basedOn w:val="DefaultParagraphFont"/>
    <w:rsid w:val="001F59F8"/>
    <w:rPr>
      <w:u w:val="single"/>
    </w:rPr>
  </w:style>
  <w:style w:type="paragraph" w:customStyle="1" w:styleId="TableBodyTextRight">
    <w:name w:val="Table Body Text Right"/>
    <w:basedOn w:val="TableBodyText"/>
    <w:rsid w:val="001F59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9F8"/>
    <w:rPr>
      <w:sz w:val="18"/>
    </w:rPr>
  </w:style>
  <w:style w:type="paragraph" w:customStyle="1" w:styleId="BodySmallRight">
    <w:name w:val="Body Small Right"/>
    <w:basedOn w:val="BodyTextRight"/>
    <w:rsid w:val="001F59F8"/>
    <w:rPr>
      <w:sz w:val="18"/>
      <w:szCs w:val="18"/>
    </w:rPr>
  </w:style>
  <w:style w:type="paragraph" w:customStyle="1" w:styleId="MarginEdition">
    <w:name w:val="Margin Edition"/>
    <w:basedOn w:val="MarginNote"/>
    <w:rsid w:val="001F59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9F8"/>
    <w:rPr>
      <w:sz w:val="2"/>
      <w:szCs w:val="2"/>
    </w:rPr>
  </w:style>
  <w:style w:type="character" w:customStyle="1" w:styleId="Small">
    <w:name w:val="Small"/>
    <w:basedOn w:val="DefaultParagraphFont"/>
    <w:rsid w:val="001F59F8"/>
    <w:rPr>
      <w:sz w:val="16"/>
    </w:rPr>
  </w:style>
  <w:style w:type="paragraph" w:customStyle="1" w:styleId="WideTable">
    <w:name w:val="Wide Table"/>
    <w:basedOn w:val="Normal"/>
    <w:rsid w:val="001F59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9F8"/>
  </w:style>
  <w:style w:type="paragraph" w:styleId="Quote">
    <w:name w:val="Quote"/>
    <w:basedOn w:val="Heading1"/>
    <w:link w:val="QuoteChar"/>
    <w:qFormat/>
    <w:rsid w:val="001F59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9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9F8"/>
    <w:pPr>
      <w:pageBreakBefore/>
    </w:pPr>
  </w:style>
  <w:style w:type="paragraph" w:customStyle="1" w:styleId="Border">
    <w:name w:val="Border"/>
    <w:basedOn w:val="Normal"/>
    <w:qFormat/>
    <w:rsid w:val="001F59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9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9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9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9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9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9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9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9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9F8"/>
    <w:rPr>
      <w:u w:val="single"/>
    </w:rPr>
  </w:style>
  <w:style w:type="character" w:customStyle="1" w:styleId="BoldandItalics">
    <w:name w:val="Bold and Italics"/>
    <w:qFormat/>
    <w:rsid w:val="001F59F8"/>
    <w:rPr>
      <w:b/>
      <w:i/>
      <w:u w:val="none"/>
    </w:rPr>
  </w:style>
  <w:style w:type="paragraph" w:styleId="BalloonText">
    <w:name w:val="Balloon Text"/>
    <w:basedOn w:val="Normal"/>
    <w:link w:val="BalloonTextChar"/>
    <w:rsid w:val="001F59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9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9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9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9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9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9F8"/>
    <w:pPr>
      <w:spacing w:before="0" w:after="0"/>
    </w:pPr>
  </w:style>
  <w:style w:type="paragraph" w:customStyle="1" w:styleId="BodyTextBold">
    <w:name w:val="Body Text Bold"/>
    <w:basedOn w:val="BodyText"/>
    <w:qFormat/>
    <w:rsid w:val="001F59F8"/>
    <w:rPr>
      <w:b/>
    </w:rPr>
  </w:style>
  <w:style w:type="character" w:styleId="Hyperlink">
    <w:name w:val="Hyperlink"/>
    <w:basedOn w:val="DefaultParagraphFont"/>
    <w:uiPriority w:val="99"/>
    <w:unhideWhenUsed/>
    <w:rsid w:val="00E607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3308</Characters>
  <Application>Microsoft Office Word</Application>
  <DocSecurity>0</DocSecurity>
  <Lines>110</Lines>
  <Paragraphs>72</Paragraphs>
  <ScaleCrop>false</ScaleCrop>
  <Company>Author-it Software Corporation Ltd.</Company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ICPPRN3850 Apply software applications to digital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2021-07-21T08:25:00Z</dcterms:created>
  <dcterms:modified xsi:type="dcterms:W3CDTF">2021-07-21T08:25:00Z</dcterms:modified>
</cp:coreProperties>
</file>