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97D" w:rsidP="0066297D">
      <w:pPr>
        <w:pStyle w:val="Title"/>
      </w:pPr>
      <w:r>
        <w:fldChar w:fldCharType="begin"/>
      </w:r>
      <w:r>
        <w:instrText xml:space="preserve"> TITLE   \* MERGEFORMAT </w:instrText>
      </w:r>
      <w:r>
        <w:fldChar w:fldCharType="separate"/>
      </w:r>
      <w:r>
        <w:t>ICPPRN384 Set up and produce basic digital print</w:t>
      </w:r>
      <w:r>
        <w:fldChar w:fldCharType="end"/>
      </w:r>
    </w:p>
    <w:p w:rsidR="0066297D" w:rsidP="0066297D">
      <w:pPr>
        <w:pStyle w:val="Version"/>
        <w:sectPr w:rsidSect="00BC7C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CDB" w:rsidP="00BC7CDB">
      <w:pPr>
        <w:pStyle w:val="SuperHeading"/>
      </w:pPr>
      <w:r w:rsidRPr="00BC7CDB">
        <w:t>ICPPRN384 Set up and produce basic digital print</w:t>
      </w:r>
    </w:p>
    <w:p w:rsidR="00000000" w:rsidRPr="00BC7CDB" w:rsidP="00BC7CDB">
      <w:pPr>
        <w:pStyle w:val="Heading1"/>
      </w:pPr>
      <w:bookmarkStart w:id="1" w:name="O_687520"/>
      <w:bookmarkEnd w:id="1"/>
      <w:r w:rsidRPr="00BC7CDB">
        <w:t>Modification History</w:t>
      </w:r>
    </w:p>
    <w:tbl>
      <w:tblPr>
        <w:tblW w:w="0" w:type="auto"/>
        <w:tblLayout w:type="fixed"/>
        <w:tblCellMar>
          <w:left w:w="62" w:type="dxa"/>
          <w:right w:w="62" w:type="dxa"/>
        </w:tblCellMar>
        <w:tblLook w:val="0000"/>
      </w:tblPr>
      <w:tblGrid>
        <w:gridCol w:w="3091"/>
        <w:gridCol w:w="5873"/>
      </w:tblGrid>
      <w:tr w:rsidTr="00BC7CD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rPr>
                <w:rStyle w:val="SpecialBold"/>
              </w:rPr>
              <w:t>Comments</w:t>
            </w:r>
          </w:p>
        </w:tc>
      </w:tr>
      <w:tr w:rsidTr="00BC7CD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This version first released with ICP Printing and Graphic Arts Training Package Version 1.0.</w:t>
            </w:r>
          </w:p>
        </w:tc>
      </w:tr>
    </w:tbl>
    <w:p w:rsidR="00000000" w:rsidRPr="00BC7CDB" w:rsidP="00BC7CDB">
      <w:pPr>
        <w:pStyle w:val="BodyText"/>
      </w:pPr>
    </w:p>
    <w:p w:rsidR="00000000" w:rsidRPr="00BC7CDB" w:rsidP="00BC7CDB">
      <w:pPr>
        <w:pStyle w:val="AllowPageBreak"/>
      </w:pPr>
    </w:p>
    <w:p w:rsidR="00000000" w:rsidRPr="00BC7CDB" w:rsidP="00BC7CDB">
      <w:pPr>
        <w:pStyle w:val="Heading1"/>
      </w:pPr>
      <w:bookmarkStart w:id="2" w:name="O_687521"/>
      <w:bookmarkEnd w:id="2"/>
      <w:r w:rsidRPr="00BC7CDB">
        <w:t>Application</w:t>
      </w:r>
    </w:p>
    <w:p w:rsidR="00000000" w:rsidRPr="00BC7CDB" w:rsidP="0066297D">
      <w:pPr>
        <w:pStyle w:val="BodyText"/>
      </w:pPr>
      <w:r w:rsidRPr="00BC7CDB">
        <w:t>This unit describes the skills and knowledge required to set up for and pro</w:t>
      </w:r>
      <w:r w:rsidRPr="00BC7CDB">
        <w:t>duce basic digitally printed product incorporating the use of raster image processor (RIP) technology when outputting to digital devices including wide format.</w:t>
      </w:r>
    </w:p>
    <w:p w:rsidR="00000000" w:rsidRPr="00BC7CDB" w:rsidP="0066297D">
      <w:pPr>
        <w:pStyle w:val="BodyText"/>
      </w:pPr>
      <w:r w:rsidRPr="00BC7CDB">
        <w:t>It applies to individuals working as print machinists in the printing and graphic arts industry</w:t>
      </w:r>
      <w:r w:rsidRPr="00BC7CDB">
        <w:t xml:space="preserve"> who may set up, operate and monitor equipment and machinery and who may have to prepare material and apply solutions to problems. They may also provide leadership and guidance to others with some limited responsibility for the output of others.</w:t>
      </w:r>
    </w:p>
    <w:p w:rsidR="00000000" w:rsidRPr="00BC7CDB" w:rsidP="0066297D">
      <w:pPr>
        <w:pStyle w:val="BodyText"/>
      </w:pPr>
      <w:r w:rsidRPr="00BC7CDB">
        <w:t>No licens</w:t>
      </w:r>
      <w:r w:rsidRPr="00BC7CDB">
        <w:t>ing, legislative or certification requirements apply to this unit at the time of publication.</w:t>
      </w:r>
    </w:p>
    <w:p w:rsidR="00000000" w:rsidRPr="00BC7CDB" w:rsidP="00BC7CDB">
      <w:pPr>
        <w:pStyle w:val="Heading1"/>
      </w:pPr>
      <w:bookmarkStart w:id="3" w:name="O_687524"/>
      <w:bookmarkEnd w:id="3"/>
      <w:r w:rsidRPr="00BC7CDB">
        <w:t>Unit Sector</w:t>
      </w:r>
    </w:p>
    <w:p w:rsidR="00000000" w:rsidRPr="00BC7CDB" w:rsidP="0066297D">
      <w:pPr>
        <w:pStyle w:val="BodyText"/>
      </w:pPr>
      <w:r w:rsidRPr="00BC7CDB">
        <w:t>Printing</w:t>
      </w:r>
    </w:p>
    <w:p w:rsidR="00000000" w:rsidRPr="00BC7CDB" w:rsidP="00BC7CDB">
      <w:pPr>
        <w:pStyle w:val="Heading1"/>
      </w:pPr>
      <w:bookmarkStart w:id="4" w:name="O_687525"/>
      <w:bookmarkEnd w:id="4"/>
      <w:r w:rsidRPr="00BC7CDB">
        <w:t>Elements and Performance Criteria</w:t>
      </w:r>
    </w:p>
    <w:tbl>
      <w:tblPr>
        <w:tblW w:w="9236" w:type="dxa"/>
        <w:tblLayout w:type="fixed"/>
        <w:tblCellMar>
          <w:left w:w="62" w:type="dxa"/>
          <w:right w:w="62" w:type="dxa"/>
        </w:tblCellMar>
        <w:tblLook w:val="0000"/>
      </w:tblPr>
      <w:tblGrid>
        <w:gridCol w:w="2645"/>
        <w:gridCol w:w="6591"/>
      </w:tblGrid>
      <w:tr w:rsidTr="00BC7CD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C7CDB" w:rsidP="00BC7CDB">
            <w:pPr>
              <w:pStyle w:val="BodyText"/>
            </w:pPr>
            <w:r w:rsidRPr="00BC7CD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7CDB">
            <w:pPr>
              <w:pStyle w:val="BodyText"/>
              <w:rPr>
                <w:lang w:val="en-NZ"/>
              </w:rPr>
            </w:pPr>
            <w:r w:rsidRPr="00BC7CDB">
              <w:rPr>
                <w:rStyle w:val="SpecialBold"/>
              </w:rPr>
              <w:t>PERFORMANCE CRITERIA</w:t>
            </w:r>
          </w:p>
        </w:tc>
      </w:tr>
      <w:tr w:rsidTr="00BC7CD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rPr>
                <w:rStyle w:val="Emphasis"/>
              </w:rPr>
              <w:t>Performance criteria describe the performance needed to demonstrate achievement of the element.</w:t>
            </w:r>
          </w:p>
        </w:tc>
      </w:tr>
      <w:tr w:rsidTr="00BC7C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1. Check components and functions of digital print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1.1 Areas of user-replaceable consumables are checked and replacements made</w:t>
            </w:r>
          </w:p>
          <w:p w:rsidR="00000000" w:rsidRPr="00BC7CDB" w:rsidP="00BC7CDB">
            <w:pPr>
              <w:pStyle w:val="BodyText"/>
            </w:pPr>
            <w:r w:rsidRPr="00BC7CDB">
              <w:t>1.2 Substrate feeding mec</w:t>
            </w:r>
            <w:r w:rsidRPr="00BC7CDB">
              <w:t>hanisms and transport units are checked and cleared of any misfeeds</w:t>
            </w:r>
          </w:p>
          <w:p w:rsidR="00000000" w:rsidRPr="00BC7CDB" w:rsidP="00BC7CDB">
            <w:pPr>
              <w:pStyle w:val="BodyText"/>
            </w:pPr>
            <w:r w:rsidRPr="00BC7CDB">
              <w:t>1.3 Correct set-up for data and electrical power is completed</w:t>
            </w:r>
          </w:p>
          <w:p w:rsidR="00000000" w:rsidRPr="00BC7CDB" w:rsidP="00BC7CDB">
            <w:pPr>
              <w:pStyle w:val="BodyText"/>
            </w:pPr>
            <w:r w:rsidRPr="00BC7CDB">
              <w:t xml:space="preserve">1.4 Shutdown and restart procedures are performed according to </w:t>
            </w:r>
            <w:r w:rsidRPr="00BC7CDB">
              <w:t>manufacturer</w:t>
            </w:r>
            <w:r>
              <w:t>’</w:t>
            </w:r>
            <w:r w:rsidRPr="00BC7CDB">
              <w:t>s specifications</w:t>
            </w:r>
          </w:p>
          <w:p w:rsidR="00000000" w:rsidP="00BC7CDB">
            <w:pPr>
              <w:pStyle w:val="BodyText"/>
              <w:rPr>
                <w:lang w:val="en-NZ"/>
              </w:rPr>
            </w:pPr>
            <w:r w:rsidRPr="00BC7CDB">
              <w:t>1.5 Print driver and/or job downl</w:t>
            </w:r>
            <w:r w:rsidRPr="00BC7CDB">
              <w:t>oad software are correctly installed and set-up on workstation computer and/or digital front-end processor</w:t>
            </w:r>
          </w:p>
        </w:tc>
      </w:tr>
      <w:tr w:rsidTr="00BC7C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2. Maintain digital printing system to maximise productivity and quality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2.1 Routine maintenance tasks are performed according to manufacturer</w:t>
            </w:r>
            <w:r>
              <w:t>’</w:t>
            </w:r>
            <w:r w:rsidRPr="00BC7CDB">
              <w:t>s specifications</w:t>
            </w:r>
          </w:p>
          <w:p w:rsidR="00000000" w:rsidRPr="00BC7CDB" w:rsidP="00BC7CDB">
            <w:pPr>
              <w:pStyle w:val="BodyText"/>
            </w:pPr>
            <w:r w:rsidRPr="00BC7CDB">
              <w:t>2.2 Substrate transport and inking systems are cleaned to ensure optimum productivity and quality</w:t>
            </w:r>
          </w:p>
          <w:p w:rsidR="00000000" w:rsidRPr="00BC7CDB" w:rsidP="00BC7CDB">
            <w:pPr>
              <w:pStyle w:val="BodyText"/>
            </w:pPr>
            <w:r w:rsidRPr="00BC7CDB">
              <w:t>2.3 Temperature and humidity conditions are checked to ensure even flow</w:t>
            </w:r>
            <w:r w:rsidRPr="00BC7CDB">
              <w:t xml:space="preserve"> of substrate</w:t>
            </w:r>
          </w:p>
          <w:p w:rsidR="00000000" w:rsidRPr="00BC7CDB" w:rsidP="00BC7CDB">
            <w:pPr>
              <w:pStyle w:val="BodyText"/>
            </w:pPr>
            <w:r w:rsidRPr="00BC7CDB">
              <w:t>2.4 Substrate registration mechanisms are checked to ensure alignment of printed images</w:t>
            </w:r>
          </w:p>
          <w:p w:rsidR="00000000" w:rsidRPr="00BC7CDB" w:rsidP="00BC7CDB">
            <w:pPr>
              <w:pStyle w:val="BodyText"/>
            </w:pPr>
            <w:r w:rsidRPr="00BC7CDB">
              <w:t>2.5 Ink density calibration is performed on a digital print system to meet job specifications</w:t>
            </w:r>
          </w:p>
          <w:p w:rsidR="00000000" w:rsidP="00BC7CDB">
            <w:pPr>
              <w:pStyle w:val="BodyText"/>
              <w:rPr>
                <w:lang w:val="en-NZ"/>
              </w:rPr>
            </w:pPr>
            <w:r w:rsidRPr="00BC7CDB">
              <w:t>2.6 Basic maintenance solutions to minimise ink residue, sub</w:t>
            </w:r>
            <w:r w:rsidRPr="00BC7CDB">
              <w:t>strate misfeed, paper particle dust, uncalibrated systems and ink coverage are implemented</w:t>
            </w:r>
          </w:p>
        </w:tc>
      </w:tr>
      <w:tr w:rsidTr="00BC7C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3. Maintain and perform optimum substrate handling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3.1 Paper handling and storage system for a digital print environment are developed to maintain substr</w:t>
            </w:r>
            <w:r w:rsidRPr="00BC7CDB">
              <w:t>ate integrity and digital image quality</w:t>
            </w:r>
          </w:p>
          <w:p w:rsidR="00000000" w:rsidP="00BC7CDB">
            <w:pPr>
              <w:pStyle w:val="BodyText"/>
              <w:rPr>
                <w:lang w:val="en-NZ"/>
              </w:rPr>
            </w:pPr>
            <w:r w:rsidRPr="00BC7CDB">
              <w:t>3.2 Machine status is checked, print counters and consumable levels are reviewed and time estimated for reordering, servicing and reporting purpose</w:t>
            </w:r>
          </w:p>
        </w:tc>
      </w:tr>
      <w:tr w:rsidTr="00BC7C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4.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4.1 Print job specifications are read</w:t>
            </w:r>
            <w:r w:rsidRPr="00BC7CDB">
              <w:t xml:space="preserve"> and interpreted from job documentation or production control system</w:t>
            </w:r>
          </w:p>
          <w:p w:rsidR="00000000" w:rsidRPr="00BC7CDB" w:rsidP="00BC7CDB">
            <w:pPr>
              <w:pStyle w:val="BodyText"/>
            </w:pPr>
            <w:r w:rsidRPr="00BC7CDB">
              <w:t>4.2 Availability of all job components are checked according to enterprise procedures</w:t>
            </w:r>
          </w:p>
          <w:p w:rsidR="00000000" w:rsidRPr="00BC7CDB" w:rsidP="00BC7CDB">
            <w:pPr>
              <w:pStyle w:val="BodyText"/>
            </w:pPr>
            <w:r w:rsidRPr="00BC7CDB">
              <w:t>4.3 Finishing requirements of job are checked and internal workflow and/or outsource arrangements are</w:t>
            </w:r>
            <w:r w:rsidRPr="00BC7CDB">
              <w:t xml:space="preserve"> coordinated according to enterprise procedures</w:t>
            </w:r>
          </w:p>
          <w:p w:rsidR="00000000" w:rsidP="00BC7CDB">
            <w:pPr>
              <w:pStyle w:val="BodyText"/>
              <w:rPr>
                <w:lang w:val="en-NZ"/>
              </w:rPr>
            </w:pPr>
            <w:r w:rsidRPr="00BC7CDB">
              <w:t>4.4 Run time of job is calculated and completion time estimated, allowing consideration for other production demands</w:t>
            </w:r>
          </w:p>
        </w:tc>
      </w:tr>
      <w:tr w:rsidTr="00BC7C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 xml:space="preserve">5. Set up reel system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5.1 Unwind reel is adjusted according to job specifications</w:t>
            </w:r>
          </w:p>
          <w:p w:rsidR="00000000" w:rsidRPr="00BC7CDB" w:rsidP="00BC7CDB">
            <w:pPr>
              <w:pStyle w:val="BodyText"/>
            </w:pPr>
            <w:r w:rsidRPr="00BC7CDB">
              <w:t>5.2 Rew</w:t>
            </w:r>
            <w:r w:rsidRPr="00BC7CDB">
              <w:t>ind reel is set up and adjusted according to job specifications</w:t>
            </w:r>
          </w:p>
          <w:p w:rsidR="00000000" w:rsidP="00BC7CDB">
            <w:pPr>
              <w:pStyle w:val="BodyText"/>
              <w:rPr>
                <w:lang w:val="en-NZ"/>
              </w:rPr>
            </w:pPr>
            <w:r w:rsidRPr="00BC7CDB">
              <w:t>5.3 Minor in-line processes are set up and adjusted according to job specifications</w:t>
            </w:r>
          </w:p>
        </w:tc>
      </w:tr>
      <w:tr w:rsidTr="00BC7C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 xml:space="preserve">6. Set up sheet transportation system on sheet-fed machine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6.1 Substrate is loaded into correct feeding mechanism and all substrate properties are correctly specified in the user control interface</w:t>
            </w:r>
          </w:p>
          <w:p w:rsidR="00000000" w:rsidRPr="00BC7CDB" w:rsidP="00BC7CDB">
            <w:pPr>
              <w:pStyle w:val="BodyText"/>
            </w:pPr>
            <w:r w:rsidRPr="00BC7CDB">
              <w:t>6.2 Adjustments to the delivery unit are identified and made using the user control interface according to job specifi</w:t>
            </w:r>
            <w:r w:rsidRPr="00BC7CDB">
              <w:t>cations</w:t>
            </w:r>
          </w:p>
          <w:p w:rsidR="00000000" w:rsidP="00BC7CDB">
            <w:pPr>
              <w:pStyle w:val="BodyText"/>
              <w:rPr>
                <w:lang w:val="en-NZ"/>
              </w:rPr>
            </w:pPr>
            <w:r w:rsidRPr="00BC7CDB">
              <w:t>6.3 On-line finishing unit is adjusted using the user control interface according to job specifications</w:t>
            </w:r>
          </w:p>
        </w:tc>
      </w:tr>
      <w:tr w:rsidTr="00BC7C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7. Use RIP or front-end processor to set up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7.1 Electronic data files are located and retrieved according to job specifications</w:t>
            </w:r>
          </w:p>
          <w:p w:rsidR="00000000" w:rsidRPr="00BC7CDB" w:rsidP="00BC7CDB">
            <w:pPr>
              <w:pStyle w:val="BodyText"/>
            </w:pPr>
            <w:r w:rsidRPr="00BC7CDB">
              <w:t xml:space="preserve">7.2 RIP or </w:t>
            </w:r>
            <w:r w:rsidRPr="00BC7CDB">
              <w:t>front-end processor parameters are set according to job specifications</w:t>
            </w:r>
          </w:p>
          <w:p w:rsidR="00000000" w:rsidRPr="00BC7CDB" w:rsidP="00BC7CDB">
            <w:pPr>
              <w:pStyle w:val="BodyText"/>
            </w:pPr>
            <w:r w:rsidRPr="00BC7CDB">
              <w:t>7.3 Preview or preflight check of electronic data files is performed to verify correct job set-up according to job specifications</w:t>
            </w:r>
          </w:p>
          <w:p w:rsidR="00000000" w:rsidP="00BC7CDB">
            <w:pPr>
              <w:pStyle w:val="BodyText"/>
              <w:rPr>
                <w:lang w:val="en-NZ"/>
              </w:rPr>
            </w:pPr>
            <w:r w:rsidRPr="00BC7CDB">
              <w:t>7.4 Basic troubleshooting methods are applied to identi</w:t>
            </w:r>
            <w:r w:rsidRPr="00BC7CDB">
              <w:t>fy and rectify unverified data files, file errors and job requirement inconsistencies according to manufacturer</w:t>
            </w:r>
            <w:r>
              <w:t>’</w:t>
            </w:r>
            <w:r w:rsidRPr="00BC7CDB">
              <w:t>s specifications</w:t>
            </w:r>
          </w:p>
        </w:tc>
      </w:tr>
      <w:tr w:rsidTr="00BC7C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8. Submit data files to digital print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8.1 Job priority is determined according to job specifications and production sc</w:t>
            </w:r>
            <w:r w:rsidRPr="00BC7CDB">
              <w:t>hedules</w:t>
            </w:r>
          </w:p>
          <w:p w:rsidR="00000000" w:rsidP="00BC7CDB">
            <w:pPr>
              <w:pStyle w:val="BodyText"/>
              <w:rPr>
                <w:lang w:val="en-NZ"/>
              </w:rPr>
            </w:pPr>
            <w:r w:rsidRPr="00BC7CDB">
              <w:t>8.2 Data file is submitted to print and image quality, and machine productivity checks are performed</w:t>
            </w:r>
          </w:p>
        </w:tc>
      </w:tr>
      <w:tr w:rsidTr="00BC7C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9. Produce digital proof and run digital print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9.1 Proof run is conducted to confirm proof conforms to job specifications and/or for client ap</w:t>
            </w:r>
            <w:r w:rsidRPr="00BC7CDB">
              <w:t>proval if required</w:t>
            </w:r>
          </w:p>
          <w:p w:rsidR="00000000" w:rsidP="00BC7CDB">
            <w:pPr>
              <w:pStyle w:val="BodyText"/>
              <w:rPr>
                <w:lang w:val="en-NZ"/>
              </w:rPr>
            </w:pPr>
            <w:r w:rsidRPr="00BC7CDB">
              <w:t>9.2 Entire print run is conducted according to job specifications ensuring machine productivity and quality are monitored and rectified throughout the print job</w:t>
            </w:r>
          </w:p>
        </w:tc>
      </w:tr>
      <w:tr w:rsidTr="00BC7C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10. Coordinate and/or perform document finishing and client delivery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10.1 S</w:t>
            </w:r>
            <w:r w:rsidRPr="00BC7CDB">
              <w:t>teps required for document finishing are identified if not performed on in-line finishing units on a reel or sheet-fed system according to job specifications</w:t>
            </w:r>
          </w:p>
          <w:p w:rsidR="00000000" w:rsidRPr="00BC7CDB" w:rsidP="00BC7CDB">
            <w:pPr>
              <w:pStyle w:val="BodyText"/>
            </w:pPr>
            <w:r w:rsidRPr="00BC7CDB">
              <w:t>10.2 Finished print work is packaged to prevent damage and to conform to delivery requirements acc</w:t>
            </w:r>
            <w:r w:rsidRPr="00BC7CDB">
              <w:t>ording to job specifications</w:t>
            </w:r>
          </w:p>
        </w:tc>
      </w:tr>
    </w:tbl>
    <w:p w:rsidR="00000000" w:rsidRPr="00BC7CDB" w:rsidP="00BC7CDB">
      <w:pPr>
        <w:pStyle w:val="BodyText"/>
      </w:pPr>
    </w:p>
    <w:p w:rsidR="00000000" w:rsidRPr="00BC7CDB" w:rsidP="00BC7CDB">
      <w:pPr>
        <w:pStyle w:val="AllowPageBreak"/>
      </w:pPr>
    </w:p>
    <w:p w:rsidR="00000000" w:rsidRPr="00BC7CDB" w:rsidP="00BC7CDB">
      <w:pPr>
        <w:pStyle w:val="Heading1"/>
      </w:pPr>
      <w:bookmarkStart w:id="5" w:name="O_687526"/>
      <w:bookmarkEnd w:id="5"/>
      <w:r w:rsidRPr="00BC7CDB">
        <w:t>Foundation Skills</w:t>
      </w:r>
    </w:p>
    <w:p w:rsidR="00000000" w:rsidRPr="0066297D" w:rsidP="0066297D">
      <w:pPr>
        <w:pStyle w:val="BodyText"/>
        <w:rPr>
          <w:i/>
        </w:rPr>
      </w:pPr>
      <w:r w:rsidRPr="0066297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60"/>
        <w:gridCol w:w="5795"/>
      </w:tblGrid>
      <w:tr w:rsidTr="00BC7C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rPr>
                <w:rStyle w:val="SpecialBold"/>
              </w:rPr>
              <w:t>Performance 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rPr>
                <w:rStyle w:val="SpecialBold"/>
              </w:rPr>
              <w:t>Description</w:t>
            </w:r>
          </w:p>
        </w:tc>
      </w:tr>
      <w:tr w:rsidTr="00BC7C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1.4, 2.1, 2.5, 4.1, 4.3, 5.1-5.3, 6.1-6.3, 7.1-7.4, 8.1, 9.1, 9.2, 10.1, 10.2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ListBullet"/>
              <w:rPr>
                <w:lang w:val="en-NZ"/>
              </w:rPr>
            </w:pPr>
            <w:r w:rsidRPr="00BC7CDB">
              <w:t>Recognises and interprets text to establish job requirements from information contained within relevant procedures and specifications</w:t>
            </w:r>
          </w:p>
        </w:tc>
      </w:tr>
      <w:tr w:rsidTr="00BC7C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6.1, 9.1</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ListBullet"/>
              <w:rPr>
                <w:lang w:val="en-NZ"/>
              </w:rPr>
            </w:pPr>
            <w:r w:rsidRPr="00BC7CDB">
              <w:t xml:space="preserve">Enters routine data associated with production processes and enterprise procedures </w:t>
            </w:r>
          </w:p>
        </w:tc>
      </w:tr>
      <w:tr w:rsidTr="00BC7C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1.4, 2.1, 2.5, 4.1, 4.3, 5.1-5.3, 6.2, 6.3, 7.1-7.4, 8.1, 9.1, 9.2, 10.1, 10.2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ListBullet"/>
              <w:rPr>
                <w:lang w:val="en-NZ"/>
              </w:rPr>
            </w:pPr>
            <w:r w:rsidRPr="00BC7CDB">
              <w:t>Applies appropriate strategies to extract main ideas from oral texts acr</w:t>
            </w:r>
            <w:r w:rsidRPr="00BC7CDB">
              <w:t xml:space="preserve">oss a range of contexts </w:t>
            </w:r>
          </w:p>
        </w:tc>
      </w:tr>
      <w:tr w:rsidTr="00BC7C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2.5, 3.2, 4.4, 7.2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ListBullet"/>
              <w:rPr>
                <w:lang w:val="en-NZ"/>
              </w:rPr>
            </w:pPr>
            <w:r w:rsidRPr="00BC7CDB">
              <w:t>Interprets and analyses a range of mathematical information used in familiar and routine tasks</w:t>
            </w:r>
          </w:p>
        </w:tc>
      </w:tr>
      <w:tr w:rsidTr="00BC7C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 xml:space="preserve">Navigate the world of work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1.3-1.5, 2.1, 2.2, 2.5, 2.6, 3.1, 4.2, 4.3, 5.1-5.3, 6.1-6.3, 7.1-7.4, 8.1, 8.2, 9.1, 9.2, 10.1, 10.2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ListBullet"/>
            </w:pPr>
            <w:r w:rsidRPr="00BC7CDB">
              <w:t>Recognises and follows explicit and implicit protocols and meets expectations associated with own role, taking some responsibility for decisions regardin</w:t>
            </w:r>
            <w:r w:rsidRPr="00BC7CDB">
              <w:t>g when and how to complete tasks, co-ordinate with, or delegate to others</w:t>
            </w:r>
          </w:p>
          <w:p w:rsidR="00000000" w:rsidRPr="00BC7CDB" w:rsidP="00BC7CDB">
            <w:pPr>
              <w:pStyle w:val="ListBullet"/>
            </w:pPr>
            <w:r w:rsidRPr="00BC7CDB">
              <w:t xml:space="preserve">Complies with OHS, legislative requirements and follows organisational policies and procedures relevant to own role </w:t>
            </w:r>
          </w:p>
          <w:p w:rsidR="00000000" w:rsidP="00BC7CDB">
            <w:pPr>
              <w:pStyle w:val="ListBullet"/>
              <w:rPr>
                <w:lang w:val="en-NZ"/>
              </w:rPr>
            </w:pPr>
            <w:r w:rsidRPr="00BC7CDB">
              <w:t>Recognises and follows all procedures for cleaning and maintenanc</w:t>
            </w:r>
            <w:r w:rsidRPr="00BC7CDB">
              <w:t>e of equipment, incorporating regulatory and OHS requirements and enterprise procedures</w:t>
            </w:r>
          </w:p>
        </w:tc>
      </w:tr>
      <w:tr w:rsidTr="00BC7C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1.4, 2.1, 2.5, 4.1, 5.1-5.3, 6.2, 6.3, 7.1-7.4, 8.1, 9.1, 9.2, 10.1, 10.2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ListBullet"/>
            </w:pPr>
            <w:r w:rsidRPr="00BC7CDB">
              <w:t>Cooperates with others as part of familiar routine activities, and cont</w:t>
            </w:r>
            <w:r w:rsidRPr="00BC7CDB">
              <w:t>ributes to specific activities requiring joint responsibility and accountability</w:t>
            </w:r>
          </w:p>
          <w:p w:rsidR="00000000" w:rsidP="00BC7CDB">
            <w:pPr>
              <w:pStyle w:val="ListBullet"/>
              <w:rPr>
                <w:lang w:val="en-NZ"/>
              </w:rPr>
            </w:pPr>
            <w:r w:rsidRPr="00BC7CDB">
              <w:t>Understands what to communicate, with whom and how, in routine work situations</w:t>
            </w:r>
          </w:p>
        </w:tc>
      </w:tr>
      <w:tr w:rsidTr="00BC7C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1.1-1.5, 2.1-2.6, 3.1, 3.2, 4.2, 4.4, 5.1-5.3, 6.1-6.3, 7.1-7.4, 8.1, 8.2, 9.</w:t>
            </w:r>
            <w:r w:rsidRPr="00BC7CDB">
              <w:t>1, 9.2, 10.1, 10.2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ListBullet"/>
            </w:pPr>
            <w:r w:rsidRPr="00BC7CDB">
              <w:t>Determines priorities and sequences steps involved in clearly defined, familiar tasks</w:t>
            </w:r>
          </w:p>
          <w:p w:rsidR="00000000" w:rsidRPr="00BC7CDB" w:rsidP="00BC7CDB">
            <w:pPr>
              <w:pStyle w:val="ListBullet"/>
            </w:pPr>
            <w:r w:rsidRPr="00BC7CDB">
              <w:t>Responds to predictable problems and implements standard or logical solutions related to role in immediate work environment</w:t>
            </w:r>
          </w:p>
          <w:p w:rsidR="00000000" w:rsidRPr="00BC7CDB" w:rsidP="00BC7CDB">
            <w:pPr>
              <w:pStyle w:val="ListBullet"/>
            </w:pPr>
            <w:r w:rsidRPr="00BC7CDB">
              <w:t>Follows routine procedures for using digital technology by reading data from electronic monitoring and control systems</w:t>
            </w:r>
          </w:p>
        </w:tc>
      </w:tr>
    </w:tbl>
    <w:p w:rsidR="00000000" w:rsidRPr="00BC7CDB" w:rsidP="00BC7CDB">
      <w:pPr>
        <w:pStyle w:val="BodyText"/>
      </w:pPr>
    </w:p>
    <w:p w:rsidR="00000000" w:rsidRPr="00BC7CDB" w:rsidP="00BC7CDB">
      <w:pPr>
        <w:pStyle w:val="AllowPageBreak"/>
      </w:pPr>
    </w:p>
    <w:p w:rsidR="00000000" w:rsidRPr="00BC7CDB" w:rsidP="00BC7CDB">
      <w:pPr>
        <w:pStyle w:val="Heading1"/>
      </w:pPr>
      <w:bookmarkStart w:id="6" w:name="O_687529"/>
      <w:bookmarkEnd w:id="6"/>
      <w:r w:rsidRPr="00BC7CDB">
        <w:t>Unit Mapping Information</w:t>
      </w:r>
    </w:p>
    <w:tbl>
      <w:tblPr>
        <w:tblW w:w="0" w:type="auto"/>
        <w:tblLayout w:type="fixed"/>
        <w:tblCellMar>
          <w:left w:w="62" w:type="dxa"/>
          <w:right w:w="62" w:type="dxa"/>
        </w:tblCellMar>
        <w:tblLook w:val="0000"/>
      </w:tblPr>
      <w:tblGrid>
        <w:gridCol w:w="2220"/>
        <w:gridCol w:w="2295"/>
        <w:gridCol w:w="2295"/>
        <w:gridCol w:w="2295"/>
      </w:tblGrid>
      <w:tr w:rsidTr="00BC7CD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rPr>
                <w:rStyle w:val="SpecialBold"/>
              </w:rPr>
              <w:t xml:space="preserve">Code and title </w:t>
            </w:r>
          </w:p>
          <w:p w:rsidR="00000000" w:rsidRPr="00BC7CDB" w:rsidP="00BC7CDB">
            <w:pPr>
              <w:pStyle w:val="BodyText"/>
            </w:pPr>
            <w:r w:rsidRPr="00BC7CD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rPr>
                <w:rStyle w:val="SpecialBold"/>
              </w:rPr>
              <w:t>Code and title</w:t>
            </w:r>
          </w:p>
          <w:p w:rsidR="00000000" w:rsidRPr="00BC7CDB" w:rsidP="00BC7CDB">
            <w:pPr>
              <w:pStyle w:val="BodyText"/>
            </w:pPr>
            <w:r w:rsidRPr="00BC7CD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rPr>
                <w:rStyle w:val="SpecialBold"/>
              </w:rPr>
              <w:t>Equivalence status</w:t>
            </w:r>
          </w:p>
        </w:tc>
      </w:tr>
      <w:tr w:rsidTr="00BC7CD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ICPPRN384 Set up and produce basic digital print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ICPPR384A Set up and produce basic digital print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Equivalent unit</w:t>
            </w:r>
          </w:p>
        </w:tc>
      </w:tr>
    </w:tbl>
    <w:p w:rsidR="00000000" w:rsidRPr="00BC7CDB" w:rsidP="00BC7CDB">
      <w:pPr>
        <w:pStyle w:val="BodyText"/>
      </w:pPr>
    </w:p>
    <w:p w:rsidR="00000000" w:rsidRPr="00BC7CDB" w:rsidP="00BC7CDB">
      <w:pPr>
        <w:pStyle w:val="AllowPageBreak"/>
      </w:pPr>
    </w:p>
    <w:p w:rsidR="00000000" w:rsidRPr="00BC7CDB" w:rsidP="00BC7CDB">
      <w:pPr>
        <w:pStyle w:val="Heading1"/>
      </w:pPr>
      <w:bookmarkStart w:id="7" w:name="O_687542"/>
      <w:bookmarkEnd w:id="7"/>
      <w:r w:rsidRPr="00BC7CDB">
        <w:t>Links</w:t>
      </w:r>
    </w:p>
    <w:p w:rsidR="00000000" w:rsidRPr="00BC7CDB" w:rsidP="0066297D">
      <w:pPr>
        <w:pStyle w:val="BodyText"/>
      </w:pPr>
      <w:r w:rsidRPr="00BC7CD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F2EF4">
        <w:rPr>
          <w:rStyle w:val="Hyperlink"/>
        </w:rPr>
        <w:t>https://vetnet.gov.au/Pages/TrainingDocs.aspx?q=a74b7a0f-a253-47e3-8be0-5d426e24131d</w:t>
      </w:r>
      <w:r>
        <w:fldChar w:fldCharType="end"/>
      </w:r>
    </w:p>
    <w:p w:rsidR="00000000" w:rsidRPr="00BC7CDB" w:rsidP="0066297D">
      <w:pPr>
        <w:pStyle w:val="BodyText"/>
        <w:sectPr w:rsidSect="00BC7CDB">
          <w:headerReference w:type="default" r:id="rId10"/>
          <w:footerReference w:type="default" r:id="rId11"/>
          <w:pgSz w:w="11908" w:h="16833"/>
          <w:pgMar w:top="1702" w:right="1418" w:bottom="1702" w:left="1418" w:header="992" w:footer="992" w:gutter="0"/>
          <w:cols w:space="720"/>
          <w:noEndnote/>
          <w:docGrid w:linePitch="299"/>
        </w:sectPr>
      </w:pPr>
    </w:p>
    <w:p w:rsidR="00000000" w:rsidRPr="00BC7CDB" w:rsidP="00BC7CDB">
      <w:pPr>
        <w:pStyle w:val="SuperHeading"/>
      </w:pPr>
      <w:r w:rsidRPr="00BC7CDB">
        <w:t>Assessment Requirements for ICPPRN384 Set up and produce basic digital print</w:t>
      </w:r>
    </w:p>
    <w:p w:rsidR="00000000" w:rsidRPr="00BC7CDB" w:rsidP="00BC7CDB">
      <w:pPr>
        <w:pStyle w:val="Heading1"/>
      </w:pPr>
      <w:bookmarkStart w:id="8" w:name="O_687533"/>
      <w:bookmarkEnd w:id="8"/>
      <w:r w:rsidRPr="00BC7CDB">
        <w:t>Modification History</w:t>
      </w:r>
    </w:p>
    <w:tbl>
      <w:tblPr>
        <w:tblW w:w="0" w:type="auto"/>
        <w:tblLayout w:type="fixed"/>
        <w:tblCellMar>
          <w:left w:w="62" w:type="dxa"/>
          <w:right w:w="62" w:type="dxa"/>
        </w:tblCellMar>
        <w:tblLook w:val="0000"/>
      </w:tblPr>
      <w:tblGrid>
        <w:gridCol w:w="2627"/>
        <w:gridCol w:w="6337"/>
      </w:tblGrid>
      <w:tr w:rsidTr="00BC7CD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rPr>
                <w:rStyle w:val="SpecialBold"/>
              </w:rPr>
              <w:t>Comments</w:t>
            </w:r>
          </w:p>
        </w:tc>
      </w:tr>
      <w:tr w:rsidTr="00BC7CD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CDB">
            <w:pPr>
              <w:pStyle w:val="BodyText"/>
              <w:rPr>
                <w:lang w:val="en-NZ"/>
              </w:rPr>
            </w:pPr>
            <w:r w:rsidRPr="00BC7CD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CDB" w:rsidP="00BC7CDB">
            <w:pPr>
              <w:pStyle w:val="BodyText"/>
            </w:pPr>
            <w:r w:rsidRPr="00BC7CDB">
              <w:t>This version first released with ICP Printing and Graphic Arts Training Package Version 1.0.</w:t>
            </w:r>
          </w:p>
        </w:tc>
      </w:tr>
    </w:tbl>
    <w:p w:rsidR="00000000" w:rsidRPr="00BC7CDB" w:rsidP="00BC7CDB">
      <w:pPr>
        <w:pStyle w:val="BodyText"/>
      </w:pPr>
    </w:p>
    <w:p w:rsidR="00000000" w:rsidRPr="00BC7CDB" w:rsidP="00BC7CDB">
      <w:pPr>
        <w:pStyle w:val="AllowPageBreak"/>
      </w:pPr>
    </w:p>
    <w:p w:rsidR="00000000" w:rsidRPr="00BC7CDB" w:rsidP="00BC7CDB">
      <w:pPr>
        <w:pStyle w:val="Heading1"/>
      </w:pPr>
      <w:bookmarkStart w:id="9" w:name="O_687535"/>
      <w:bookmarkEnd w:id="9"/>
      <w:r w:rsidRPr="00BC7CDB">
        <w:t>Performance Evidence</w:t>
      </w:r>
    </w:p>
    <w:p w:rsidR="00000000" w:rsidRPr="00BC7CDB" w:rsidP="0066297D">
      <w:pPr>
        <w:pStyle w:val="BodyText"/>
      </w:pPr>
      <w:r w:rsidRPr="00BC7CDB">
        <w:t>Evidence of the ability to:</w:t>
      </w:r>
    </w:p>
    <w:p w:rsidR="00000000" w:rsidRPr="00BC7CDB" w:rsidP="00BC7CDB">
      <w:pPr>
        <w:pStyle w:val="ListBullet"/>
      </w:pPr>
      <w:r w:rsidRPr="00BC7CDB">
        <w:t>safely set up and print FOUR basic digital printing jobs according to manufacturer</w:t>
      </w:r>
      <w:r>
        <w:t>’</w:t>
      </w:r>
      <w:r w:rsidRPr="00BC7CDB">
        <w:t>s</w:t>
      </w:r>
      <w:r w:rsidRPr="00BC7CDB">
        <w:t xml:space="preserve"> specifications, enterprise procedures and work health and safety (WHS) requirements</w:t>
      </w:r>
    </w:p>
    <w:p w:rsidR="00000000" w:rsidRPr="00BC7CDB" w:rsidP="00BC7CDB">
      <w:pPr>
        <w:pStyle w:val="ListBullet"/>
      </w:pPr>
      <w:r w:rsidRPr="00BC7CDB">
        <w:t>correctly access data, adjust settings and ensure production speeds are attained using a RIP or front-end processor</w:t>
      </w:r>
    </w:p>
    <w:p w:rsidR="00000000" w:rsidRPr="00BC7CDB" w:rsidP="00BC7CDB">
      <w:pPr>
        <w:pStyle w:val="BodyText"/>
      </w:pPr>
    </w:p>
    <w:p w:rsidR="00000000" w:rsidRPr="00BC7CDB" w:rsidP="0066297D">
      <w:pPr>
        <w:pStyle w:val="BodyText"/>
      </w:pPr>
      <w:r w:rsidRPr="00BC7CDB">
        <w:t>Note: If a specific volume or frequency is not stated,</w:t>
      </w:r>
      <w:r w:rsidRPr="00BC7CDB">
        <w:t xml:space="preserve"> then evidence must be provided at least once.</w:t>
      </w:r>
    </w:p>
    <w:p w:rsidR="00000000" w:rsidRPr="00BC7CDB" w:rsidP="00BC7CDB">
      <w:pPr>
        <w:pStyle w:val="Heading1"/>
      </w:pPr>
      <w:bookmarkStart w:id="10" w:name="O_687537"/>
      <w:bookmarkEnd w:id="10"/>
      <w:r w:rsidRPr="00BC7CDB">
        <w:t>Knowledge Evidence</w:t>
      </w:r>
    </w:p>
    <w:p w:rsidR="00000000" w:rsidRPr="00BC7CDB" w:rsidP="0066297D">
      <w:pPr>
        <w:pStyle w:val="BodyText"/>
      </w:pPr>
      <w:r w:rsidRPr="00BC7CDB">
        <w:t>To complete the unit requirements safely and effectively, the individual must:</w:t>
      </w:r>
    </w:p>
    <w:p w:rsidR="00000000" w:rsidRPr="00BC7CDB" w:rsidP="00BC7CDB">
      <w:pPr>
        <w:pStyle w:val="ListBullet"/>
      </w:pPr>
      <w:r w:rsidRPr="00BC7CDB">
        <w:t>identify workplace job ticket procedures and pre-printing set-up checks and procedures</w:t>
      </w:r>
    </w:p>
    <w:p w:rsidR="00000000" w:rsidRPr="00BC7CDB" w:rsidP="00BC7CDB">
      <w:pPr>
        <w:pStyle w:val="ListBullet"/>
      </w:pPr>
      <w:r w:rsidRPr="00BC7CDB">
        <w:t>outline the process for file transfer actions, problems and solutions</w:t>
      </w:r>
    </w:p>
    <w:p w:rsidR="00000000" w:rsidRPr="00BC7CDB" w:rsidP="00BC7CDB">
      <w:pPr>
        <w:pStyle w:val="ListBullet"/>
      </w:pPr>
      <w:r w:rsidRPr="00BC7CDB">
        <w:t>outline the process for determining selection of specific ink/toner for varied printed products and how to ensure ink/toner quality</w:t>
      </w:r>
    </w:p>
    <w:p w:rsidR="00000000" w:rsidRPr="00BC7CDB" w:rsidP="00BC7CDB">
      <w:pPr>
        <w:pStyle w:val="ListBullet"/>
      </w:pPr>
      <w:r w:rsidRPr="00BC7CDB">
        <w:t>describe the process if required substrate is unavaila</w:t>
      </w:r>
      <w:r w:rsidRPr="00BC7CDB">
        <w:t>ble</w:t>
      </w:r>
    </w:p>
    <w:p w:rsidR="00000000" w:rsidRPr="00BC7CDB" w:rsidP="00BC7CDB">
      <w:pPr>
        <w:pStyle w:val="ListBullet"/>
      </w:pPr>
      <w:r w:rsidRPr="00BC7CDB">
        <w:t>identify the maximum and minimum weight of a substrate that can be printed on a specific machine</w:t>
      </w:r>
    </w:p>
    <w:p w:rsidR="00000000" w:rsidRPr="00BC7CDB" w:rsidP="00BC7CDB">
      <w:pPr>
        <w:pStyle w:val="ListBullet"/>
      </w:pPr>
      <w:r w:rsidRPr="00BC7CDB">
        <w:t>describe possible faults likely if printing on lightweight paper</w:t>
      </w:r>
    </w:p>
    <w:p w:rsidR="00000000" w:rsidRPr="00BC7CDB" w:rsidP="00BC7CDB">
      <w:pPr>
        <w:pStyle w:val="ListBullet"/>
      </w:pPr>
      <w:r w:rsidRPr="00BC7CDB">
        <w:t>identify the availability of pre-prepared substrates for a specific machine</w:t>
      </w:r>
    </w:p>
    <w:p w:rsidR="00000000" w:rsidRPr="00BC7CDB" w:rsidP="00BC7CDB">
      <w:pPr>
        <w:pStyle w:val="ListBullet"/>
      </w:pPr>
      <w:r w:rsidRPr="00BC7CDB">
        <w:t>identify the m</w:t>
      </w:r>
      <w:r w:rsidRPr="00BC7CDB">
        <w:t>aximum delivery quantity for a specific machine</w:t>
      </w:r>
    </w:p>
    <w:p w:rsidR="00000000" w:rsidRPr="00BC7CDB" w:rsidP="00BC7CDB">
      <w:pPr>
        <w:pStyle w:val="ListBullet"/>
      </w:pPr>
      <w:r w:rsidRPr="00BC7CDB">
        <w:t xml:space="preserve">outline possible problems encountered if incorrect feeding and delivery occurs </w:t>
      </w:r>
    </w:p>
    <w:p w:rsidR="00000000" w:rsidRPr="00BC7CDB" w:rsidP="00BC7CDB">
      <w:pPr>
        <w:pStyle w:val="ListBullet"/>
      </w:pPr>
      <w:r w:rsidRPr="00BC7CDB">
        <w:t>name data formats used in digital print</w:t>
      </w:r>
    </w:p>
    <w:p w:rsidR="00000000" w:rsidRPr="00BC7CDB" w:rsidP="00BC7CDB">
      <w:pPr>
        <w:pStyle w:val="ListBullet"/>
      </w:pPr>
      <w:r w:rsidRPr="00BC7CDB">
        <w:t>list benefits of using electronic data rather than scanning hardcopy, and various ways t</w:t>
      </w:r>
      <w:r w:rsidRPr="00BC7CDB">
        <w:t>o submit a PDF file to a digital printer</w:t>
      </w:r>
    </w:p>
    <w:p w:rsidR="00000000" w:rsidRPr="00BC7CDB" w:rsidP="00BC7CDB">
      <w:pPr>
        <w:pStyle w:val="ListBullet"/>
      </w:pPr>
      <w:r w:rsidRPr="00BC7CDB">
        <w:t>outline WHS procedures for setting up in-line processes</w:t>
      </w:r>
    </w:p>
    <w:p w:rsidR="00000000" w:rsidRPr="00BC7CDB" w:rsidP="00BC7CDB">
      <w:pPr>
        <w:pStyle w:val="ListBullet"/>
      </w:pPr>
      <w:r w:rsidRPr="00BC7CDB">
        <w:t>describe in-line options available on a specific machine, and the on-line finishing options available</w:t>
      </w:r>
    </w:p>
    <w:p w:rsidR="00000000" w:rsidRPr="00BC7CDB" w:rsidP="00BC7CDB">
      <w:pPr>
        <w:pStyle w:val="ListBullet"/>
      </w:pPr>
      <w:r w:rsidRPr="00BC7CDB">
        <w:t xml:space="preserve">outline processes for setting up in-line/on-line </w:t>
      </w:r>
    </w:p>
    <w:p w:rsidR="00000000" w:rsidRPr="00BC7CDB" w:rsidP="00BC7CDB">
      <w:pPr>
        <w:pStyle w:val="ListBullet"/>
      </w:pPr>
      <w:r w:rsidRPr="00BC7CDB">
        <w:t>describ</w:t>
      </w:r>
      <w:r w:rsidRPr="00BC7CDB">
        <w:t>e circumstances where a job would be modified before printing</w:t>
      </w:r>
    </w:p>
    <w:p w:rsidR="00000000" w:rsidRPr="00BC7CDB" w:rsidP="00BC7CDB">
      <w:pPr>
        <w:pStyle w:val="ListBullet"/>
      </w:pPr>
      <w:r w:rsidRPr="00BC7CDB">
        <w:t>list steps involved for client approval of the print</w:t>
      </w:r>
    </w:p>
    <w:p w:rsidR="00000000" w:rsidRPr="00BC7CDB" w:rsidP="00BC7CDB">
      <w:pPr>
        <w:pStyle w:val="ListBullet"/>
      </w:pPr>
      <w:r w:rsidRPr="00BC7CDB">
        <w:t>outline the proof check procedures</w:t>
      </w:r>
    </w:p>
    <w:p w:rsidR="00000000" w:rsidRPr="00BC7CDB" w:rsidP="00BC7CDB">
      <w:pPr>
        <w:pStyle w:val="ListBullet"/>
      </w:pPr>
      <w:r w:rsidRPr="00BC7CDB">
        <w:t>outline processes involved for gaining final approval of a basic job</w:t>
      </w:r>
    </w:p>
    <w:p w:rsidR="00000000" w:rsidRPr="00BC7CDB" w:rsidP="00BC7CDB">
      <w:pPr>
        <w:pStyle w:val="ListBullet"/>
      </w:pPr>
      <w:r w:rsidRPr="00BC7CDB">
        <w:t>list various types of binding and procedures followed if the binding method required by client is not available at this workplace</w:t>
      </w:r>
    </w:p>
    <w:p w:rsidR="00000000" w:rsidRPr="00BC7CDB" w:rsidP="00BC7CDB">
      <w:pPr>
        <w:pStyle w:val="ListBullet"/>
      </w:pPr>
      <w:r w:rsidRPr="00BC7CDB">
        <w:t>outline alternative options if document size is too thick to staple</w:t>
      </w:r>
    </w:p>
    <w:p w:rsidR="00000000" w:rsidRPr="00BC7CDB" w:rsidP="00BC7CDB">
      <w:pPr>
        <w:pStyle w:val="ListBullet"/>
      </w:pPr>
      <w:r w:rsidRPr="00BC7CDB">
        <w:t>identify importance of packing finished print work</w:t>
      </w:r>
    </w:p>
    <w:p w:rsidR="00000000" w:rsidRPr="00BC7CDB" w:rsidP="00BC7CDB">
      <w:pPr>
        <w:pStyle w:val="ListBullet"/>
      </w:pPr>
      <w:r w:rsidRPr="00BC7CDB">
        <w:t>identif</w:t>
      </w:r>
      <w:r w:rsidRPr="00BC7CDB">
        <w:t>y location of machine manuals, safety and other documentation relevant to set up and production of digitally printed products.</w:t>
      </w:r>
    </w:p>
    <w:p w:rsidR="00000000" w:rsidRPr="00BC7CDB" w:rsidP="00BC7CDB">
      <w:pPr>
        <w:pStyle w:val="AllowPageBreak"/>
      </w:pPr>
    </w:p>
    <w:p w:rsidR="00000000" w:rsidRPr="00BC7CDB" w:rsidP="00BC7CDB">
      <w:pPr>
        <w:pStyle w:val="Heading1"/>
      </w:pPr>
      <w:bookmarkStart w:id="11" w:name="O_687538"/>
      <w:bookmarkEnd w:id="11"/>
      <w:r w:rsidRPr="00BC7CDB">
        <w:t>Assessment Conditions</w:t>
      </w:r>
    </w:p>
    <w:p w:rsidR="00000000" w:rsidRPr="00BC7CDB" w:rsidP="0066297D">
      <w:pPr>
        <w:pStyle w:val="BodyText"/>
      </w:pPr>
      <w:r w:rsidRPr="00BC7CDB">
        <w:t>Gather evidence to demonstrate consistent performance in conditions that are safe and repl</w:t>
      </w:r>
      <w:r w:rsidRPr="00BC7CDB">
        <w:t xml:space="preserve">icate the workplace. Noise levels, production flow, interruptions and time variances must be typical of those experienced in the printing field of work and include access to: </w:t>
      </w:r>
    </w:p>
    <w:p w:rsidR="00000000" w:rsidRPr="00BC7CDB" w:rsidP="00BC7CDB">
      <w:pPr>
        <w:pStyle w:val="ListBullet"/>
      </w:pPr>
      <w:r w:rsidRPr="00BC7CDB">
        <w:t>special purpose tools, equipment and materials</w:t>
      </w:r>
    </w:p>
    <w:p w:rsidR="00000000" w:rsidRPr="00BC7CDB" w:rsidP="00BC7CDB">
      <w:pPr>
        <w:pStyle w:val="ListBullet"/>
      </w:pPr>
      <w:r w:rsidRPr="00BC7CDB">
        <w:t>RIP or front-end processor.</w:t>
      </w:r>
    </w:p>
    <w:p w:rsidR="00000000" w:rsidRPr="00BC7CDB" w:rsidP="00BC7CDB">
      <w:pPr>
        <w:pStyle w:val="BodyText"/>
      </w:pPr>
    </w:p>
    <w:p w:rsidR="00000000" w:rsidRPr="00BC7CDB" w:rsidP="0066297D">
      <w:pPr>
        <w:pStyle w:val="BodyText"/>
      </w:pPr>
      <w:r w:rsidRPr="00BC7CDB">
        <w:t>Ass</w:t>
      </w:r>
      <w:r w:rsidRPr="00BC7CDB">
        <w:t>essors must satisfy NVR/AQTF assessor requirements.</w:t>
      </w:r>
    </w:p>
    <w:p w:rsidR="00000000" w:rsidRPr="00BC7CDB" w:rsidP="00BC7CDB">
      <w:pPr>
        <w:pStyle w:val="Heading1"/>
      </w:pPr>
      <w:bookmarkStart w:id="12" w:name="O_687543"/>
      <w:bookmarkEnd w:id="12"/>
      <w:r w:rsidRPr="00BC7CDB">
        <w:t>Links</w:t>
      </w:r>
    </w:p>
    <w:p w:rsidR="00000000" w:rsidRPr="00BC7CDB" w:rsidP="0066297D">
      <w:pPr>
        <w:pStyle w:val="BodyText"/>
      </w:pPr>
      <w:r w:rsidRPr="00BC7CD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F2EF4">
        <w:rPr>
          <w:rStyle w:val="Hyperlink"/>
        </w:rPr>
        <w:t>https://vetnet.gov.au/Pages/TrainingDocs.aspx?q=a74b7a0f-a253-47e3-8be0-5d426e24131d</w:t>
      </w:r>
      <w:r>
        <w:fldChar w:fldCharType="end"/>
      </w:r>
    </w:p>
    <w:p w:rsidR="00000000" w:rsidRPr="00BC7CDB" w:rsidP="00BC7CDB"/>
    <w:sectPr w:rsidSect="00BC7C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DB" w:rsidRPr="0066297D" w:rsidP="00662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97D" w:rsidP="00BC7C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297D" w:rsidP="00BC7C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6297D" w:rsidP="00BC7C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DB" w:rsidP="00BC7CDB">
    <w:pPr>
      <w:pStyle w:val="Footer"/>
      <w:framePr w:wrap="around"/>
    </w:pPr>
    <w:r>
      <w:fldChar w:fldCharType="begin"/>
    </w:r>
    <w:r>
      <w:instrText xml:space="preserve"> DOCPROPERTY  Subject  \* MERGEFORMAT </w:instrText>
    </w:r>
    <w:r>
      <w:fldChar w:fldCharType="separate"/>
    </w:r>
    <w:r w:rsidR="0066297D">
      <w:t>Approved</w:t>
    </w:r>
    <w:r w:rsidR="0066297D">
      <w:fldChar w:fldCharType="end"/>
    </w:r>
    <w:r>
      <w:tab/>
      <w:t xml:space="preserve">Page </w:t>
    </w:r>
    <w:r>
      <w:fldChar w:fldCharType="begin"/>
    </w:r>
    <w:r>
      <w:instrText xml:space="preserve"> PAGE  \* Arabic  \* MERGEFORMAT </w:instrText>
    </w:r>
    <w:r>
      <w:fldChar w:fldCharType="separate"/>
    </w:r>
    <w:r w:rsidR="006629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297D">
      <w:rPr>
        <w:noProof/>
      </w:rPr>
      <w:t>5</w:t>
    </w:r>
    <w:r>
      <w:rPr>
        <w:noProof/>
      </w:rPr>
      <w:fldChar w:fldCharType="end"/>
    </w:r>
  </w:p>
  <w:p w:rsidR="00BC7CDB" w:rsidP="00BC7CDB">
    <w:pPr>
      <w:pStyle w:val="Footer"/>
      <w:framePr w:wrap="around"/>
    </w:pPr>
    <w:r>
      <w:t xml:space="preserve">© Commonwealth of Australia, </w:t>
    </w:r>
    <w:r>
      <w:fldChar w:fldCharType="begin"/>
    </w:r>
    <w:r>
      <w:instrText xml:space="preserve"> DATE  \@ "yyyy"  \* MERGEFORMAT </w:instrText>
    </w:r>
    <w:r>
      <w:fldChar w:fldCharType="separate"/>
    </w:r>
    <w:r w:rsidR="0066297D">
      <w:rPr>
        <w:noProof/>
      </w:rPr>
      <w:t>2025</w:t>
    </w:r>
    <w:r>
      <w:fldChar w:fldCharType="end"/>
    </w:r>
    <w:r>
      <w:tab/>
    </w:r>
    <w:r>
      <w:fldChar w:fldCharType="begin"/>
    </w:r>
    <w:r>
      <w:instrText xml:space="preserve"> DOCPROPERTY  Author  \* MERGEFORMAT </w:instrText>
    </w:r>
    <w:r>
      <w:fldChar w:fldCharType="separate"/>
    </w:r>
    <w:r w:rsidR="0066297D">
      <w:t>Manufacturing Industry Skills Alliance</w:t>
    </w:r>
    <w:r w:rsidR="0066297D">
      <w:fldChar w:fldCharType="end"/>
    </w:r>
  </w:p>
  <w:p w:rsidR="00BC7CDB" w:rsidP="00BC7C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9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CDB" w:rsidRPr="0066297D" w:rsidP="006629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97D" w:rsidRPr="002D2AF8" w:rsidP="00BC7CDB">
    <w:pPr>
      <w:pStyle w:val="Header"/>
      <w:framePr w:wrap="around"/>
    </w:pPr>
    <w:r>
      <w:fldChar w:fldCharType="begin"/>
    </w:r>
    <w:r>
      <w:instrText xml:space="preserve"> TITLE   \* MERGEFORMAT </w:instrText>
    </w:r>
    <w:r>
      <w:fldChar w:fldCharType="separate"/>
    </w:r>
    <w:r>
      <w:t>ICPPRN384 Set up and produce basic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297D" w:rsidP="00BC7C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DB" w:rsidRPr="002D2AF8" w:rsidP="00BC7CDB">
    <w:pPr>
      <w:pStyle w:val="Header"/>
      <w:framePr w:wrap="around"/>
    </w:pPr>
    <w:r>
      <w:fldChar w:fldCharType="begin"/>
    </w:r>
    <w:r>
      <w:instrText xml:space="preserve"> TITLE   \* MERGEFORMAT </w:instrText>
    </w:r>
    <w:r>
      <w:fldChar w:fldCharType="separate"/>
    </w:r>
    <w:r w:rsidR="0066297D">
      <w:t>ICPPRN384 Set up and produce basic digital print</w:t>
    </w:r>
    <w:r w:rsidR="0066297D">
      <w:fldChar w:fldCharType="end"/>
    </w:r>
    <w:r>
      <w:tab/>
      <w:t xml:space="preserve">Date this document was generated: </w:t>
    </w:r>
    <w:r>
      <w:fldChar w:fldCharType="begin"/>
    </w:r>
    <w:r>
      <w:instrText xml:space="preserve"> CREATEDATE  \@ "d MMMM yyyy"  \* MERGEFORMAT </w:instrText>
    </w:r>
    <w:r>
      <w:fldChar w:fldCharType="separate"/>
    </w:r>
    <w:r w:rsidR="0066297D">
      <w:rPr>
        <w:noProof/>
      </w:rPr>
      <w:t>1 March 2025</w:t>
    </w:r>
    <w:r>
      <w:fldChar w:fldCharType="end"/>
    </w:r>
  </w:p>
  <w:p w:rsidR="00BC7CDB" w:rsidP="00BC7C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3C1B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260D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C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CDB"/>
    <w:pPr>
      <w:spacing w:before="360" w:after="60"/>
      <w:outlineLvl w:val="0"/>
    </w:pPr>
    <w:rPr>
      <w:sz w:val="32"/>
    </w:rPr>
  </w:style>
  <w:style w:type="paragraph" w:styleId="Heading2">
    <w:name w:val="heading 2"/>
    <w:basedOn w:val="HeadingBase"/>
    <w:next w:val="BodyText"/>
    <w:link w:val="Heading2Char"/>
    <w:qFormat/>
    <w:rsid w:val="00BC7CDB"/>
    <w:pPr>
      <w:keepLines/>
      <w:spacing w:before="240" w:after="120"/>
      <w:outlineLvl w:val="1"/>
    </w:pPr>
    <w:rPr>
      <w:sz w:val="28"/>
      <w:szCs w:val="40"/>
    </w:rPr>
  </w:style>
  <w:style w:type="paragraph" w:styleId="Heading3">
    <w:name w:val="heading 3"/>
    <w:basedOn w:val="HeadingBase"/>
    <w:next w:val="BodyText"/>
    <w:link w:val="Heading3Char"/>
    <w:qFormat/>
    <w:rsid w:val="00BC7CDB"/>
    <w:pPr>
      <w:spacing w:before="180" w:after="120"/>
      <w:outlineLvl w:val="2"/>
    </w:pPr>
    <w:rPr>
      <w:spacing w:val="-10"/>
      <w:kern w:val="32"/>
    </w:rPr>
  </w:style>
  <w:style w:type="paragraph" w:styleId="Heading4">
    <w:name w:val="heading 4"/>
    <w:basedOn w:val="HeadingBase"/>
    <w:next w:val="BodyText"/>
    <w:link w:val="Heading4Char"/>
    <w:qFormat/>
    <w:rsid w:val="00BC7CDB"/>
    <w:pPr>
      <w:spacing w:before="160" w:after="120"/>
      <w:outlineLvl w:val="3"/>
    </w:pPr>
    <w:rPr>
      <w:sz w:val="22"/>
    </w:rPr>
  </w:style>
  <w:style w:type="paragraph" w:styleId="Heading5">
    <w:name w:val="heading 5"/>
    <w:basedOn w:val="HeadingBase"/>
    <w:next w:val="Normal"/>
    <w:link w:val="Heading5Char"/>
    <w:qFormat/>
    <w:rsid w:val="00BC7CDB"/>
    <w:pPr>
      <w:spacing w:before="80"/>
      <w:outlineLvl w:val="4"/>
    </w:pPr>
    <w:rPr>
      <w:color w:val="918585"/>
      <w:sz w:val="20"/>
    </w:rPr>
  </w:style>
  <w:style w:type="paragraph" w:styleId="Heading6">
    <w:name w:val="heading 6"/>
    <w:basedOn w:val="HeadingBase"/>
    <w:next w:val="Normal"/>
    <w:link w:val="Heading6Char"/>
    <w:qFormat/>
    <w:rsid w:val="00BC7CDB"/>
    <w:pPr>
      <w:spacing w:before="60"/>
      <w:outlineLvl w:val="5"/>
    </w:pPr>
    <w:rPr>
      <w:color w:val="918585"/>
      <w:sz w:val="20"/>
    </w:rPr>
  </w:style>
  <w:style w:type="paragraph" w:styleId="Heading7">
    <w:name w:val="heading 7"/>
    <w:basedOn w:val="Normal"/>
    <w:next w:val="Normal"/>
    <w:link w:val="Heading7Char"/>
    <w:qFormat/>
    <w:rsid w:val="00BC7CDB"/>
    <w:pPr>
      <w:ind w:left="720"/>
      <w:outlineLvl w:val="6"/>
    </w:pPr>
    <w:rPr>
      <w:i/>
    </w:rPr>
  </w:style>
  <w:style w:type="paragraph" w:styleId="Heading8">
    <w:name w:val="heading 8"/>
    <w:basedOn w:val="Normal"/>
    <w:next w:val="Normal"/>
    <w:link w:val="Heading8Char"/>
    <w:qFormat/>
    <w:rsid w:val="00BC7CDB"/>
    <w:pPr>
      <w:ind w:left="720"/>
      <w:outlineLvl w:val="7"/>
    </w:pPr>
    <w:rPr>
      <w:i/>
    </w:rPr>
  </w:style>
  <w:style w:type="paragraph" w:styleId="Heading9">
    <w:name w:val="heading 9"/>
    <w:basedOn w:val="Normal"/>
    <w:next w:val="Normal"/>
    <w:link w:val="Heading9Char"/>
    <w:qFormat/>
    <w:rsid w:val="00BC7CDB"/>
    <w:pPr>
      <w:ind w:left="720"/>
      <w:outlineLvl w:val="8"/>
    </w:pPr>
    <w:rPr>
      <w:i/>
    </w:rPr>
  </w:style>
  <w:style w:type="character" w:default="1" w:styleId="DefaultParagraphFont">
    <w:name w:val="Default Paragraph Font"/>
    <w:uiPriority w:val="1"/>
    <w:unhideWhenUsed/>
    <w:rsid w:val="00BC7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CDB"/>
  </w:style>
  <w:style w:type="character" w:customStyle="1" w:styleId="Heading1Char">
    <w:name w:val="Heading 1 Char"/>
    <w:basedOn w:val="DefaultParagraphFont"/>
    <w:link w:val="Heading1"/>
    <w:rsid w:val="00BC7CDB"/>
    <w:rPr>
      <w:rFonts w:ascii="Times New Roman" w:eastAsia="Times New Roman" w:hAnsi="Times New Roman" w:cs="Times New Roman"/>
      <w:b/>
      <w:sz w:val="32"/>
      <w:szCs w:val="20"/>
      <w:lang w:eastAsia="en-US"/>
    </w:rPr>
  </w:style>
  <w:style w:type="paragraph" w:styleId="BodyText">
    <w:name w:val="Body Text"/>
    <w:basedOn w:val="Normal"/>
    <w:link w:val="BodyTextChar"/>
    <w:rsid w:val="00BC7C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CDB"/>
    <w:rPr>
      <w:rFonts w:ascii="Times New Roman" w:eastAsia="Times New Roman" w:hAnsi="Times New Roman" w:cs="Times New Roman"/>
      <w:sz w:val="24"/>
      <w:lang w:eastAsia="en-US"/>
    </w:rPr>
  </w:style>
  <w:style w:type="paragraph" w:styleId="ListBullet">
    <w:name w:val="List Bullet"/>
    <w:basedOn w:val="List"/>
    <w:rsid w:val="00BC7CDB"/>
    <w:pPr>
      <w:numPr>
        <w:numId w:val="11"/>
      </w:numPr>
      <w:tabs>
        <w:tab w:val="clear" w:pos="340"/>
      </w:tabs>
      <w:spacing w:before="40" w:after="40"/>
    </w:pPr>
  </w:style>
  <w:style w:type="character" w:customStyle="1" w:styleId="SpecialBold">
    <w:name w:val="Special Bold"/>
    <w:basedOn w:val="DefaultParagraphFont"/>
    <w:rsid w:val="00BC7CDB"/>
    <w:rPr>
      <w:b/>
      <w:spacing w:val="0"/>
    </w:rPr>
  </w:style>
  <w:style w:type="character" w:styleId="Emphasis">
    <w:name w:val="Emphasis"/>
    <w:basedOn w:val="DefaultParagraphFont"/>
    <w:qFormat/>
    <w:rsid w:val="00BC7CDB"/>
    <w:rPr>
      <w:i/>
    </w:rPr>
  </w:style>
  <w:style w:type="paragraph" w:customStyle="1" w:styleId="SuperHeading">
    <w:name w:val="SuperHeading"/>
    <w:basedOn w:val="Normal"/>
    <w:rsid w:val="00BC7CDB"/>
    <w:pPr>
      <w:spacing w:before="240" w:after="120"/>
      <w:outlineLvl w:val="0"/>
    </w:pPr>
    <w:rPr>
      <w:rFonts w:ascii="Times New Roman" w:hAnsi="Times New Roman"/>
      <w:b/>
      <w:sz w:val="32"/>
    </w:rPr>
  </w:style>
  <w:style w:type="paragraph" w:customStyle="1" w:styleId="AllowPageBreak">
    <w:name w:val="AllowPageBreak"/>
    <w:rsid w:val="00BC7C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7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C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C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CDB"/>
    <w:rPr>
      <w:rFonts w:ascii="Courier New" w:eastAsia="Times New Roman" w:hAnsi="Courier New" w:cs="Times New Roman"/>
      <w:i/>
      <w:szCs w:val="20"/>
      <w:lang w:eastAsia="en-US"/>
    </w:rPr>
  </w:style>
  <w:style w:type="paragraph" w:customStyle="1" w:styleId="HeadingBase">
    <w:name w:val="Heading Base"/>
    <w:rsid w:val="00BC7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CDB"/>
    <w:pPr>
      <w:tabs>
        <w:tab w:val="right" w:leader="dot" w:pos="9072"/>
      </w:tabs>
      <w:ind w:left="567"/>
    </w:pPr>
    <w:rPr>
      <w:szCs w:val="22"/>
    </w:rPr>
  </w:style>
  <w:style w:type="paragraph" w:customStyle="1" w:styleId="TOCBase">
    <w:name w:val="TOC Base"/>
    <w:rsid w:val="00BC7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CDB"/>
    <w:pPr>
      <w:tabs>
        <w:tab w:val="right" w:leader="dot" w:pos="9072"/>
      </w:tabs>
      <w:spacing w:before="40" w:after="40"/>
      <w:ind w:left="284"/>
    </w:pPr>
    <w:rPr>
      <w:rFonts w:ascii="Times New Roman" w:hAnsi="Times New Roman"/>
    </w:rPr>
  </w:style>
  <w:style w:type="paragraph" w:styleId="TOC1">
    <w:name w:val="toc 1"/>
    <w:basedOn w:val="TOCBase"/>
    <w:next w:val="Normal"/>
    <w:rsid w:val="00BC7C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CDB"/>
    <w:rPr>
      <w:rFonts w:ascii="Times New Roman" w:eastAsia="Times New Roman" w:hAnsi="Times New Roman" w:cs="Times New Roman"/>
      <w:sz w:val="16"/>
      <w:lang w:eastAsia="en-US"/>
    </w:rPr>
  </w:style>
  <w:style w:type="paragraph" w:styleId="Title">
    <w:name w:val="Title"/>
    <w:basedOn w:val="HeadingBase"/>
    <w:link w:val="TitleChar"/>
    <w:qFormat/>
    <w:rsid w:val="00BC7CDB"/>
    <w:pPr>
      <w:spacing w:before="5040"/>
      <w:jc w:val="center"/>
    </w:pPr>
    <w:rPr>
      <w:sz w:val="48"/>
      <w:szCs w:val="72"/>
      <w:lang w:val="en-US"/>
    </w:rPr>
  </w:style>
  <w:style w:type="character" w:customStyle="1" w:styleId="TitleChar">
    <w:name w:val="Title Char"/>
    <w:basedOn w:val="DefaultParagraphFont"/>
    <w:link w:val="Title"/>
    <w:rsid w:val="00BC7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CDB"/>
    <w:pPr>
      <w:tabs>
        <w:tab w:val="left" w:pos="3600"/>
        <w:tab w:val="left" w:pos="3958"/>
      </w:tabs>
    </w:pPr>
  </w:style>
  <w:style w:type="paragraph" w:styleId="List">
    <w:name w:val="List"/>
    <w:basedOn w:val="BodyText"/>
    <w:next w:val="BodyText"/>
    <w:rsid w:val="00BC7CDB"/>
    <w:pPr>
      <w:tabs>
        <w:tab w:val="left" w:pos="340"/>
      </w:tabs>
      <w:spacing w:before="60" w:after="60"/>
      <w:ind w:left="340" w:hanging="340"/>
    </w:pPr>
  </w:style>
  <w:style w:type="paragraph" w:customStyle="1" w:styleId="Note">
    <w:name w:val="Note"/>
    <w:basedOn w:val="BodyText"/>
    <w:rsid w:val="00BC7C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CDB"/>
    <w:pPr>
      <w:framePr w:wrap="auto" w:hAnchor="text" w:y="6049"/>
    </w:pPr>
    <w:rPr>
      <w:color w:val="000000"/>
      <w:sz w:val="40"/>
    </w:rPr>
  </w:style>
  <w:style w:type="paragraph" w:customStyle="1" w:styleId="TOCTitle">
    <w:name w:val="TOCTitle"/>
    <w:basedOn w:val="Heading1"/>
    <w:rsid w:val="00BC7CDB"/>
    <w:pPr>
      <w:spacing w:after="240"/>
      <w:jc w:val="center"/>
      <w:outlineLvl w:val="9"/>
    </w:pPr>
    <w:rPr>
      <w:caps/>
    </w:rPr>
  </w:style>
  <w:style w:type="paragraph" w:customStyle="1" w:styleId="Version">
    <w:name w:val="Version"/>
    <w:rsid w:val="00BC7C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7CDB"/>
    <w:pPr>
      <w:numPr>
        <w:numId w:val="12"/>
      </w:numPr>
      <w:tabs>
        <w:tab w:val="clear" w:pos="680"/>
      </w:tabs>
    </w:pPr>
  </w:style>
  <w:style w:type="paragraph" w:styleId="Index1">
    <w:name w:val="index 1"/>
    <w:basedOn w:val="Normal"/>
    <w:next w:val="Normal"/>
    <w:semiHidden/>
    <w:rsid w:val="00BC7CDB"/>
    <w:pPr>
      <w:keepNext w:val="0"/>
      <w:tabs>
        <w:tab w:val="right" w:pos="4176"/>
      </w:tabs>
      <w:ind w:left="198" w:hanging="198"/>
    </w:pPr>
    <w:rPr>
      <w:rFonts w:ascii="Garamond" w:hAnsi="Garamond"/>
    </w:rPr>
  </w:style>
  <w:style w:type="paragraph" w:styleId="IndexHeading">
    <w:name w:val="index heading"/>
    <w:basedOn w:val="Normal"/>
    <w:next w:val="Index1"/>
    <w:semiHidden/>
    <w:rsid w:val="00BC7CDB"/>
    <w:pPr>
      <w:spacing w:before="120" w:after="120"/>
    </w:pPr>
    <w:rPr>
      <w:rFonts w:ascii="Arial" w:hAnsi="Arial"/>
      <w:b/>
      <w:color w:val="918585"/>
      <w:sz w:val="24"/>
    </w:rPr>
  </w:style>
  <w:style w:type="paragraph" w:styleId="Header">
    <w:name w:val="header"/>
    <w:basedOn w:val="Normal"/>
    <w:link w:val="HeaderChar"/>
    <w:rsid w:val="00BC7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CDB"/>
    <w:rPr>
      <w:rFonts w:ascii="Times New Roman" w:eastAsia="Times New Roman" w:hAnsi="Times New Roman" w:cs="Times New Roman"/>
      <w:sz w:val="16"/>
      <w:szCs w:val="20"/>
      <w:lang w:val="en-GB" w:eastAsia="en-US"/>
    </w:rPr>
  </w:style>
  <w:style w:type="paragraph" w:customStyle="1" w:styleId="Chapter">
    <w:name w:val="Chapter"/>
    <w:basedOn w:val="Normal"/>
    <w:rsid w:val="00BC7CDB"/>
    <w:pPr>
      <w:spacing w:before="240"/>
    </w:pPr>
    <w:rPr>
      <w:rFonts w:ascii="Times New Roman" w:hAnsi="Times New Roman"/>
      <w:smallCaps/>
      <w:spacing w:val="80"/>
      <w:sz w:val="28"/>
    </w:rPr>
  </w:style>
  <w:style w:type="paragraph" w:customStyle="1" w:styleId="InChapter">
    <w:name w:val="InChapter"/>
    <w:basedOn w:val="Heading3"/>
    <w:rsid w:val="00BC7CDB"/>
    <w:pPr>
      <w:spacing w:after="240"/>
      <w:outlineLvl w:val="9"/>
    </w:pPr>
    <w:rPr>
      <w:noProof/>
    </w:rPr>
  </w:style>
  <w:style w:type="paragraph" w:styleId="Index2">
    <w:name w:val="index 2"/>
    <w:basedOn w:val="Normal"/>
    <w:next w:val="Normal"/>
    <w:semiHidden/>
    <w:rsid w:val="00BC7CDB"/>
    <w:pPr>
      <w:tabs>
        <w:tab w:val="right" w:pos="4176"/>
      </w:tabs>
      <w:ind w:left="568" w:hanging="284"/>
    </w:pPr>
    <w:rPr>
      <w:rFonts w:ascii="Garamond" w:hAnsi="Garamond"/>
    </w:rPr>
  </w:style>
  <w:style w:type="paragraph" w:customStyle="1" w:styleId="Byline">
    <w:name w:val="Byline"/>
    <w:rsid w:val="00BC7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CDB"/>
    <w:pPr>
      <w:tabs>
        <w:tab w:val="clear" w:pos="3600"/>
        <w:tab w:val="clear" w:pos="3958"/>
      </w:tabs>
      <w:jc w:val="right"/>
    </w:pPr>
  </w:style>
  <w:style w:type="paragraph" w:styleId="Caption">
    <w:name w:val="caption"/>
    <w:basedOn w:val="BodyText"/>
    <w:next w:val="Normal"/>
    <w:qFormat/>
    <w:rsid w:val="00BC7CDB"/>
    <w:pPr>
      <w:framePr w:w="2268" w:hSpace="181" w:vSpace="181" w:wrap="around" w:vAnchor="text" w:hAnchor="page" w:x="1135" w:y="285" w:anchorLock="1"/>
    </w:pPr>
    <w:rPr>
      <w:i/>
    </w:rPr>
  </w:style>
  <w:style w:type="paragraph" w:customStyle="1" w:styleId="MiniTOCTitle">
    <w:name w:val="MiniTOCTitle"/>
    <w:basedOn w:val="Heading4"/>
    <w:rsid w:val="00BC7CDB"/>
    <w:pPr>
      <w:spacing w:before="240"/>
      <w:outlineLvl w:val="9"/>
    </w:pPr>
    <w:rPr>
      <w:noProof/>
      <w:sz w:val="24"/>
    </w:rPr>
  </w:style>
  <w:style w:type="paragraph" w:customStyle="1" w:styleId="MiniTOCItem">
    <w:name w:val="MiniTOCItem"/>
    <w:basedOn w:val="ListBullet"/>
    <w:rsid w:val="00BC7CDB"/>
    <w:pPr>
      <w:numPr>
        <w:numId w:val="0"/>
      </w:numPr>
      <w:tabs>
        <w:tab w:val="right" w:leader="dot" w:pos="6521"/>
      </w:tabs>
      <w:spacing w:before="0" w:after="0"/>
    </w:pPr>
  </w:style>
  <w:style w:type="paragraph" w:customStyle="1" w:styleId="TOFTitle">
    <w:name w:val="TOFTitle"/>
    <w:basedOn w:val="TOCTitle"/>
    <w:rsid w:val="00BC7CDB"/>
  </w:style>
  <w:style w:type="paragraph" w:styleId="TableofFigures">
    <w:name w:val="table of figures"/>
    <w:basedOn w:val="Normal"/>
    <w:next w:val="Normal"/>
    <w:semiHidden/>
    <w:rsid w:val="00BC7CDB"/>
    <w:pPr>
      <w:tabs>
        <w:tab w:val="right" w:leader="dot" w:pos="9072"/>
      </w:tabs>
      <w:ind w:left="970" w:hanging="403"/>
    </w:pPr>
    <w:rPr>
      <w:rFonts w:ascii="Times New Roman" w:hAnsi="Times New Roman"/>
      <w:b/>
    </w:rPr>
  </w:style>
  <w:style w:type="paragraph" w:styleId="ListNumber">
    <w:name w:val="List Number"/>
    <w:basedOn w:val="List"/>
    <w:rsid w:val="00BC7CDB"/>
    <w:pPr>
      <w:numPr>
        <w:numId w:val="14"/>
      </w:numPr>
      <w:tabs>
        <w:tab w:val="clear" w:pos="340"/>
      </w:tabs>
    </w:pPr>
  </w:style>
  <w:style w:type="character" w:customStyle="1" w:styleId="WingdingSymbols">
    <w:name w:val="Wingding Symbols"/>
    <w:rsid w:val="00BC7CDB"/>
    <w:rPr>
      <w:rFonts w:ascii="Wingdings" w:hAnsi="Wingdings"/>
    </w:rPr>
  </w:style>
  <w:style w:type="paragraph" w:customStyle="1" w:styleId="TableHeading">
    <w:name w:val="Table Heading"/>
    <w:basedOn w:val="HeadingBase"/>
    <w:rsid w:val="00BC7CDB"/>
    <w:pPr>
      <w:keepLines/>
      <w:pBdr>
        <w:bottom w:val="single" w:sz="6" w:space="1" w:color="918585"/>
      </w:pBdr>
      <w:spacing w:before="240"/>
    </w:pPr>
  </w:style>
  <w:style w:type="character" w:customStyle="1" w:styleId="HotSpot">
    <w:name w:val="HotSpot"/>
    <w:rsid w:val="00BC7CDB"/>
    <w:rPr>
      <w:color w:val="0033CC"/>
      <w:u w:val="none"/>
    </w:rPr>
  </w:style>
  <w:style w:type="paragraph" w:customStyle="1" w:styleId="BodyTextRight">
    <w:name w:val="Body Text Right"/>
    <w:basedOn w:val="BodyText"/>
    <w:rsid w:val="00BC7CDB"/>
    <w:pPr>
      <w:spacing w:before="0" w:after="0"/>
      <w:jc w:val="right"/>
    </w:pPr>
  </w:style>
  <w:style w:type="paragraph" w:styleId="Index3">
    <w:name w:val="index 3"/>
    <w:basedOn w:val="ListNumber2"/>
    <w:next w:val="Normal"/>
    <w:semiHidden/>
    <w:rsid w:val="00BC7CDB"/>
    <w:pPr>
      <w:numPr>
        <w:numId w:val="0"/>
      </w:numPr>
      <w:tabs>
        <w:tab w:val="right" w:leader="dot" w:pos="4176"/>
      </w:tabs>
    </w:pPr>
  </w:style>
  <w:style w:type="paragraph" w:styleId="ListNumber2">
    <w:name w:val="List Number 2"/>
    <w:basedOn w:val="List2"/>
    <w:rsid w:val="00BC7CDB"/>
    <w:pPr>
      <w:numPr>
        <w:numId w:val="9"/>
      </w:numPr>
      <w:tabs>
        <w:tab w:val="clear" w:pos="1060"/>
      </w:tabs>
    </w:pPr>
  </w:style>
  <w:style w:type="paragraph" w:customStyle="1" w:styleId="MarginNote">
    <w:name w:val="Margin Note"/>
    <w:basedOn w:val="BodyText"/>
    <w:rsid w:val="00BC7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C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CDB"/>
    <w:rPr>
      <w:sz w:val="32"/>
    </w:rPr>
  </w:style>
  <w:style w:type="paragraph" w:customStyle="1" w:styleId="HeadingProcedure">
    <w:name w:val="Heading Procedure"/>
    <w:basedOn w:val="HeadingBase"/>
    <w:next w:val="Normal"/>
    <w:rsid w:val="00BC7CDB"/>
    <w:pPr>
      <w:tabs>
        <w:tab w:val="left" w:pos="0"/>
      </w:tabs>
      <w:spacing w:before="120" w:after="60"/>
    </w:pPr>
    <w:rPr>
      <w:i/>
      <w:color w:val="918585"/>
      <w:sz w:val="22"/>
    </w:rPr>
  </w:style>
  <w:style w:type="paragraph" w:customStyle="1" w:styleId="TableBodyText">
    <w:name w:val="Table Body Text"/>
    <w:basedOn w:val="BodyText"/>
    <w:rsid w:val="00BC7CDB"/>
    <w:pPr>
      <w:spacing w:before="60" w:after="60"/>
    </w:pPr>
  </w:style>
  <w:style w:type="paragraph" w:styleId="ListContinue">
    <w:name w:val="List Continue"/>
    <w:basedOn w:val="List"/>
    <w:rsid w:val="00BC7CDB"/>
    <w:pPr>
      <w:ind w:firstLine="0"/>
    </w:pPr>
  </w:style>
  <w:style w:type="paragraph" w:customStyle="1" w:styleId="ListNote">
    <w:name w:val="List Note"/>
    <w:basedOn w:val="List"/>
    <w:rsid w:val="00BC7CDB"/>
    <w:pPr>
      <w:pBdr>
        <w:top w:val="single" w:sz="6" w:space="2" w:color="918585"/>
        <w:bottom w:val="single" w:sz="6" w:space="2" w:color="918585"/>
      </w:pBdr>
      <w:tabs>
        <w:tab w:val="left" w:pos="1021"/>
      </w:tabs>
      <w:ind w:firstLine="0"/>
    </w:pPr>
  </w:style>
  <w:style w:type="paragraph" w:customStyle="1" w:styleId="Warning">
    <w:name w:val="Warning"/>
    <w:basedOn w:val="BodyText"/>
    <w:rsid w:val="00BC7CDB"/>
    <w:pPr>
      <w:shd w:val="clear" w:color="auto" w:fill="D9D9D9"/>
      <w:tabs>
        <w:tab w:val="left" w:pos="992"/>
      </w:tabs>
      <w:ind w:left="119" w:right="119"/>
    </w:pPr>
    <w:rPr>
      <w:sz w:val="20"/>
    </w:rPr>
  </w:style>
  <w:style w:type="paragraph" w:customStyle="1" w:styleId="MarginIcons">
    <w:name w:val="Margin Icons"/>
    <w:basedOn w:val="BodyText"/>
    <w:rsid w:val="00BC7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CDB"/>
    <w:rPr>
      <w:rFonts w:ascii="Courier New" w:hAnsi="Courier New"/>
    </w:rPr>
  </w:style>
  <w:style w:type="paragraph" w:customStyle="1" w:styleId="NoteBullet">
    <w:name w:val="Note Bullet"/>
    <w:basedOn w:val="Note"/>
    <w:rsid w:val="00BC7CDB"/>
    <w:pPr>
      <w:tabs>
        <w:tab w:val="clear" w:pos="680"/>
      </w:tabs>
      <w:spacing w:before="60" w:after="60"/>
    </w:pPr>
  </w:style>
  <w:style w:type="paragraph" w:customStyle="1" w:styleId="SubHeading2">
    <w:name w:val="SubHeading2"/>
    <w:basedOn w:val="HeadingBase"/>
    <w:rsid w:val="00BC7CDB"/>
    <w:pPr>
      <w:spacing w:before="240" w:after="60"/>
    </w:pPr>
    <w:rPr>
      <w:sz w:val="20"/>
    </w:rPr>
  </w:style>
  <w:style w:type="paragraph" w:customStyle="1" w:styleId="SubHeading1">
    <w:name w:val="SubHeading1"/>
    <w:basedOn w:val="HeadingBase"/>
    <w:rsid w:val="00BC7CDB"/>
    <w:pPr>
      <w:spacing w:before="240" w:after="60"/>
    </w:pPr>
    <w:rPr>
      <w:color w:val="918585"/>
      <w:sz w:val="22"/>
    </w:rPr>
  </w:style>
  <w:style w:type="paragraph" w:customStyle="1" w:styleId="SideHeading">
    <w:name w:val="Side Heading"/>
    <w:basedOn w:val="HeadingBase"/>
    <w:rsid w:val="00BC7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CDB"/>
    <w:pPr>
      <w:numPr>
        <w:numId w:val="10"/>
      </w:numPr>
    </w:pPr>
  </w:style>
  <w:style w:type="paragraph" w:styleId="PlainText">
    <w:name w:val="Plain Text"/>
    <w:basedOn w:val="Normal"/>
    <w:link w:val="PlainTextChar"/>
    <w:rsid w:val="00BC7CDB"/>
    <w:rPr>
      <w:sz w:val="20"/>
    </w:rPr>
  </w:style>
  <w:style w:type="character" w:customStyle="1" w:styleId="PlainTextChar">
    <w:name w:val="Plain Text Char"/>
    <w:basedOn w:val="DefaultParagraphFont"/>
    <w:link w:val="PlainText"/>
    <w:rsid w:val="00BC7CDB"/>
    <w:rPr>
      <w:rFonts w:ascii="Courier New" w:eastAsia="Times New Roman" w:hAnsi="Courier New" w:cs="Times New Roman"/>
      <w:sz w:val="20"/>
      <w:szCs w:val="20"/>
      <w:lang w:eastAsia="en-US"/>
    </w:rPr>
  </w:style>
  <w:style w:type="character" w:customStyle="1" w:styleId="MenuOption">
    <w:name w:val="Menu Option"/>
    <w:basedOn w:val="DefaultParagraphFont"/>
    <w:rsid w:val="00BC7CDB"/>
    <w:rPr>
      <w:b/>
      <w:smallCaps/>
    </w:rPr>
  </w:style>
  <w:style w:type="paragraph" w:customStyle="1" w:styleId="TableListNumber">
    <w:name w:val="Table List Number"/>
    <w:basedOn w:val="ListNumber"/>
    <w:rsid w:val="00BC7CDB"/>
    <w:pPr>
      <w:numPr>
        <w:numId w:val="0"/>
      </w:numPr>
    </w:pPr>
  </w:style>
  <w:style w:type="paragraph" w:styleId="TOC4">
    <w:name w:val="toc 4"/>
    <w:basedOn w:val="TOCBase"/>
    <w:next w:val="Normal"/>
    <w:semiHidden/>
    <w:rsid w:val="00BC7CDB"/>
    <w:pPr>
      <w:tabs>
        <w:tab w:val="right" w:leader="dot" w:pos="9071"/>
      </w:tabs>
      <w:ind w:left="1701"/>
    </w:pPr>
  </w:style>
  <w:style w:type="paragraph" w:customStyle="1" w:styleId="ListAlpha">
    <w:name w:val="List Alpha"/>
    <w:basedOn w:val="List"/>
    <w:rsid w:val="00BC7CDB"/>
    <w:pPr>
      <w:numPr>
        <w:numId w:val="8"/>
      </w:numPr>
    </w:pPr>
  </w:style>
  <w:style w:type="paragraph" w:customStyle="1" w:styleId="ListAlpha2">
    <w:name w:val="List Alpha 2"/>
    <w:basedOn w:val="List2"/>
    <w:rsid w:val="00BC7CDB"/>
    <w:pPr>
      <w:numPr>
        <w:numId w:val="7"/>
      </w:numPr>
    </w:pPr>
  </w:style>
  <w:style w:type="paragraph" w:styleId="List2">
    <w:name w:val="List 2"/>
    <w:basedOn w:val="BodyText"/>
    <w:rsid w:val="00BC7CDB"/>
    <w:pPr>
      <w:tabs>
        <w:tab w:val="left" w:pos="680"/>
      </w:tabs>
      <w:spacing w:before="60" w:after="60"/>
      <w:ind w:left="680" w:hanging="340"/>
    </w:pPr>
  </w:style>
  <w:style w:type="paragraph" w:styleId="List3">
    <w:name w:val="List 3"/>
    <w:basedOn w:val="BodyText"/>
    <w:rsid w:val="00BC7CDB"/>
    <w:pPr>
      <w:tabs>
        <w:tab w:val="left" w:pos="1021"/>
      </w:tabs>
      <w:spacing w:before="60" w:after="60"/>
      <w:ind w:left="1020" w:hanging="340"/>
    </w:pPr>
  </w:style>
  <w:style w:type="paragraph" w:styleId="List4">
    <w:name w:val="List 4"/>
    <w:basedOn w:val="BodyText"/>
    <w:rsid w:val="00BC7CDB"/>
    <w:pPr>
      <w:tabs>
        <w:tab w:val="left" w:pos="1361"/>
      </w:tabs>
      <w:spacing w:before="60" w:after="60"/>
      <w:ind w:left="1361" w:hanging="340"/>
    </w:pPr>
  </w:style>
  <w:style w:type="paragraph" w:styleId="List5">
    <w:name w:val="List 5"/>
    <w:basedOn w:val="BodyText"/>
    <w:rsid w:val="00BC7CDB"/>
    <w:pPr>
      <w:tabs>
        <w:tab w:val="left" w:pos="1701"/>
      </w:tabs>
      <w:spacing w:before="60" w:after="60"/>
      <w:ind w:left="1701" w:hanging="340"/>
    </w:pPr>
  </w:style>
  <w:style w:type="paragraph" w:styleId="ListBullet3">
    <w:name w:val="List Bullet 3"/>
    <w:basedOn w:val="List3"/>
    <w:rsid w:val="00BC7CDB"/>
    <w:pPr>
      <w:numPr>
        <w:numId w:val="13"/>
      </w:numPr>
      <w:tabs>
        <w:tab w:val="clear" w:pos="1021"/>
      </w:tabs>
      <w:ind w:left="1037" w:hanging="357"/>
    </w:pPr>
  </w:style>
  <w:style w:type="paragraph" w:styleId="ListBullet4">
    <w:name w:val="List Bullet 4"/>
    <w:basedOn w:val="List4"/>
    <w:rsid w:val="00BC7CDB"/>
    <w:pPr>
      <w:numPr>
        <w:numId w:val="2"/>
      </w:numPr>
      <w:tabs>
        <w:tab w:val="clear" w:pos="1361"/>
      </w:tabs>
    </w:pPr>
  </w:style>
  <w:style w:type="paragraph" w:styleId="ListBullet5">
    <w:name w:val="List Bullet 5"/>
    <w:basedOn w:val="List5"/>
    <w:rsid w:val="00BC7CDB"/>
    <w:pPr>
      <w:numPr>
        <w:numId w:val="3"/>
      </w:numPr>
    </w:pPr>
  </w:style>
  <w:style w:type="paragraph" w:styleId="ListContinue2">
    <w:name w:val="List Continue 2"/>
    <w:basedOn w:val="List2"/>
    <w:rsid w:val="00BC7CDB"/>
    <w:pPr>
      <w:ind w:firstLine="0"/>
    </w:pPr>
  </w:style>
  <w:style w:type="paragraph" w:styleId="ListContinue3">
    <w:name w:val="List Continue 3"/>
    <w:basedOn w:val="List3"/>
    <w:rsid w:val="00BC7CDB"/>
    <w:pPr>
      <w:ind w:left="1021" w:firstLine="0"/>
    </w:pPr>
  </w:style>
  <w:style w:type="paragraph" w:styleId="ListContinue4">
    <w:name w:val="List Continue 4"/>
    <w:basedOn w:val="List4"/>
    <w:rsid w:val="00BC7CDB"/>
    <w:pPr>
      <w:ind w:firstLine="0"/>
    </w:pPr>
  </w:style>
  <w:style w:type="paragraph" w:styleId="ListContinue5">
    <w:name w:val="List Continue 5"/>
    <w:basedOn w:val="List5"/>
    <w:rsid w:val="00BC7CDB"/>
    <w:pPr>
      <w:ind w:firstLine="0"/>
    </w:pPr>
  </w:style>
  <w:style w:type="paragraph" w:styleId="ListNumber3">
    <w:name w:val="List Number 3"/>
    <w:basedOn w:val="List3"/>
    <w:rsid w:val="00BC7CDB"/>
    <w:pPr>
      <w:numPr>
        <w:numId w:val="4"/>
      </w:numPr>
    </w:pPr>
  </w:style>
  <w:style w:type="paragraph" w:styleId="ListNumber4">
    <w:name w:val="List Number 4"/>
    <w:basedOn w:val="List4"/>
    <w:rsid w:val="00BC7CDB"/>
    <w:pPr>
      <w:numPr>
        <w:numId w:val="5"/>
      </w:numPr>
    </w:pPr>
  </w:style>
  <w:style w:type="paragraph" w:styleId="ListNumber5">
    <w:name w:val="List Number 5"/>
    <w:basedOn w:val="List5"/>
    <w:rsid w:val="00BC7CDB"/>
    <w:pPr>
      <w:numPr>
        <w:numId w:val="6"/>
      </w:numPr>
    </w:pPr>
  </w:style>
  <w:style w:type="paragraph" w:styleId="BlockText">
    <w:name w:val="Block Text"/>
    <w:basedOn w:val="Normal"/>
    <w:rsid w:val="00BC7CDB"/>
    <w:pPr>
      <w:spacing w:after="120"/>
      <w:ind w:left="1440" w:right="1440"/>
    </w:pPr>
  </w:style>
  <w:style w:type="character" w:customStyle="1" w:styleId="Subscript">
    <w:name w:val="Subscript"/>
    <w:basedOn w:val="DefaultParagraphFont"/>
    <w:rsid w:val="00BC7CDB"/>
    <w:rPr>
      <w:sz w:val="16"/>
      <w:vertAlign w:val="subscript"/>
    </w:rPr>
  </w:style>
  <w:style w:type="character" w:customStyle="1" w:styleId="Superscript">
    <w:name w:val="Superscript"/>
    <w:basedOn w:val="DefaultParagraphFont"/>
    <w:rsid w:val="00BC7CDB"/>
    <w:rPr>
      <w:sz w:val="16"/>
      <w:vertAlign w:val="superscript"/>
    </w:rPr>
  </w:style>
  <w:style w:type="character" w:customStyle="1" w:styleId="Symbols">
    <w:name w:val="Symbols"/>
    <w:basedOn w:val="DefaultParagraphFont"/>
    <w:rsid w:val="00BC7CDB"/>
    <w:rPr>
      <w:rFonts w:ascii="Symbol" w:hAnsi="Symbol"/>
    </w:rPr>
  </w:style>
  <w:style w:type="character" w:customStyle="1" w:styleId="MenuOptions">
    <w:name w:val="Menu Options"/>
    <w:basedOn w:val="DefaultParagraphFont"/>
    <w:rsid w:val="00BC7CDB"/>
    <w:rPr>
      <w:rFonts w:ascii="Arial Narrow" w:hAnsi="Arial Narrow"/>
      <w:smallCaps/>
    </w:rPr>
  </w:style>
  <w:style w:type="character" w:customStyle="1" w:styleId="Buttons">
    <w:name w:val="Buttons"/>
    <w:basedOn w:val="DefaultParagraphFont"/>
    <w:rsid w:val="00BC7CDB"/>
    <w:rPr>
      <w:b/>
    </w:rPr>
  </w:style>
  <w:style w:type="character" w:customStyle="1" w:styleId="Underlined">
    <w:name w:val="Underlined"/>
    <w:basedOn w:val="DefaultParagraphFont"/>
    <w:rsid w:val="00BC7CDB"/>
    <w:rPr>
      <w:u w:val="single"/>
    </w:rPr>
  </w:style>
  <w:style w:type="paragraph" w:customStyle="1" w:styleId="TableBodyTextRight">
    <w:name w:val="Table Body Text Right"/>
    <w:basedOn w:val="TableBodyText"/>
    <w:rsid w:val="00BC7CDB"/>
    <w:pPr>
      <w:widowControl w:val="0"/>
      <w:autoSpaceDE w:val="0"/>
      <w:autoSpaceDN w:val="0"/>
      <w:adjustRightInd w:val="0"/>
      <w:jc w:val="right"/>
    </w:pPr>
    <w:rPr>
      <w:rFonts w:cs="Arial"/>
      <w:szCs w:val="18"/>
    </w:rPr>
  </w:style>
  <w:style w:type="paragraph" w:customStyle="1" w:styleId="CopyrightText">
    <w:name w:val="Copyright Text"/>
    <w:basedOn w:val="BodyText"/>
    <w:rsid w:val="00BC7CDB"/>
    <w:rPr>
      <w:sz w:val="18"/>
    </w:rPr>
  </w:style>
  <w:style w:type="paragraph" w:customStyle="1" w:styleId="BodySmallRight">
    <w:name w:val="Body Small Right"/>
    <w:basedOn w:val="BodyTextRight"/>
    <w:rsid w:val="00BC7CDB"/>
    <w:rPr>
      <w:sz w:val="18"/>
      <w:szCs w:val="18"/>
    </w:rPr>
  </w:style>
  <w:style w:type="paragraph" w:customStyle="1" w:styleId="MarginEdition">
    <w:name w:val="Margin Edition"/>
    <w:basedOn w:val="MarginNote"/>
    <w:rsid w:val="00BC7CDB"/>
    <w:pPr>
      <w:spacing w:before="0" w:after="0"/>
    </w:pPr>
    <w:rPr>
      <w:rFonts w:ascii="Times New Roman" w:hAnsi="Times New Roman"/>
      <w:color w:val="999999"/>
    </w:rPr>
  </w:style>
  <w:style w:type="paragraph" w:customStyle="1" w:styleId="Spacer">
    <w:name w:val="Spacer"/>
    <w:basedOn w:val="Normal"/>
    <w:rsid w:val="00BC7CDB"/>
    <w:rPr>
      <w:sz w:val="2"/>
      <w:szCs w:val="2"/>
    </w:rPr>
  </w:style>
  <w:style w:type="character" w:customStyle="1" w:styleId="Small">
    <w:name w:val="Small"/>
    <w:basedOn w:val="DefaultParagraphFont"/>
    <w:rsid w:val="00BC7CDB"/>
    <w:rPr>
      <w:sz w:val="16"/>
    </w:rPr>
  </w:style>
  <w:style w:type="paragraph" w:customStyle="1" w:styleId="WideTable">
    <w:name w:val="Wide Table"/>
    <w:basedOn w:val="Normal"/>
    <w:rsid w:val="00BC7CDB"/>
    <w:pPr>
      <w:ind w:left="-1418"/>
    </w:pPr>
    <w:rPr>
      <w:sz w:val="2"/>
      <w:szCs w:val="2"/>
    </w:rPr>
  </w:style>
  <w:style w:type="character" w:styleId="PageNumber">
    <w:name w:val="page number"/>
    <w:basedOn w:val="DefaultParagraphFont"/>
    <w:rsid w:val="00BC7CDB"/>
  </w:style>
  <w:style w:type="paragraph" w:styleId="Quote">
    <w:name w:val="Quote"/>
    <w:basedOn w:val="Heading1"/>
    <w:link w:val="QuoteChar"/>
    <w:qFormat/>
    <w:rsid w:val="00BC7CDB"/>
    <w:rPr>
      <w:b w:val="0"/>
      <w:sz w:val="72"/>
      <w:szCs w:val="72"/>
      <w:lang w:val="en-NZ"/>
    </w:rPr>
  </w:style>
  <w:style w:type="character" w:customStyle="1" w:styleId="QuoteChar">
    <w:name w:val="Quote Char"/>
    <w:basedOn w:val="DefaultParagraphFont"/>
    <w:link w:val="Quote"/>
    <w:rsid w:val="00BC7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CDB"/>
    <w:pPr>
      <w:pageBreakBefore/>
    </w:pPr>
  </w:style>
  <w:style w:type="paragraph" w:customStyle="1" w:styleId="Border">
    <w:name w:val="Border"/>
    <w:basedOn w:val="Normal"/>
    <w:qFormat/>
    <w:rsid w:val="00BC7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CDB"/>
    <w:rPr>
      <w:b/>
      <w:bCs/>
      <w:i/>
      <w:iCs/>
      <w:color w:val="auto"/>
    </w:rPr>
  </w:style>
  <w:style w:type="paragraph" w:styleId="IntenseQuote">
    <w:name w:val="Intense Quote"/>
    <w:basedOn w:val="Normal"/>
    <w:next w:val="Normal"/>
    <w:link w:val="IntenseQuoteChar"/>
    <w:uiPriority w:val="30"/>
    <w:qFormat/>
    <w:rsid w:val="00BC7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C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CDB"/>
    <w:rPr>
      <w:smallCaps/>
      <w:color w:val="auto"/>
      <w:u w:val="single"/>
    </w:rPr>
  </w:style>
  <w:style w:type="character" w:styleId="IntenseReference">
    <w:name w:val="Intense Reference"/>
    <w:basedOn w:val="DefaultParagraphFont"/>
    <w:uiPriority w:val="32"/>
    <w:qFormat/>
    <w:rsid w:val="00BC7CDB"/>
    <w:rPr>
      <w:b/>
      <w:bCs/>
      <w:smallCaps/>
      <w:color w:val="auto"/>
      <w:spacing w:val="5"/>
      <w:u w:val="single"/>
    </w:rPr>
  </w:style>
  <w:style w:type="paragraph" w:customStyle="1" w:styleId="2ColumnHeading">
    <w:name w:val="2Column Heading"/>
    <w:basedOn w:val="BodyText"/>
    <w:qFormat/>
    <w:rsid w:val="00BC7CDB"/>
    <w:pPr>
      <w:spacing w:after="60"/>
      <w:ind w:left="-2268"/>
    </w:pPr>
    <w:rPr>
      <w:b/>
    </w:rPr>
  </w:style>
  <w:style w:type="paragraph" w:customStyle="1" w:styleId="Heading1TOC">
    <w:name w:val="Heading1 TOC"/>
    <w:basedOn w:val="Normal"/>
    <w:qFormat/>
    <w:rsid w:val="00BC7CDB"/>
    <w:pPr>
      <w:spacing w:before="240" w:after="120"/>
    </w:pPr>
    <w:rPr>
      <w:rFonts w:ascii="Times New Roman" w:hAnsi="Times New Roman"/>
      <w:b/>
      <w:sz w:val="32"/>
    </w:rPr>
  </w:style>
  <w:style w:type="paragraph" w:customStyle="1" w:styleId="Heading2TOC">
    <w:name w:val="Heading2 TOC"/>
    <w:basedOn w:val="Normal"/>
    <w:qFormat/>
    <w:rsid w:val="00BC7CDB"/>
    <w:pPr>
      <w:spacing w:before="240" w:after="60"/>
    </w:pPr>
    <w:rPr>
      <w:rFonts w:ascii="Times New Roman" w:hAnsi="Times New Roman"/>
      <w:b/>
      <w:sz w:val="28"/>
    </w:rPr>
  </w:style>
  <w:style w:type="character" w:customStyle="1" w:styleId="Underline">
    <w:name w:val="Underline"/>
    <w:basedOn w:val="DefaultParagraphFont"/>
    <w:qFormat/>
    <w:rsid w:val="00BC7CDB"/>
    <w:rPr>
      <w:u w:val="single"/>
    </w:rPr>
  </w:style>
  <w:style w:type="character" w:customStyle="1" w:styleId="BoldandItalics">
    <w:name w:val="Bold and Italics"/>
    <w:qFormat/>
    <w:rsid w:val="00BC7CDB"/>
    <w:rPr>
      <w:b/>
      <w:i/>
      <w:u w:val="none"/>
    </w:rPr>
  </w:style>
  <w:style w:type="paragraph" w:styleId="BalloonText">
    <w:name w:val="Balloon Text"/>
    <w:basedOn w:val="Normal"/>
    <w:link w:val="BalloonTextChar"/>
    <w:rsid w:val="00BC7CDB"/>
    <w:rPr>
      <w:rFonts w:ascii="Tahoma" w:hAnsi="Tahoma" w:cs="Tahoma"/>
      <w:sz w:val="16"/>
      <w:szCs w:val="16"/>
    </w:rPr>
  </w:style>
  <w:style w:type="character" w:customStyle="1" w:styleId="BalloonTextChar">
    <w:name w:val="Balloon Text Char"/>
    <w:basedOn w:val="DefaultParagraphFont"/>
    <w:link w:val="BalloonText"/>
    <w:rsid w:val="00BC7C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C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C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CDB"/>
    <w:rPr>
      <w:b/>
      <w:color w:val="660033"/>
      <w:spacing w:val="0"/>
    </w:rPr>
  </w:style>
  <w:style w:type="paragraph" w:customStyle="1" w:styleId="Nameditemlist">
    <w:name w:val="Named item list"/>
    <w:basedOn w:val="BodyText"/>
    <w:qFormat/>
    <w:rsid w:val="00BC7CDB"/>
    <w:pPr>
      <w:tabs>
        <w:tab w:val="left" w:pos="2835"/>
      </w:tabs>
      <w:ind w:left="2835" w:hanging="2835"/>
    </w:pPr>
  </w:style>
  <w:style w:type="paragraph" w:customStyle="1" w:styleId="BodyTextnopadding">
    <w:name w:val="Body Text no padding"/>
    <w:basedOn w:val="BodyText"/>
    <w:qFormat/>
    <w:rsid w:val="00BC7CDB"/>
    <w:pPr>
      <w:spacing w:before="0" w:after="0"/>
    </w:pPr>
  </w:style>
  <w:style w:type="paragraph" w:customStyle="1" w:styleId="BodyTextBold">
    <w:name w:val="Body Text Bold"/>
    <w:basedOn w:val="BodyText"/>
    <w:qFormat/>
    <w:rsid w:val="00BC7CDB"/>
    <w:rPr>
      <w:b/>
    </w:rPr>
  </w:style>
  <w:style w:type="character" w:styleId="Hyperlink">
    <w:name w:val="Hyperlink"/>
    <w:basedOn w:val="DefaultParagraphFont"/>
    <w:uiPriority w:val="99"/>
    <w:unhideWhenUsed/>
    <w:rsid w:val="006629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1613</Words>
  <Characters>9732</Characters>
  <Application>Microsoft Office Word</Application>
  <DocSecurity>0</DocSecurity>
  <Lines>313</Lines>
  <Paragraphs>174</Paragraphs>
  <ScaleCrop>false</ScaleCrop>
  <Company>Author-it Software Corporation Ltd.</Company>
  <LinksUpToDate>false</LinksUpToDate>
  <CharactersWithSpaces>11171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ICPPRN384 Set up and produce basic digital print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2025-03-01T10:43:00Z</dcterms:created>
  <dcterms:modified xsi:type="dcterms:W3CDTF">2025-03-01T10:43:00Z</dcterms:modified>
</cp:coreProperties>
</file>