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D6F" w:rsidP="00F63D6F">
      <w:pPr>
        <w:pStyle w:val="Title"/>
      </w:pPr>
      <w:r>
        <w:fldChar w:fldCharType="begin"/>
      </w:r>
      <w:r>
        <w:instrText xml:space="preserve"> TITLE   \* MERGEFORMAT </w:instrText>
      </w:r>
      <w:r>
        <w:fldChar w:fldCharType="separate"/>
      </w:r>
      <w:r>
        <w:t>Assessment Requirements for ICPPRN382 Produce and manage complex digital print</w:t>
      </w:r>
      <w:r>
        <w:fldChar w:fldCharType="end"/>
      </w:r>
    </w:p>
    <w:p w:rsidR="00F63D6F" w:rsidP="00F63D6F">
      <w:pPr>
        <w:pStyle w:val="Version"/>
        <w:sectPr w:rsidSect="004D67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763" w:rsidP="004D6763">
      <w:pPr>
        <w:pStyle w:val="SuperHeading"/>
      </w:pPr>
      <w:r w:rsidRPr="004D6763">
        <w:t>Assessment Requirements for ICPPRN382 Produce and manage complex digital print</w:t>
      </w:r>
    </w:p>
    <w:p w:rsidR="00000000" w:rsidRPr="004D6763" w:rsidP="004D6763">
      <w:pPr>
        <w:pStyle w:val="Heading1"/>
      </w:pPr>
      <w:bookmarkStart w:id="1" w:name="O_686911"/>
      <w:bookmarkEnd w:id="1"/>
      <w:r w:rsidRPr="004D6763">
        <w:t>Modification History</w:t>
      </w:r>
    </w:p>
    <w:tbl>
      <w:tblPr>
        <w:tblW w:w="0" w:type="auto"/>
        <w:tblLayout w:type="fixed"/>
        <w:tblCellMar>
          <w:left w:w="62" w:type="dxa"/>
          <w:right w:w="62" w:type="dxa"/>
        </w:tblCellMar>
        <w:tblLook w:val="0000"/>
      </w:tblPr>
      <w:tblGrid>
        <w:gridCol w:w="2627"/>
        <w:gridCol w:w="6337"/>
      </w:tblGrid>
      <w:tr w:rsidTr="004D67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763" w:rsidP="004D6763">
            <w:pPr>
              <w:pStyle w:val="BodyText"/>
            </w:pPr>
            <w:r w:rsidRPr="004D676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763">
            <w:pPr>
              <w:pStyle w:val="BodyText"/>
              <w:rPr>
                <w:lang w:val="en-NZ"/>
              </w:rPr>
            </w:pPr>
            <w:r w:rsidRPr="004D6763">
              <w:rPr>
                <w:rStyle w:val="SpecialBold"/>
              </w:rPr>
              <w:t>Comments</w:t>
            </w:r>
          </w:p>
        </w:tc>
      </w:tr>
      <w:tr w:rsidTr="004D67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763">
            <w:pPr>
              <w:pStyle w:val="BodyText"/>
              <w:rPr>
                <w:lang w:val="en-NZ"/>
              </w:rPr>
            </w:pPr>
            <w:r w:rsidRPr="004D676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763" w:rsidP="004D6763">
            <w:pPr>
              <w:pStyle w:val="BodyText"/>
            </w:pPr>
            <w:r w:rsidRPr="004D6763">
              <w:t>This version first released with ICP Printing and Graphic Arts Training Package Version 1.0.</w:t>
            </w:r>
          </w:p>
        </w:tc>
      </w:tr>
    </w:tbl>
    <w:p w:rsidR="00000000" w:rsidRPr="004D6763" w:rsidP="004D6763">
      <w:pPr>
        <w:pStyle w:val="BodyText"/>
      </w:pPr>
    </w:p>
    <w:p w:rsidR="00000000" w:rsidRPr="004D6763" w:rsidP="004D6763">
      <w:pPr>
        <w:pStyle w:val="AllowPageBreak"/>
      </w:pPr>
    </w:p>
    <w:p w:rsidR="00000000" w:rsidRPr="004D6763" w:rsidP="004D6763">
      <w:pPr>
        <w:pStyle w:val="Heading1"/>
      </w:pPr>
      <w:bookmarkStart w:id="2" w:name="O_686912"/>
      <w:bookmarkEnd w:id="2"/>
      <w:r w:rsidRPr="004D6763">
        <w:t>Performance Evidence</w:t>
      </w:r>
    </w:p>
    <w:p w:rsidR="00000000" w:rsidRPr="004D6763" w:rsidP="00F63D6F">
      <w:pPr>
        <w:pStyle w:val="BodyText"/>
      </w:pPr>
      <w:r w:rsidRPr="004D6763">
        <w:t>Evidence of the ability to:</w:t>
      </w:r>
    </w:p>
    <w:p w:rsidR="00000000" w:rsidRPr="004D6763" w:rsidP="004D6763">
      <w:pPr>
        <w:pStyle w:val="ListBullet"/>
      </w:pPr>
      <w:r w:rsidRPr="004D6763">
        <w:t>demonstrate appropriate organisation skills to coordinate pre-press, print run, finishing and delivery production workflows</w:t>
      </w:r>
    </w:p>
    <w:p w:rsidR="00000000" w:rsidRPr="004D6763" w:rsidP="004D6763">
      <w:pPr>
        <w:pStyle w:val="ListBullet"/>
      </w:pPr>
      <w:r w:rsidRPr="004D6763">
        <w:t>produce and access complex electronic data</w:t>
      </w:r>
    </w:p>
    <w:p w:rsidR="00000000" w:rsidRPr="004D6763" w:rsidP="004D6763">
      <w:pPr>
        <w:pStyle w:val="ListBullet"/>
      </w:pPr>
      <w:r w:rsidRPr="004D6763">
        <w:t>conduct a digital proof run</w:t>
      </w:r>
    </w:p>
    <w:p w:rsidR="00000000" w:rsidRPr="004D6763" w:rsidP="004D6763">
      <w:pPr>
        <w:pStyle w:val="ListBullet"/>
      </w:pPr>
      <w:r w:rsidRPr="004D6763">
        <w:t>per</w:t>
      </w:r>
      <w:r w:rsidRPr="004D6763">
        <w:t>form digital colour management</w:t>
      </w:r>
    </w:p>
    <w:p w:rsidR="00000000" w:rsidRPr="004D6763" w:rsidP="004D6763">
      <w:pPr>
        <w:pStyle w:val="ListBullet"/>
      </w:pPr>
      <w:r w:rsidRPr="004D6763">
        <w:t>adjust settings and ensure productivity</w:t>
      </w:r>
    </w:p>
    <w:p w:rsidR="00000000" w:rsidRPr="004D6763" w:rsidP="004D6763">
      <w:pPr>
        <w:pStyle w:val="ListBullet"/>
      </w:pPr>
      <w:r w:rsidRPr="004D6763">
        <w:t>perform preventive maintenance on digital printer</w:t>
      </w:r>
    </w:p>
    <w:p w:rsidR="00000000" w:rsidRPr="004D6763" w:rsidP="004D6763">
      <w:pPr>
        <w:pStyle w:val="ListBullet"/>
      </w:pPr>
      <w:r w:rsidRPr="004D6763">
        <w:t>demonstrate use of computerised control and monitoring systems if available and appropriate</w:t>
      </w:r>
    </w:p>
    <w:p w:rsidR="00000000" w:rsidRPr="004D6763" w:rsidP="004D6763">
      <w:pPr>
        <w:pStyle w:val="ListBullet"/>
      </w:pPr>
      <w:r w:rsidRPr="004D6763">
        <w:t>perform preventive maintenance tasks on a digital printer according to manufacturer’s specifications</w:t>
      </w:r>
    </w:p>
    <w:p w:rsidR="00000000" w:rsidRPr="004D6763" w:rsidP="004D6763">
      <w:pPr>
        <w:pStyle w:val="ListBullet"/>
      </w:pPr>
      <w:r w:rsidRPr="004D6763">
        <w:t>prepare a written document outlining production workflow and giving reasons for production methods selected for a print job using the following job specifi</w:t>
      </w:r>
      <w:r w:rsidRPr="004D6763">
        <w:t>cations within a specified production environment for:</w:t>
      </w:r>
    </w:p>
    <w:p w:rsidR="00000000" w:rsidRPr="004D6763" w:rsidP="004D6763">
      <w:pPr>
        <w:pStyle w:val="ListBullet2"/>
      </w:pPr>
      <w:r w:rsidRPr="004D6763">
        <w:t>4-colour advertising brochure</w:t>
      </w:r>
    </w:p>
    <w:p w:rsidR="00000000" w:rsidRPr="004D6763" w:rsidP="004D6763">
      <w:pPr>
        <w:pStyle w:val="ListBullet2"/>
      </w:pPr>
      <w:r w:rsidRPr="004D6763">
        <w:t>quantity: 2000</w:t>
      </w:r>
    </w:p>
    <w:p w:rsidR="00000000" w:rsidRPr="004D6763" w:rsidP="004D6763">
      <w:pPr>
        <w:pStyle w:val="ListBullet2"/>
      </w:pPr>
      <w:r w:rsidRPr="004D6763">
        <w:t>substrate: 120gsm coated</w:t>
      </w:r>
    </w:p>
    <w:p w:rsidR="00000000" w:rsidRPr="004D6763" w:rsidP="004D6763">
      <w:pPr>
        <w:pStyle w:val="ListBullet2"/>
      </w:pPr>
      <w:r w:rsidRPr="004D6763">
        <w:t>text: supplied electronically</w:t>
      </w:r>
    </w:p>
    <w:p w:rsidR="00000000" w:rsidRPr="004D6763" w:rsidP="004D6763">
      <w:pPr>
        <w:pStyle w:val="ListBullet2"/>
      </w:pPr>
      <w:r w:rsidRPr="004D6763">
        <w:t>images: continuous tone photographs supplied</w:t>
      </w:r>
    </w:p>
    <w:p w:rsidR="00000000" w:rsidRPr="004D6763" w:rsidP="004D6763">
      <w:pPr>
        <w:pStyle w:val="ListBullet2"/>
      </w:pPr>
      <w:r w:rsidRPr="004D6763">
        <w:t>logos and line art: supplied electronically</w:t>
      </w:r>
    </w:p>
    <w:p w:rsidR="00000000" w:rsidRPr="004D6763" w:rsidP="004D6763">
      <w:pPr>
        <w:pStyle w:val="ListBullet2"/>
      </w:pPr>
      <w:r w:rsidRPr="004D6763">
        <w:t>layout: han</w:t>
      </w:r>
      <w:r w:rsidRPr="004D6763">
        <w:t>d drawn thumbnails supplied</w:t>
      </w:r>
    </w:p>
    <w:p w:rsidR="00000000" w:rsidRPr="004D6763" w:rsidP="004D6763">
      <w:pPr>
        <w:pStyle w:val="ListBullet2"/>
      </w:pPr>
      <w:r w:rsidRPr="004D6763">
        <w:t>finished size: A3 bleed</w:t>
      </w:r>
    </w:p>
    <w:p w:rsidR="00000000" w:rsidRPr="004D6763" w:rsidP="004D6763">
      <w:pPr>
        <w:pStyle w:val="ListBullet2"/>
      </w:pPr>
      <w:r w:rsidRPr="004D6763">
        <w:t>finishing: guillotined, folded and saddle</w:t>
      </w:r>
    </w:p>
    <w:p w:rsidR="00000000" w:rsidRPr="004D6763" w:rsidP="004D6763">
      <w:pPr>
        <w:pStyle w:val="ListBullet2"/>
      </w:pPr>
      <w:r w:rsidRPr="004D6763">
        <w:t>packaging: boxed</w:t>
      </w:r>
    </w:p>
    <w:p w:rsidR="00000000" w:rsidRPr="004D6763" w:rsidP="004D6763">
      <w:pPr>
        <w:pStyle w:val="ListBullet"/>
      </w:pPr>
      <w:r w:rsidRPr="004D6763">
        <w:t>demonstrate turnaround time: 100 in 48 hours and remainder in 14 days</w:t>
      </w:r>
    </w:p>
    <w:p w:rsidR="00000000" w:rsidRPr="004D6763" w:rsidP="004D6763">
      <w:pPr>
        <w:pStyle w:val="ListBullet"/>
      </w:pPr>
      <w:r w:rsidRPr="004D6763">
        <w:t>produce a digital colour proof of a supplied electronic file</w:t>
      </w:r>
    </w:p>
    <w:p w:rsidR="00000000" w:rsidRPr="004D6763" w:rsidP="004D6763">
      <w:pPr>
        <w:pStyle w:val="ListBullet"/>
      </w:pPr>
      <w:r w:rsidRPr="004D6763">
        <w:t>use a digital colour management system to perform colour matching to a supplied proof.</w:t>
      </w:r>
    </w:p>
    <w:p w:rsidR="00000000" w:rsidRPr="004D6763" w:rsidP="004D6763">
      <w:pPr>
        <w:pStyle w:val="BodyText"/>
      </w:pPr>
    </w:p>
    <w:p w:rsidR="00000000" w:rsidRPr="004D6763" w:rsidP="00F63D6F">
      <w:pPr>
        <w:pStyle w:val="BodyText"/>
      </w:pPr>
      <w:r w:rsidRPr="004D6763">
        <w:t>Note: If a specific volume or frequency is not stated, then evidence must be provided at least once.</w:t>
      </w:r>
    </w:p>
    <w:p w:rsidR="00000000" w:rsidRPr="004D6763" w:rsidP="004D6763">
      <w:pPr>
        <w:pStyle w:val="Heading1"/>
      </w:pPr>
      <w:bookmarkStart w:id="3" w:name="O_686913"/>
      <w:bookmarkEnd w:id="3"/>
      <w:r w:rsidRPr="004D6763">
        <w:t>Knowledge Evidence</w:t>
      </w:r>
    </w:p>
    <w:p w:rsidR="00000000" w:rsidRPr="004D6763" w:rsidP="00F63D6F">
      <w:pPr>
        <w:pStyle w:val="BodyText"/>
      </w:pPr>
      <w:r w:rsidRPr="004D6763">
        <w:t>To complete the unit requiremen</w:t>
      </w:r>
      <w:r w:rsidRPr="004D6763">
        <w:t>ts safely and effectively, the individual must:</w:t>
      </w:r>
    </w:p>
    <w:p w:rsidR="00000000" w:rsidRPr="004D6763" w:rsidP="00F63D6F">
      <w:pPr>
        <w:pStyle w:val="Heading3"/>
      </w:pPr>
      <w:r w:rsidRPr="004D6763">
        <w:rPr>
          <w:rStyle w:val="SpecialBold"/>
        </w:rPr>
        <w:t>Troubleshooting and problem-solving</w:t>
      </w:r>
    </w:p>
    <w:p w:rsidR="00000000" w:rsidRPr="004D6763" w:rsidP="004D6763">
      <w:pPr>
        <w:pStyle w:val="ListBullet"/>
      </w:pPr>
      <w:r w:rsidRPr="004D6763">
        <w:t>identify problem-solving strategies to use if a key piece of equipment in the production workflow is temporarily unavailable</w:t>
      </w:r>
    </w:p>
    <w:p w:rsidR="00000000" w:rsidRPr="004D6763" w:rsidP="004D6763">
      <w:pPr>
        <w:pStyle w:val="ListBullet"/>
      </w:pPr>
      <w:r w:rsidRPr="004D6763">
        <w:t>describe actions required if the substrate typ</w:t>
      </w:r>
      <w:r w:rsidRPr="004D6763">
        <w:t>e required is unavailable</w:t>
      </w:r>
    </w:p>
    <w:p w:rsidR="00000000" w:rsidRPr="004D6763" w:rsidP="004D6763">
      <w:pPr>
        <w:pStyle w:val="ListBullet"/>
      </w:pPr>
      <w:r w:rsidRPr="004D6763">
        <w:t>discuss workarounds to use if a data file error is received while accessing a PDF file</w:t>
      </w:r>
    </w:p>
    <w:p w:rsidR="00000000" w:rsidRPr="004D6763" w:rsidP="004D6763">
      <w:pPr>
        <w:pStyle w:val="ListBullet"/>
      </w:pPr>
      <w:r w:rsidRPr="004D6763">
        <w:t xml:space="preserve">outline what to do if a busy production schedule with tight deadlines and a power failure coincides and appears to be for an indefinite period </w:t>
      </w:r>
      <w:r w:rsidRPr="004D6763">
        <w:t>of time</w:t>
      </w:r>
    </w:p>
    <w:p w:rsidR="00000000" w:rsidRPr="004D6763" w:rsidP="00F63D6F">
      <w:pPr>
        <w:pStyle w:val="Heading3"/>
      </w:pPr>
      <w:r w:rsidRPr="004D6763">
        <w:rPr>
          <w:rStyle w:val="SpecialBold"/>
        </w:rPr>
        <w:t>Analyse and recommend printing solutions</w:t>
      </w:r>
    </w:p>
    <w:p w:rsidR="00000000" w:rsidRPr="004D6763" w:rsidP="004D6763">
      <w:pPr>
        <w:pStyle w:val="ListBullet"/>
      </w:pPr>
      <w:r w:rsidRPr="004D6763">
        <w:t>explain factors that influence a decision on using a particular printing solution (run length, substrate type, application)</w:t>
      </w:r>
    </w:p>
    <w:p w:rsidR="00000000" w:rsidRPr="004D6763" w:rsidP="004D6763">
      <w:pPr>
        <w:pStyle w:val="ListBullet"/>
      </w:pPr>
      <w:r w:rsidRPr="004D6763">
        <w:t>explain cost differences between a specified job printed on a digital system and a specified traditional system (eg digital vs lithographic)</w:t>
      </w:r>
    </w:p>
    <w:p w:rsidR="00000000" w:rsidRPr="004D6763" w:rsidP="004D6763">
      <w:pPr>
        <w:pStyle w:val="ListBullet"/>
      </w:pPr>
      <w:r w:rsidRPr="004D6763">
        <w:t>describe quality differences between a specified job printed on a digital system and a specified traditional system</w:t>
      </w:r>
      <w:r w:rsidRPr="004D6763">
        <w:t xml:space="preserve"> (e.g. digital vs lithographic)</w:t>
      </w:r>
    </w:p>
    <w:p w:rsidR="00000000" w:rsidRPr="004D6763" w:rsidP="004D6763">
      <w:pPr>
        <w:pStyle w:val="ListBullet"/>
      </w:pPr>
      <w:r w:rsidRPr="004D6763">
        <w:t>explain the difference in turnaround time between a specified job printed on a digital system and a specified traditional system (e.g. digital vs lithographic)</w:t>
      </w:r>
    </w:p>
    <w:p w:rsidR="00000000" w:rsidRPr="004D6763" w:rsidP="004D6763">
      <w:pPr>
        <w:pStyle w:val="ListBullet"/>
      </w:pPr>
      <w:r w:rsidRPr="004D6763">
        <w:t>discuss the most appropriate print method for the specified prin</w:t>
      </w:r>
      <w:r w:rsidRPr="004D6763">
        <w:t>t job</w:t>
      </w:r>
    </w:p>
    <w:p w:rsidR="00000000" w:rsidRPr="004D6763" w:rsidP="00F63D6F">
      <w:pPr>
        <w:pStyle w:val="Heading3"/>
      </w:pPr>
      <w:r w:rsidRPr="004D6763">
        <w:rPr>
          <w:rStyle w:val="SpecialBold"/>
        </w:rPr>
        <w:t>Communication and client interaction</w:t>
      </w:r>
    </w:p>
    <w:p w:rsidR="00000000" w:rsidRPr="004D6763" w:rsidP="004D6763">
      <w:pPr>
        <w:pStyle w:val="ListBullet"/>
      </w:pPr>
      <w:r w:rsidRPr="004D6763">
        <w:t>outline main differences between digital printing and traditional printing methods</w:t>
      </w:r>
    </w:p>
    <w:p w:rsidR="00000000" w:rsidRPr="004D6763" w:rsidP="004D6763">
      <w:pPr>
        <w:pStyle w:val="ListBullet"/>
      </w:pPr>
      <w:r w:rsidRPr="004D6763">
        <w:t xml:space="preserve">discuss recommendations to make to a client who has created an electronic file in an incompatible software application </w:t>
      </w:r>
    </w:p>
    <w:p w:rsidR="00000000" w:rsidRPr="004D6763" w:rsidP="004D6763">
      <w:pPr>
        <w:pStyle w:val="ListBullet"/>
      </w:pPr>
      <w:r w:rsidRPr="004D6763">
        <w:t>discuss s</w:t>
      </w:r>
      <w:r w:rsidRPr="004D6763">
        <w:t>uggestions to make to a client who requires a high-volume print run but needs a portion of the print job immediately</w:t>
      </w:r>
    </w:p>
    <w:p w:rsidR="00000000" w:rsidRPr="004D6763" w:rsidP="004D6763">
      <w:pPr>
        <w:pStyle w:val="ListBullet"/>
      </w:pPr>
      <w:r w:rsidRPr="004D6763">
        <w:t>list steps to follow for client approval of a proof</w:t>
      </w:r>
    </w:p>
    <w:p w:rsidR="00000000" w:rsidRPr="004D6763" w:rsidP="00F63D6F">
      <w:pPr>
        <w:pStyle w:val="Heading3"/>
      </w:pPr>
      <w:r w:rsidRPr="004D6763">
        <w:rPr>
          <w:rStyle w:val="SpecialBold"/>
        </w:rPr>
        <w:t>Job requirements and processing systems</w:t>
      </w:r>
    </w:p>
    <w:p w:rsidR="00000000" w:rsidRPr="004D6763" w:rsidP="004D6763">
      <w:pPr>
        <w:pStyle w:val="ListBullet"/>
      </w:pPr>
      <w:r w:rsidRPr="004D6763">
        <w:t xml:space="preserve">name actions required if vital information is </w:t>
      </w:r>
      <w:r w:rsidRPr="004D6763">
        <w:t>missing from the job ticket (manual or electronic)</w:t>
      </w:r>
    </w:p>
    <w:p w:rsidR="00000000" w:rsidRPr="004D6763" w:rsidP="004D6763">
      <w:pPr>
        <w:pStyle w:val="ListBullet"/>
      </w:pPr>
      <w:r w:rsidRPr="004D6763">
        <w:t>outline checks needed prior to set-up (availability of material, maintenance)</w:t>
      </w:r>
    </w:p>
    <w:p w:rsidR="00000000" w:rsidRPr="004D6763" w:rsidP="004D6763">
      <w:pPr>
        <w:pStyle w:val="ListBullet"/>
      </w:pPr>
      <w:r w:rsidRPr="004D6763">
        <w:t xml:space="preserve">discuss what action to take if a file does not transfer correctly  </w:t>
      </w:r>
    </w:p>
    <w:p w:rsidR="00000000" w:rsidRPr="004D6763" w:rsidP="004D6763">
      <w:pPr>
        <w:pStyle w:val="ListBullet"/>
      </w:pPr>
      <w:r w:rsidRPr="004D6763">
        <w:t>describe main points to be checked before submitting file t</w:t>
      </w:r>
      <w:r w:rsidRPr="004D6763">
        <w:t>o print</w:t>
      </w:r>
    </w:p>
    <w:p w:rsidR="00000000" w:rsidRPr="004D6763" w:rsidP="00F63D6F">
      <w:pPr>
        <w:pStyle w:val="Heading3"/>
      </w:pPr>
      <w:r w:rsidRPr="004D6763">
        <w:rPr>
          <w:rStyle w:val="SpecialBold"/>
        </w:rPr>
        <w:t>Data access and manipulation</w:t>
      </w:r>
    </w:p>
    <w:p w:rsidR="00000000" w:rsidRPr="004D6763" w:rsidP="004D6763">
      <w:pPr>
        <w:pStyle w:val="ListBullet"/>
      </w:pPr>
      <w:r w:rsidRPr="004D6763">
        <w:t>list checks to ensure data is in a format that can be used in digital print</w:t>
      </w:r>
    </w:p>
    <w:p w:rsidR="00000000" w:rsidRPr="004D6763" w:rsidP="004D6763">
      <w:pPr>
        <w:pStyle w:val="ListBullet"/>
      </w:pPr>
      <w:r w:rsidRPr="004D6763">
        <w:t>outline suggestions to make to a client who has an incompatible version of software</w:t>
      </w:r>
    </w:p>
    <w:p w:rsidR="00000000" w:rsidRPr="004D6763" w:rsidP="004D6763">
      <w:pPr>
        <w:pStyle w:val="ListBullet"/>
      </w:pPr>
      <w:r w:rsidRPr="004D6763">
        <w:t>list ways to submit a PDF file to the digital printer</w:t>
      </w:r>
    </w:p>
    <w:p w:rsidR="00000000" w:rsidRPr="004D6763" w:rsidP="004D6763">
      <w:pPr>
        <w:pStyle w:val="ListBullet"/>
      </w:pPr>
      <w:r w:rsidRPr="004D6763">
        <w:t>expl</w:t>
      </w:r>
      <w:r w:rsidRPr="004D6763">
        <w:t>ain OCR scanning</w:t>
      </w:r>
    </w:p>
    <w:p w:rsidR="00000000" w:rsidRPr="004D6763" w:rsidP="004D6763">
      <w:pPr>
        <w:pStyle w:val="ListBullet"/>
      </w:pPr>
      <w:r w:rsidRPr="004D6763">
        <w:t>discuss how scan resolution affects document size and quality</w:t>
      </w:r>
    </w:p>
    <w:p w:rsidR="00000000" w:rsidRPr="004D6763" w:rsidP="004D6763">
      <w:pPr>
        <w:pStyle w:val="ListBullet"/>
      </w:pPr>
      <w:r w:rsidRPr="004D6763">
        <w:t>describe what action is required if a scanned image is too dark</w:t>
      </w:r>
    </w:p>
    <w:p w:rsidR="00000000" w:rsidRPr="004D6763" w:rsidP="004D6763">
      <w:pPr>
        <w:pStyle w:val="ListBullet"/>
      </w:pPr>
      <w:r w:rsidRPr="004D6763">
        <w:t>outline the sort of scanner hardware and software configuration that can be used to digitally scan a hardcopy multi-page document with text and images</w:t>
      </w:r>
    </w:p>
    <w:p w:rsidR="00000000" w:rsidRPr="004D6763" w:rsidP="00F63D6F">
      <w:pPr>
        <w:pStyle w:val="Heading3"/>
      </w:pPr>
      <w:r w:rsidRPr="004D6763">
        <w:rPr>
          <w:rStyle w:val="SpecialBold"/>
        </w:rPr>
        <w:t>Digital colour management</w:t>
      </w:r>
    </w:p>
    <w:p w:rsidR="00000000" w:rsidRPr="004D6763" w:rsidP="004D6763">
      <w:pPr>
        <w:pStyle w:val="ListBullet"/>
      </w:pPr>
      <w:r w:rsidRPr="004D6763">
        <w:t>outline the difference between colours displayed on a computer monitor and pri</w:t>
      </w:r>
      <w:r w:rsidRPr="004D6763">
        <w:t>nted colour</w:t>
      </w:r>
    </w:p>
    <w:p w:rsidR="00000000" w:rsidRPr="004D6763" w:rsidP="004D6763">
      <w:pPr>
        <w:pStyle w:val="ListBullet"/>
      </w:pPr>
      <w:r w:rsidRPr="004D6763">
        <w:t>describe how machine calibration affects colour consistency</w:t>
      </w:r>
    </w:p>
    <w:p w:rsidR="00000000" w:rsidRPr="004D6763" w:rsidP="004D6763">
      <w:pPr>
        <w:pStyle w:val="ListBullet"/>
      </w:pPr>
      <w:r w:rsidRPr="004D6763">
        <w:t>explain how to use printed colour charts to perform colour matching to a proof</w:t>
      </w:r>
    </w:p>
    <w:p w:rsidR="00000000" w:rsidRPr="004D6763" w:rsidP="004D6763">
      <w:pPr>
        <w:pStyle w:val="ListBullet"/>
      </w:pPr>
      <w:r w:rsidRPr="004D6763">
        <w:t>explain what the acronym ICC stands for, and its significance</w:t>
      </w:r>
    </w:p>
    <w:p w:rsidR="00000000" w:rsidRPr="004D6763" w:rsidP="004D6763">
      <w:pPr>
        <w:pStyle w:val="ListBullet"/>
      </w:pPr>
      <w:r w:rsidRPr="004D6763">
        <w:t>describe how a simulation profile affects c</w:t>
      </w:r>
      <w:r w:rsidRPr="004D6763">
        <w:t>olour output</w:t>
      </w:r>
    </w:p>
    <w:p w:rsidR="00000000" w:rsidRPr="004D6763" w:rsidP="00F63D6F">
      <w:pPr>
        <w:pStyle w:val="Heading3"/>
      </w:pPr>
      <w:r w:rsidRPr="004D6763">
        <w:rPr>
          <w:rStyle w:val="SpecialBold"/>
        </w:rPr>
        <w:t>Proofing and adjustment</w:t>
      </w:r>
    </w:p>
    <w:p w:rsidR="00000000" w:rsidRPr="004D6763" w:rsidP="004D6763">
      <w:pPr>
        <w:pStyle w:val="ListBullet"/>
      </w:pPr>
      <w:r w:rsidRPr="004D6763">
        <w:t>explain circumstances in which a job can be modified before printing</w:t>
      </w:r>
    </w:p>
    <w:p w:rsidR="00000000" w:rsidRPr="004D6763" w:rsidP="004D6763">
      <w:pPr>
        <w:pStyle w:val="ListBullet"/>
      </w:pPr>
      <w:r w:rsidRPr="004D6763">
        <w:t>discuss why margins should be changed when the job reaches the printer</w:t>
      </w:r>
    </w:p>
    <w:p w:rsidR="00000000" w:rsidRPr="004D6763" w:rsidP="004D6763">
      <w:pPr>
        <w:pStyle w:val="ListBullet"/>
      </w:pPr>
      <w:r w:rsidRPr="004D6763">
        <w:t>outline steps to get client approval of the print</w:t>
      </w:r>
    </w:p>
    <w:p w:rsidR="00000000" w:rsidRPr="004D6763" w:rsidP="004D6763">
      <w:pPr>
        <w:pStyle w:val="ListBullet"/>
      </w:pPr>
      <w:r w:rsidRPr="004D6763">
        <w:t>identify what the proof is c</w:t>
      </w:r>
      <w:r w:rsidRPr="004D6763">
        <w:t>hecked against</w:t>
      </w:r>
    </w:p>
    <w:p w:rsidR="00000000" w:rsidRPr="004D6763" w:rsidP="004D6763">
      <w:pPr>
        <w:pStyle w:val="ListBullet"/>
      </w:pPr>
      <w:r w:rsidRPr="004D6763">
        <w:t>describe the type of proofing system available in the traditional pre-press</w:t>
      </w:r>
    </w:p>
    <w:p w:rsidR="00000000" w:rsidRPr="004D6763" w:rsidP="004D6763">
      <w:pPr>
        <w:pStyle w:val="ListBullet"/>
      </w:pPr>
      <w:r w:rsidRPr="004D6763">
        <w:t>explain recommendations that can be made regarding an appropriate proofing system for a specified print job</w:t>
      </w:r>
    </w:p>
    <w:p w:rsidR="00000000" w:rsidRPr="004D6763" w:rsidP="00F63D6F">
      <w:pPr>
        <w:pStyle w:val="Heading3"/>
      </w:pPr>
      <w:r w:rsidRPr="004D6763">
        <w:rPr>
          <w:rStyle w:val="SpecialBold"/>
        </w:rPr>
        <w:t>Document finishing and client delivery</w:t>
      </w:r>
    </w:p>
    <w:p w:rsidR="00000000" w:rsidRPr="004D6763" w:rsidP="004D6763">
      <w:pPr>
        <w:pStyle w:val="ListBullet"/>
      </w:pPr>
      <w:r w:rsidRPr="004D6763">
        <w:t>discuss various t</w:t>
      </w:r>
      <w:r w:rsidRPr="004D6763">
        <w:t>ypes of binding</w:t>
      </w:r>
    </w:p>
    <w:p w:rsidR="00000000" w:rsidRPr="004D6763" w:rsidP="004D6763">
      <w:pPr>
        <w:pStyle w:val="ListBullet"/>
      </w:pPr>
      <w:r w:rsidRPr="004D6763">
        <w:t>list procedures to be followed if the binding method required by the client is not available at own site</w:t>
      </w:r>
    </w:p>
    <w:p w:rsidR="00000000" w:rsidRPr="004D6763" w:rsidP="004D6763">
      <w:pPr>
        <w:pStyle w:val="ListBullet"/>
      </w:pPr>
      <w:r w:rsidRPr="004D6763">
        <w:t>describe why packaging finished print work is important.</w:t>
      </w:r>
    </w:p>
    <w:p w:rsidR="00000000" w:rsidRPr="004D6763" w:rsidP="004D6763">
      <w:pPr>
        <w:pStyle w:val="AllowPageBreak"/>
      </w:pPr>
    </w:p>
    <w:p w:rsidR="00000000" w:rsidRPr="004D6763" w:rsidP="004D6763">
      <w:pPr>
        <w:pStyle w:val="Heading1"/>
      </w:pPr>
      <w:bookmarkStart w:id="4" w:name="O_686914"/>
      <w:bookmarkEnd w:id="4"/>
      <w:r w:rsidRPr="004D6763">
        <w:t>Assessment Conditions</w:t>
      </w:r>
    </w:p>
    <w:p w:rsidR="00000000" w:rsidRPr="004D6763" w:rsidP="00F63D6F">
      <w:pPr>
        <w:pStyle w:val="BodyText"/>
      </w:pPr>
      <w:r w:rsidRPr="004D6763">
        <w:t>Gather evidence to demonstrate consiste</w:t>
      </w:r>
      <w:r w:rsidRPr="004D6763">
        <w:t xml:space="preserve">nt performance in conditions that are safe and replicate the workplace. Noise levels, production flow, interruptions and time variances must be typical of those experienced in the printing field of work and include access to: </w:t>
      </w:r>
    </w:p>
    <w:p w:rsidR="00000000" w:rsidRPr="004D6763" w:rsidP="004D6763">
      <w:pPr>
        <w:pStyle w:val="ListBullet"/>
      </w:pPr>
      <w:r w:rsidRPr="004D6763">
        <w:t>special purpose tools, equipment and materials</w:t>
      </w:r>
    </w:p>
    <w:p w:rsidR="00000000" w:rsidRPr="004D6763" w:rsidP="004D6763">
      <w:pPr>
        <w:pStyle w:val="ListBullet"/>
      </w:pPr>
      <w:r w:rsidRPr="004D6763">
        <w:t xml:space="preserve">digital printing machine </w:t>
      </w:r>
    </w:p>
    <w:p w:rsidR="00000000" w:rsidRPr="004D6763" w:rsidP="004D6763">
      <w:pPr>
        <w:pStyle w:val="ListBullet"/>
      </w:pPr>
      <w:r w:rsidRPr="004D6763">
        <w:t>digital front end.</w:t>
      </w:r>
    </w:p>
    <w:p w:rsidR="00000000" w:rsidRPr="004D6763" w:rsidP="004D6763">
      <w:pPr>
        <w:pStyle w:val="BodyText"/>
      </w:pPr>
    </w:p>
    <w:p w:rsidR="00000000" w:rsidRPr="004D6763" w:rsidP="00F63D6F">
      <w:pPr>
        <w:pStyle w:val="BodyText"/>
      </w:pPr>
      <w:r w:rsidRPr="004D6763">
        <w:t>Assessors must satisfy NVR/AQTF assessor requirements.</w:t>
      </w:r>
    </w:p>
    <w:p w:rsidR="00000000" w:rsidRPr="004D6763" w:rsidP="004D6763">
      <w:pPr>
        <w:pStyle w:val="Heading1"/>
      </w:pPr>
      <w:bookmarkStart w:id="5" w:name="O_686925"/>
      <w:bookmarkEnd w:id="5"/>
      <w:r w:rsidRPr="004D6763">
        <w:t>Links</w:t>
      </w:r>
    </w:p>
    <w:p w:rsidR="00000000" w:rsidRPr="004D6763" w:rsidP="00F63D6F">
      <w:pPr>
        <w:pStyle w:val="BodyText"/>
      </w:pPr>
      <w:r w:rsidRPr="004D676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83A3F">
        <w:rPr>
          <w:rStyle w:val="Hyperlink"/>
        </w:rPr>
        <w:t>https://vetnet.education.gov.au/Pages/TrainingDocs.aspx?q=a74b7a0f-a253-47e3-8be0-5d426e24131d</w:t>
      </w:r>
      <w:r>
        <w:fldChar w:fldCharType="end"/>
      </w:r>
    </w:p>
    <w:p w:rsidR="00000000" w:rsidRPr="004D6763" w:rsidP="004D6763"/>
    <w:sectPr w:rsidSect="004D67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3" w:rsidRPr="00F63D6F" w:rsidP="00F63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6F" w:rsidP="004D6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63D6F" w:rsidP="004D676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63D6F" w:rsidP="004D6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763" w:rsidRPr="00F63D6F" w:rsidP="00F63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6F" w:rsidRPr="002D2AF8" w:rsidP="004D6763">
    <w:pPr>
      <w:pStyle w:val="Header"/>
      <w:framePr w:wrap="around"/>
    </w:pPr>
    <w:r>
      <w:fldChar w:fldCharType="begin"/>
    </w:r>
    <w:r>
      <w:instrText xml:space="preserve"> TITLE   \* MERGEFORMAT </w:instrText>
    </w:r>
    <w:r>
      <w:fldChar w:fldCharType="separate"/>
    </w:r>
    <w:r>
      <w:t>Assessment Requirements for ICPPRN382 Produce and manage complex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63D6F" w:rsidP="004D6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EE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2C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23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763"/>
    <w:pPr>
      <w:spacing w:before="360" w:after="60"/>
      <w:outlineLvl w:val="0"/>
    </w:pPr>
    <w:rPr>
      <w:sz w:val="32"/>
    </w:rPr>
  </w:style>
  <w:style w:type="paragraph" w:styleId="Heading2">
    <w:name w:val="heading 2"/>
    <w:basedOn w:val="HeadingBase"/>
    <w:next w:val="BodyText"/>
    <w:link w:val="Heading2Char"/>
    <w:qFormat/>
    <w:rsid w:val="004D6763"/>
    <w:pPr>
      <w:keepLines/>
      <w:spacing w:before="240" w:after="120"/>
      <w:outlineLvl w:val="1"/>
    </w:pPr>
    <w:rPr>
      <w:sz w:val="28"/>
      <w:szCs w:val="40"/>
    </w:rPr>
  </w:style>
  <w:style w:type="paragraph" w:styleId="Heading3">
    <w:name w:val="heading 3"/>
    <w:basedOn w:val="HeadingBase"/>
    <w:next w:val="BodyText"/>
    <w:link w:val="Heading3Char"/>
    <w:qFormat/>
    <w:rsid w:val="004D6763"/>
    <w:pPr>
      <w:spacing w:before="180" w:after="120"/>
      <w:outlineLvl w:val="2"/>
    </w:pPr>
    <w:rPr>
      <w:spacing w:val="-10"/>
      <w:kern w:val="32"/>
    </w:rPr>
  </w:style>
  <w:style w:type="paragraph" w:styleId="Heading4">
    <w:name w:val="heading 4"/>
    <w:basedOn w:val="HeadingBase"/>
    <w:next w:val="BodyText"/>
    <w:link w:val="Heading4Char"/>
    <w:qFormat/>
    <w:rsid w:val="004D6763"/>
    <w:pPr>
      <w:spacing w:before="160" w:after="120"/>
      <w:outlineLvl w:val="3"/>
    </w:pPr>
    <w:rPr>
      <w:sz w:val="22"/>
    </w:rPr>
  </w:style>
  <w:style w:type="paragraph" w:styleId="Heading5">
    <w:name w:val="heading 5"/>
    <w:basedOn w:val="HeadingBase"/>
    <w:next w:val="Normal"/>
    <w:link w:val="Heading5Char"/>
    <w:qFormat/>
    <w:rsid w:val="004D6763"/>
    <w:pPr>
      <w:spacing w:before="80"/>
      <w:outlineLvl w:val="4"/>
    </w:pPr>
    <w:rPr>
      <w:color w:val="918585"/>
      <w:sz w:val="20"/>
    </w:rPr>
  </w:style>
  <w:style w:type="paragraph" w:styleId="Heading6">
    <w:name w:val="heading 6"/>
    <w:basedOn w:val="HeadingBase"/>
    <w:next w:val="Normal"/>
    <w:link w:val="Heading6Char"/>
    <w:qFormat/>
    <w:rsid w:val="004D6763"/>
    <w:pPr>
      <w:spacing w:before="60"/>
      <w:outlineLvl w:val="5"/>
    </w:pPr>
    <w:rPr>
      <w:color w:val="918585"/>
      <w:sz w:val="20"/>
    </w:rPr>
  </w:style>
  <w:style w:type="paragraph" w:styleId="Heading7">
    <w:name w:val="heading 7"/>
    <w:basedOn w:val="Normal"/>
    <w:next w:val="Normal"/>
    <w:link w:val="Heading7Char"/>
    <w:qFormat/>
    <w:rsid w:val="004D6763"/>
    <w:pPr>
      <w:ind w:left="720"/>
      <w:outlineLvl w:val="6"/>
    </w:pPr>
    <w:rPr>
      <w:i/>
    </w:rPr>
  </w:style>
  <w:style w:type="paragraph" w:styleId="Heading8">
    <w:name w:val="heading 8"/>
    <w:basedOn w:val="Normal"/>
    <w:next w:val="Normal"/>
    <w:link w:val="Heading8Char"/>
    <w:qFormat/>
    <w:rsid w:val="004D6763"/>
    <w:pPr>
      <w:ind w:left="720"/>
      <w:outlineLvl w:val="7"/>
    </w:pPr>
    <w:rPr>
      <w:i/>
    </w:rPr>
  </w:style>
  <w:style w:type="paragraph" w:styleId="Heading9">
    <w:name w:val="heading 9"/>
    <w:basedOn w:val="Normal"/>
    <w:next w:val="Normal"/>
    <w:link w:val="Heading9Char"/>
    <w:qFormat/>
    <w:rsid w:val="004D6763"/>
    <w:pPr>
      <w:ind w:left="720"/>
      <w:outlineLvl w:val="8"/>
    </w:pPr>
    <w:rPr>
      <w:i/>
    </w:rPr>
  </w:style>
  <w:style w:type="character" w:default="1" w:styleId="DefaultParagraphFont">
    <w:name w:val="Default Paragraph Font"/>
    <w:uiPriority w:val="1"/>
    <w:unhideWhenUsed/>
    <w:rsid w:val="004D6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763"/>
  </w:style>
  <w:style w:type="character" w:customStyle="1" w:styleId="Heading1Char">
    <w:name w:val="Heading 1 Char"/>
    <w:basedOn w:val="DefaultParagraphFont"/>
    <w:link w:val="Heading1"/>
    <w:rsid w:val="004D6763"/>
    <w:rPr>
      <w:rFonts w:ascii="Times New Roman" w:eastAsia="Times New Roman" w:hAnsi="Times New Roman" w:cs="Times New Roman"/>
      <w:b/>
      <w:sz w:val="32"/>
      <w:szCs w:val="20"/>
      <w:lang w:eastAsia="en-US"/>
    </w:rPr>
  </w:style>
  <w:style w:type="paragraph" w:styleId="BodyText">
    <w:name w:val="Body Text"/>
    <w:basedOn w:val="Normal"/>
    <w:link w:val="BodyTextChar"/>
    <w:rsid w:val="004D6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763"/>
    <w:rPr>
      <w:rFonts w:ascii="Times New Roman" w:eastAsia="Times New Roman" w:hAnsi="Times New Roman" w:cs="Times New Roman"/>
      <w:sz w:val="24"/>
      <w:lang w:eastAsia="en-US"/>
    </w:rPr>
  </w:style>
  <w:style w:type="paragraph" w:styleId="ListBullet">
    <w:name w:val="List Bullet"/>
    <w:basedOn w:val="List"/>
    <w:rsid w:val="004D6763"/>
    <w:pPr>
      <w:numPr>
        <w:numId w:val="13"/>
      </w:numPr>
      <w:tabs>
        <w:tab w:val="clear" w:pos="340"/>
      </w:tabs>
      <w:spacing w:before="40" w:after="40"/>
    </w:pPr>
  </w:style>
  <w:style w:type="character" w:customStyle="1" w:styleId="SpecialBold">
    <w:name w:val="Special Bold"/>
    <w:basedOn w:val="DefaultParagraphFont"/>
    <w:rsid w:val="004D6763"/>
    <w:rPr>
      <w:b/>
      <w:spacing w:val="0"/>
    </w:rPr>
  </w:style>
  <w:style w:type="paragraph" w:styleId="ListBullet2">
    <w:name w:val="List Bullet 2"/>
    <w:basedOn w:val="List2"/>
    <w:rsid w:val="004D6763"/>
    <w:pPr>
      <w:numPr>
        <w:numId w:val="14"/>
      </w:numPr>
      <w:tabs>
        <w:tab w:val="clear" w:pos="680"/>
      </w:tabs>
    </w:pPr>
  </w:style>
  <w:style w:type="paragraph" w:customStyle="1" w:styleId="SuperHeading">
    <w:name w:val="SuperHeading"/>
    <w:basedOn w:val="Normal"/>
    <w:rsid w:val="004D6763"/>
    <w:pPr>
      <w:spacing w:before="240" w:after="120"/>
      <w:outlineLvl w:val="0"/>
    </w:pPr>
    <w:rPr>
      <w:rFonts w:ascii="Times New Roman" w:hAnsi="Times New Roman"/>
      <w:b/>
      <w:sz w:val="32"/>
    </w:rPr>
  </w:style>
  <w:style w:type="paragraph" w:customStyle="1" w:styleId="AllowPageBreak">
    <w:name w:val="AllowPageBreak"/>
    <w:rsid w:val="004D6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763"/>
    <w:rPr>
      <w:rFonts w:ascii="Courier New" w:eastAsia="Times New Roman" w:hAnsi="Courier New" w:cs="Times New Roman"/>
      <w:i/>
      <w:szCs w:val="20"/>
      <w:lang w:eastAsia="en-US"/>
    </w:rPr>
  </w:style>
  <w:style w:type="paragraph" w:customStyle="1" w:styleId="HeadingBase">
    <w:name w:val="Heading Base"/>
    <w:rsid w:val="004D6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763"/>
    <w:pPr>
      <w:tabs>
        <w:tab w:val="right" w:leader="dot" w:pos="9072"/>
      </w:tabs>
      <w:ind w:left="567"/>
    </w:pPr>
    <w:rPr>
      <w:szCs w:val="22"/>
    </w:rPr>
  </w:style>
  <w:style w:type="paragraph" w:customStyle="1" w:styleId="TOCBase">
    <w:name w:val="TOC Base"/>
    <w:rsid w:val="004D6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763"/>
    <w:pPr>
      <w:tabs>
        <w:tab w:val="right" w:leader="dot" w:pos="9072"/>
      </w:tabs>
      <w:spacing w:before="40" w:after="40"/>
      <w:ind w:left="284"/>
    </w:pPr>
    <w:rPr>
      <w:rFonts w:ascii="Times New Roman" w:hAnsi="Times New Roman"/>
    </w:rPr>
  </w:style>
  <w:style w:type="paragraph" w:styleId="TOC1">
    <w:name w:val="toc 1"/>
    <w:basedOn w:val="TOCBase"/>
    <w:next w:val="Normal"/>
    <w:rsid w:val="004D6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763"/>
    <w:rPr>
      <w:rFonts w:ascii="Times New Roman" w:eastAsia="Times New Roman" w:hAnsi="Times New Roman" w:cs="Times New Roman"/>
      <w:sz w:val="16"/>
      <w:lang w:eastAsia="en-US"/>
    </w:rPr>
  </w:style>
  <w:style w:type="paragraph" w:styleId="Title">
    <w:name w:val="Title"/>
    <w:basedOn w:val="HeadingBase"/>
    <w:link w:val="TitleChar"/>
    <w:qFormat/>
    <w:rsid w:val="004D6763"/>
    <w:pPr>
      <w:spacing w:before="5040"/>
      <w:jc w:val="center"/>
    </w:pPr>
    <w:rPr>
      <w:sz w:val="48"/>
      <w:szCs w:val="72"/>
      <w:lang w:val="en-US"/>
    </w:rPr>
  </w:style>
  <w:style w:type="character" w:customStyle="1" w:styleId="TitleChar">
    <w:name w:val="Title Char"/>
    <w:basedOn w:val="DefaultParagraphFont"/>
    <w:link w:val="Title"/>
    <w:rsid w:val="004D6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763"/>
    <w:pPr>
      <w:tabs>
        <w:tab w:val="left" w:pos="3600"/>
        <w:tab w:val="left" w:pos="3958"/>
      </w:tabs>
    </w:pPr>
  </w:style>
  <w:style w:type="paragraph" w:styleId="List">
    <w:name w:val="List"/>
    <w:basedOn w:val="BodyText"/>
    <w:next w:val="BodyText"/>
    <w:rsid w:val="004D6763"/>
    <w:pPr>
      <w:tabs>
        <w:tab w:val="left" w:pos="340"/>
      </w:tabs>
      <w:spacing w:before="60" w:after="60"/>
      <w:ind w:left="340" w:hanging="340"/>
    </w:pPr>
  </w:style>
  <w:style w:type="paragraph" w:customStyle="1" w:styleId="Note">
    <w:name w:val="Note"/>
    <w:basedOn w:val="BodyText"/>
    <w:rsid w:val="004D6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763"/>
    <w:pPr>
      <w:framePr w:wrap="auto" w:hAnchor="text" w:y="6049"/>
    </w:pPr>
    <w:rPr>
      <w:color w:val="000000"/>
      <w:sz w:val="40"/>
    </w:rPr>
  </w:style>
  <w:style w:type="paragraph" w:customStyle="1" w:styleId="TOCTitle">
    <w:name w:val="TOCTitle"/>
    <w:basedOn w:val="Heading1"/>
    <w:rsid w:val="004D6763"/>
    <w:pPr>
      <w:spacing w:after="240"/>
      <w:jc w:val="center"/>
      <w:outlineLvl w:val="9"/>
    </w:pPr>
    <w:rPr>
      <w:caps/>
    </w:rPr>
  </w:style>
  <w:style w:type="paragraph" w:customStyle="1" w:styleId="Version">
    <w:name w:val="Version"/>
    <w:rsid w:val="004D6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763"/>
    <w:pPr>
      <w:keepNext w:val="0"/>
      <w:tabs>
        <w:tab w:val="right" w:pos="4176"/>
      </w:tabs>
      <w:ind w:left="198" w:hanging="198"/>
    </w:pPr>
    <w:rPr>
      <w:rFonts w:ascii="Garamond" w:hAnsi="Garamond"/>
    </w:rPr>
  </w:style>
  <w:style w:type="paragraph" w:styleId="IndexHeading">
    <w:name w:val="index heading"/>
    <w:basedOn w:val="Normal"/>
    <w:next w:val="Index1"/>
    <w:semiHidden/>
    <w:rsid w:val="004D6763"/>
    <w:pPr>
      <w:spacing w:before="120" w:after="120"/>
    </w:pPr>
    <w:rPr>
      <w:rFonts w:ascii="Arial" w:hAnsi="Arial"/>
      <w:b/>
      <w:color w:val="918585"/>
      <w:sz w:val="24"/>
    </w:rPr>
  </w:style>
  <w:style w:type="paragraph" w:styleId="Header">
    <w:name w:val="header"/>
    <w:basedOn w:val="Normal"/>
    <w:link w:val="HeaderChar"/>
    <w:rsid w:val="004D6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763"/>
    <w:rPr>
      <w:rFonts w:ascii="Times New Roman" w:eastAsia="Times New Roman" w:hAnsi="Times New Roman" w:cs="Times New Roman"/>
      <w:sz w:val="16"/>
      <w:szCs w:val="20"/>
      <w:lang w:val="en-GB" w:eastAsia="en-US"/>
    </w:rPr>
  </w:style>
  <w:style w:type="paragraph" w:customStyle="1" w:styleId="Chapter">
    <w:name w:val="Chapter"/>
    <w:basedOn w:val="Normal"/>
    <w:rsid w:val="004D6763"/>
    <w:pPr>
      <w:spacing w:before="240"/>
    </w:pPr>
    <w:rPr>
      <w:rFonts w:ascii="Times New Roman" w:hAnsi="Times New Roman"/>
      <w:smallCaps/>
      <w:spacing w:val="80"/>
      <w:sz w:val="28"/>
    </w:rPr>
  </w:style>
  <w:style w:type="paragraph" w:customStyle="1" w:styleId="InChapter">
    <w:name w:val="InChapter"/>
    <w:basedOn w:val="Heading3"/>
    <w:rsid w:val="004D6763"/>
    <w:pPr>
      <w:spacing w:after="240"/>
      <w:outlineLvl w:val="9"/>
    </w:pPr>
    <w:rPr>
      <w:noProof/>
    </w:rPr>
  </w:style>
  <w:style w:type="paragraph" w:styleId="Index2">
    <w:name w:val="index 2"/>
    <w:basedOn w:val="Normal"/>
    <w:next w:val="Normal"/>
    <w:semiHidden/>
    <w:rsid w:val="004D6763"/>
    <w:pPr>
      <w:tabs>
        <w:tab w:val="right" w:pos="4176"/>
      </w:tabs>
      <w:ind w:left="568" w:hanging="284"/>
    </w:pPr>
    <w:rPr>
      <w:rFonts w:ascii="Garamond" w:hAnsi="Garamond"/>
    </w:rPr>
  </w:style>
  <w:style w:type="paragraph" w:customStyle="1" w:styleId="Byline">
    <w:name w:val="Byline"/>
    <w:rsid w:val="004D6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763"/>
    <w:pPr>
      <w:tabs>
        <w:tab w:val="clear" w:pos="3600"/>
        <w:tab w:val="clear" w:pos="3958"/>
      </w:tabs>
      <w:jc w:val="right"/>
    </w:pPr>
  </w:style>
  <w:style w:type="character" w:styleId="Emphasis">
    <w:name w:val="Emphasis"/>
    <w:basedOn w:val="DefaultParagraphFont"/>
    <w:qFormat/>
    <w:rsid w:val="004D6763"/>
    <w:rPr>
      <w:i/>
    </w:rPr>
  </w:style>
  <w:style w:type="paragraph" w:styleId="Caption">
    <w:name w:val="caption"/>
    <w:basedOn w:val="BodyText"/>
    <w:next w:val="Normal"/>
    <w:qFormat/>
    <w:rsid w:val="004D6763"/>
    <w:pPr>
      <w:framePr w:w="2268" w:hSpace="181" w:vSpace="181" w:wrap="around" w:vAnchor="text" w:hAnchor="page" w:x="1135" w:y="285" w:anchorLock="1"/>
    </w:pPr>
    <w:rPr>
      <w:i/>
    </w:rPr>
  </w:style>
  <w:style w:type="paragraph" w:customStyle="1" w:styleId="MiniTOCTitle">
    <w:name w:val="MiniTOCTitle"/>
    <w:basedOn w:val="Heading4"/>
    <w:rsid w:val="004D6763"/>
    <w:pPr>
      <w:spacing w:before="240"/>
      <w:outlineLvl w:val="9"/>
    </w:pPr>
    <w:rPr>
      <w:noProof/>
      <w:sz w:val="24"/>
    </w:rPr>
  </w:style>
  <w:style w:type="paragraph" w:customStyle="1" w:styleId="MiniTOCItem">
    <w:name w:val="MiniTOCItem"/>
    <w:basedOn w:val="ListBullet"/>
    <w:rsid w:val="004D6763"/>
    <w:pPr>
      <w:numPr>
        <w:numId w:val="0"/>
      </w:numPr>
      <w:tabs>
        <w:tab w:val="right" w:leader="dot" w:pos="6521"/>
      </w:tabs>
      <w:spacing w:before="0" w:after="0"/>
    </w:pPr>
  </w:style>
  <w:style w:type="paragraph" w:customStyle="1" w:styleId="TOFTitle">
    <w:name w:val="TOFTitle"/>
    <w:basedOn w:val="TOCTitle"/>
    <w:rsid w:val="004D6763"/>
  </w:style>
  <w:style w:type="paragraph" w:styleId="TableofFigures">
    <w:name w:val="table of figures"/>
    <w:basedOn w:val="Normal"/>
    <w:next w:val="Normal"/>
    <w:semiHidden/>
    <w:rsid w:val="004D6763"/>
    <w:pPr>
      <w:tabs>
        <w:tab w:val="right" w:leader="dot" w:pos="9072"/>
      </w:tabs>
      <w:ind w:left="970" w:hanging="403"/>
    </w:pPr>
    <w:rPr>
      <w:rFonts w:ascii="Times New Roman" w:hAnsi="Times New Roman"/>
      <w:b/>
    </w:rPr>
  </w:style>
  <w:style w:type="paragraph" w:styleId="ListNumber">
    <w:name w:val="List Number"/>
    <w:basedOn w:val="List"/>
    <w:rsid w:val="004D6763"/>
    <w:pPr>
      <w:numPr>
        <w:numId w:val="11"/>
      </w:numPr>
    </w:pPr>
  </w:style>
  <w:style w:type="character" w:customStyle="1" w:styleId="WingdingSymbols">
    <w:name w:val="Wingding Symbols"/>
    <w:rsid w:val="004D6763"/>
    <w:rPr>
      <w:rFonts w:ascii="Wingdings" w:hAnsi="Wingdings"/>
    </w:rPr>
  </w:style>
  <w:style w:type="paragraph" w:customStyle="1" w:styleId="TableHeading">
    <w:name w:val="Table Heading"/>
    <w:basedOn w:val="HeadingBase"/>
    <w:rsid w:val="004D6763"/>
    <w:pPr>
      <w:keepLines/>
      <w:pBdr>
        <w:bottom w:val="single" w:sz="6" w:space="1" w:color="918585"/>
      </w:pBdr>
      <w:spacing w:before="240"/>
    </w:pPr>
  </w:style>
  <w:style w:type="character" w:customStyle="1" w:styleId="HotSpot">
    <w:name w:val="HotSpot"/>
    <w:rsid w:val="004D6763"/>
    <w:rPr>
      <w:color w:val="0033CC"/>
      <w:u w:val="none"/>
    </w:rPr>
  </w:style>
  <w:style w:type="paragraph" w:customStyle="1" w:styleId="BodyTextRight">
    <w:name w:val="Body Text Right"/>
    <w:basedOn w:val="BodyText"/>
    <w:rsid w:val="004D6763"/>
    <w:pPr>
      <w:spacing w:before="0" w:after="0"/>
      <w:jc w:val="right"/>
    </w:pPr>
  </w:style>
  <w:style w:type="paragraph" w:styleId="Index3">
    <w:name w:val="index 3"/>
    <w:basedOn w:val="ListNumber2"/>
    <w:next w:val="Normal"/>
    <w:semiHidden/>
    <w:rsid w:val="004D6763"/>
    <w:pPr>
      <w:numPr>
        <w:numId w:val="0"/>
      </w:numPr>
      <w:tabs>
        <w:tab w:val="right" w:leader="dot" w:pos="4176"/>
      </w:tabs>
    </w:pPr>
  </w:style>
  <w:style w:type="paragraph" w:styleId="ListNumber2">
    <w:name w:val="List Number 2"/>
    <w:basedOn w:val="List2"/>
    <w:rsid w:val="004D6763"/>
    <w:pPr>
      <w:numPr>
        <w:numId w:val="10"/>
      </w:numPr>
      <w:tabs>
        <w:tab w:val="clear" w:pos="1060"/>
      </w:tabs>
    </w:pPr>
  </w:style>
  <w:style w:type="paragraph" w:customStyle="1" w:styleId="MarginNote">
    <w:name w:val="Margin Note"/>
    <w:basedOn w:val="BodyText"/>
    <w:rsid w:val="004D6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763"/>
    <w:rPr>
      <w:sz w:val="32"/>
    </w:rPr>
  </w:style>
  <w:style w:type="paragraph" w:customStyle="1" w:styleId="HeadingProcedure">
    <w:name w:val="Heading Procedure"/>
    <w:basedOn w:val="HeadingBase"/>
    <w:next w:val="Normal"/>
    <w:rsid w:val="004D6763"/>
    <w:pPr>
      <w:tabs>
        <w:tab w:val="left" w:pos="0"/>
      </w:tabs>
      <w:spacing w:before="120" w:after="60"/>
    </w:pPr>
    <w:rPr>
      <w:i/>
      <w:color w:val="918585"/>
      <w:sz w:val="22"/>
    </w:rPr>
  </w:style>
  <w:style w:type="paragraph" w:customStyle="1" w:styleId="TableBodyText">
    <w:name w:val="Table Body Text"/>
    <w:basedOn w:val="BodyText"/>
    <w:rsid w:val="004D6763"/>
    <w:pPr>
      <w:spacing w:before="60" w:after="60"/>
    </w:pPr>
  </w:style>
  <w:style w:type="paragraph" w:styleId="ListContinue">
    <w:name w:val="List Continue"/>
    <w:basedOn w:val="List"/>
    <w:rsid w:val="004D6763"/>
    <w:pPr>
      <w:ind w:firstLine="0"/>
    </w:pPr>
  </w:style>
  <w:style w:type="paragraph" w:customStyle="1" w:styleId="ListNote">
    <w:name w:val="List Note"/>
    <w:basedOn w:val="List"/>
    <w:rsid w:val="004D6763"/>
    <w:pPr>
      <w:pBdr>
        <w:top w:val="single" w:sz="6" w:space="2" w:color="918585"/>
        <w:bottom w:val="single" w:sz="6" w:space="2" w:color="918585"/>
      </w:pBdr>
      <w:tabs>
        <w:tab w:val="left" w:pos="1021"/>
      </w:tabs>
      <w:ind w:firstLine="0"/>
    </w:pPr>
  </w:style>
  <w:style w:type="paragraph" w:customStyle="1" w:styleId="Warning">
    <w:name w:val="Warning"/>
    <w:basedOn w:val="BodyText"/>
    <w:rsid w:val="004D6763"/>
    <w:pPr>
      <w:shd w:val="clear" w:color="auto" w:fill="D9D9D9"/>
      <w:tabs>
        <w:tab w:val="left" w:pos="992"/>
      </w:tabs>
      <w:ind w:left="119" w:right="119"/>
    </w:pPr>
    <w:rPr>
      <w:sz w:val="20"/>
    </w:rPr>
  </w:style>
  <w:style w:type="paragraph" w:customStyle="1" w:styleId="MarginIcons">
    <w:name w:val="Margin Icons"/>
    <w:basedOn w:val="BodyText"/>
    <w:rsid w:val="004D6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763"/>
    <w:rPr>
      <w:rFonts w:ascii="Courier New" w:hAnsi="Courier New"/>
    </w:rPr>
  </w:style>
  <w:style w:type="paragraph" w:customStyle="1" w:styleId="NoteBullet">
    <w:name w:val="Note Bullet"/>
    <w:basedOn w:val="Note"/>
    <w:rsid w:val="004D6763"/>
    <w:pPr>
      <w:tabs>
        <w:tab w:val="clear" w:pos="680"/>
      </w:tabs>
      <w:spacing w:before="60" w:after="60"/>
    </w:pPr>
  </w:style>
  <w:style w:type="paragraph" w:customStyle="1" w:styleId="SubHeading2">
    <w:name w:val="SubHeading2"/>
    <w:basedOn w:val="HeadingBase"/>
    <w:rsid w:val="004D6763"/>
    <w:pPr>
      <w:spacing w:before="240" w:after="60"/>
    </w:pPr>
    <w:rPr>
      <w:sz w:val="20"/>
    </w:rPr>
  </w:style>
  <w:style w:type="paragraph" w:customStyle="1" w:styleId="SubHeading1">
    <w:name w:val="SubHeading1"/>
    <w:basedOn w:val="HeadingBase"/>
    <w:rsid w:val="004D6763"/>
    <w:pPr>
      <w:spacing w:before="240" w:after="60"/>
    </w:pPr>
    <w:rPr>
      <w:color w:val="918585"/>
      <w:sz w:val="22"/>
    </w:rPr>
  </w:style>
  <w:style w:type="paragraph" w:customStyle="1" w:styleId="SideHeading">
    <w:name w:val="Side Heading"/>
    <w:basedOn w:val="HeadingBase"/>
    <w:rsid w:val="004D6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763"/>
    <w:pPr>
      <w:numPr>
        <w:numId w:val="12"/>
      </w:numPr>
    </w:pPr>
  </w:style>
  <w:style w:type="paragraph" w:styleId="PlainText">
    <w:name w:val="Plain Text"/>
    <w:basedOn w:val="Normal"/>
    <w:link w:val="PlainTextChar"/>
    <w:rsid w:val="004D6763"/>
    <w:rPr>
      <w:sz w:val="20"/>
    </w:rPr>
  </w:style>
  <w:style w:type="character" w:customStyle="1" w:styleId="PlainTextChar">
    <w:name w:val="Plain Text Char"/>
    <w:basedOn w:val="DefaultParagraphFont"/>
    <w:link w:val="PlainText"/>
    <w:rsid w:val="004D6763"/>
    <w:rPr>
      <w:rFonts w:ascii="Courier New" w:eastAsia="Times New Roman" w:hAnsi="Courier New" w:cs="Times New Roman"/>
      <w:sz w:val="20"/>
      <w:szCs w:val="20"/>
      <w:lang w:eastAsia="en-US"/>
    </w:rPr>
  </w:style>
  <w:style w:type="character" w:customStyle="1" w:styleId="MenuOption">
    <w:name w:val="Menu Option"/>
    <w:basedOn w:val="DefaultParagraphFont"/>
    <w:rsid w:val="004D6763"/>
    <w:rPr>
      <w:b/>
      <w:smallCaps/>
    </w:rPr>
  </w:style>
  <w:style w:type="paragraph" w:customStyle="1" w:styleId="TableListNumber">
    <w:name w:val="Table List Number"/>
    <w:basedOn w:val="ListNumber"/>
    <w:rsid w:val="004D6763"/>
    <w:pPr>
      <w:numPr>
        <w:numId w:val="0"/>
      </w:numPr>
    </w:pPr>
  </w:style>
  <w:style w:type="paragraph" w:styleId="TOC4">
    <w:name w:val="toc 4"/>
    <w:basedOn w:val="TOCBase"/>
    <w:next w:val="Normal"/>
    <w:semiHidden/>
    <w:rsid w:val="004D6763"/>
    <w:pPr>
      <w:tabs>
        <w:tab w:val="right" w:leader="dot" w:pos="9071"/>
      </w:tabs>
      <w:ind w:left="1701"/>
    </w:pPr>
  </w:style>
  <w:style w:type="paragraph" w:customStyle="1" w:styleId="ListAlpha">
    <w:name w:val="List Alpha"/>
    <w:basedOn w:val="List"/>
    <w:rsid w:val="004D6763"/>
    <w:pPr>
      <w:numPr>
        <w:numId w:val="9"/>
      </w:numPr>
    </w:pPr>
  </w:style>
  <w:style w:type="paragraph" w:customStyle="1" w:styleId="ListAlpha2">
    <w:name w:val="List Alpha 2"/>
    <w:basedOn w:val="List2"/>
    <w:rsid w:val="004D6763"/>
    <w:pPr>
      <w:numPr>
        <w:numId w:val="8"/>
      </w:numPr>
    </w:pPr>
  </w:style>
  <w:style w:type="paragraph" w:styleId="List2">
    <w:name w:val="List 2"/>
    <w:basedOn w:val="BodyText"/>
    <w:rsid w:val="004D6763"/>
    <w:pPr>
      <w:tabs>
        <w:tab w:val="left" w:pos="680"/>
      </w:tabs>
      <w:spacing w:before="60" w:after="60"/>
      <w:ind w:left="680" w:hanging="340"/>
    </w:pPr>
  </w:style>
  <w:style w:type="paragraph" w:styleId="List3">
    <w:name w:val="List 3"/>
    <w:basedOn w:val="BodyText"/>
    <w:rsid w:val="004D6763"/>
    <w:pPr>
      <w:tabs>
        <w:tab w:val="left" w:pos="1021"/>
      </w:tabs>
      <w:spacing w:before="60" w:after="60"/>
      <w:ind w:left="1020" w:hanging="340"/>
    </w:pPr>
  </w:style>
  <w:style w:type="paragraph" w:styleId="List4">
    <w:name w:val="List 4"/>
    <w:basedOn w:val="BodyText"/>
    <w:rsid w:val="004D6763"/>
    <w:pPr>
      <w:tabs>
        <w:tab w:val="left" w:pos="1361"/>
      </w:tabs>
      <w:spacing w:before="60" w:after="60"/>
      <w:ind w:left="1361" w:hanging="340"/>
    </w:pPr>
  </w:style>
  <w:style w:type="paragraph" w:styleId="List5">
    <w:name w:val="List 5"/>
    <w:basedOn w:val="BodyText"/>
    <w:rsid w:val="004D6763"/>
    <w:pPr>
      <w:tabs>
        <w:tab w:val="left" w:pos="1701"/>
      </w:tabs>
      <w:spacing w:before="60" w:after="60"/>
      <w:ind w:left="1701" w:hanging="340"/>
    </w:pPr>
  </w:style>
  <w:style w:type="paragraph" w:styleId="ListBullet3">
    <w:name w:val="List Bullet 3"/>
    <w:basedOn w:val="List3"/>
    <w:rsid w:val="004D6763"/>
    <w:pPr>
      <w:numPr>
        <w:numId w:val="15"/>
      </w:numPr>
      <w:tabs>
        <w:tab w:val="clear" w:pos="1021"/>
      </w:tabs>
      <w:ind w:left="1037" w:hanging="357"/>
    </w:pPr>
  </w:style>
  <w:style w:type="paragraph" w:styleId="ListBullet4">
    <w:name w:val="List Bullet 4"/>
    <w:basedOn w:val="List4"/>
    <w:rsid w:val="004D6763"/>
    <w:pPr>
      <w:numPr>
        <w:numId w:val="3"/>
      </w:numPr>
      <w:tabs>
        <w:tab w:val="clear" w:pos="1361"/>
      </w:tabs>
    </w:pPr>
  </w:style>
  <w:style w:type="paragraph" w:styleId="ListBullet5">
    <w:name w:val="List Bullet 5"/>
    <w:basedOn w:val="List5"/>
    <w:rsid w:val="004D6763"/>
    <w:pPr>
      <w:numPr>
        <w:numId w:val="4"/>
      </w:numPr>
    </w:pPr>
  </w:style>
  <w:style w:type="paragraph" w:styleId="ListContinue2">
    <w:name w:val="List Continue 2"/>
    <w:basedOn w:val="List2"/>
    <w:rsid w:val="004D6763"/>
    <w:pPr>
      <w:ind w:firstLine="0"/>
    </w:pPr>
  </w:style>
  <w:style w:type="paragraph" w:styleId="ListContinue3">
    <w:name w:val="List Continue 3"/>
    <w:basedOn w:val="List3"/>
    <w:rsid w:val="004D6763"/>
    <w:pPr>
      <w:ind w:left="1021" w:firstLine="0"/>
    </w:pPr>
  </w:style>
  <w:style w:type="paragraph" w:styleId="ListContinue4">
    <w:name w:val="List Continue 4"/>
    <w:basedOn w:val="List4"/>
    <w:rsid w:val="004D6763"/>
    <w:pPr>
      <w:ind w:firstLine="0"/>
    </w:pPr>
  </w:style>
  <w:style w:type="paragraph" w:styleId="ListContinue5">
    <w:name w:val="List Continue 5"/>
    <w:basedOn w:val="List5"/>
    <w:rsid w:val="004D6763"/>
    <w:pPr>
      <w:ind w:firstLine="0"/>
    </w:pPr>
  </w:style>
  <w:style w:type="paragraph" w:styleId="ListNumber3">
    <w:name w:val="List Number 3"/>
    <w:basedOn w:val="List3"/>
    <w:rsid w:val="004D6763"/>
    <w:pPr>
      <w:numPr>
        <w:numId w:val="5"/>
      </w:numPr>
    </w:pPr>
  </w:style>
  <w:style w:type="paragraph" w:styleId="ListNumber4">
    <w:name w:val="List Number 4"/>
    <w:basedOn w:val="List4"/>
    <w:rsid w:val="004D6763"/>
    <w:pPr>
      <w:numPr>
        <w:numId w:val="6"/>
      </w:numPr>
    </w:pPr>
  </w:style>
  <w:style w:type="paragraph" w:styleId="ListNumber5">
    <w:name w:val="List Number 5"/>
    <w:basedOn w:val="List5"/>
    <w:rsid w:val="004D6763"/>
    <w:pPr>
      <w:numPr>
        <w:numId w:val="7"/>
      </w:numPr>
    </w:pPr>
  </w:style>
  <w:style w:type="paragraph" w:styleId="BlockText">
    <w:name w:val="Block Text"/>
    <w:basedOn w:val="Normal"/>
    <w:rsid w:val="004D6763"/>
    <w:pPr>
      <w:spacing w:after="120"/>
      <w:ind w:left="1440" w:right="1440"/>
    </w:pPr>
  </w:style>
  <w:style w:type="character" w:customStyle="1" w:styleId="Subscript">
    <w:name w:val="Subscript"/>
    <w:basedOn w:val="DefaultParagraphFont"/>
    <w:rsid w:val="004D6763"/>
    <w:rPr>
      <w:sz w:val="16"/>
      <w:vertAlign w:val="subscript"/>
    </w:rPr>
  </w:style>
  <w:style w:type="character" w:customStyle="1" w:styleId="Superscript">
    <w:name w:val="Superscript"/>
    <w:basedOn w:val="DefaultParagraphFont"/>
    <w:rsid w:val="004D6763"/>
    <w:rPr>
      <w:sz w:val="16"/>
      <w:vertAlign w:val="superscript"/>
    </w:rPr>
  </w:style>
  <w:style w:type="character" w:customStyle="1" w:styleId="Symbols">
    <w:name w:val="Symbols"/>
    <w:basedOn w:val="DefaultParagraphFont"/>
    <w:rsid w:val="004D6763"/>
    <w:rPr>
      <w:rFonts w:ascii="Symbol" w:hAnsi="Symbol"/>
    </w:rPr>
  </w:style>
  <w:style w:type="character" w:customStyle="1" w:styleId="MenuOptions">
    <w:name w:val="Menu Options"/>
    <w:basedOn w:val="DefaultParagraphFont"/>
    <w:rsid w:val="004D6763"/>
    <w:rPr>
      <w:rFonts w:ascii="Arial Narrow" w:hAnsi="Arial Narrow"/>
      <w:smallCaps/>
    </w:rPr>
  </w:style>
  <w:style w:type="character" w:customStyle="1" w:styleId="Buttons">
    <w:name w:val="Buttons"/>
    <w:basedOn w:val="DefaultParagraphFont"/>
    <w:rsid w:val="004D6763"/>
    <w:rPr>
      <w:b/>
    </w:rPr>
  </w:style>
  <w:style w:type="character" w:customStyle="1" w:styleId="Underlined">
    <w:name w:val="Underlined"/>
    <w:basedOn w:val="DefaultParagraphFont"/>
    <w:rsid w:val="004D6763"/>
    <w:rPr>
      <w:u w:val="single"/>
    </w:rPr>
  </w:style>
  <w:style w:type="paragraph" w:customStyle="1" w:styleId="TableBodyTextRight">
    <w:name w:val="Table Body Text Right"/>
    <w:basedOn w:val="TableBodyText"/>
    <w:rsid w:val="004D6763"/>
    <w:pPr>
      <w:widowControl w:val="0"/>
      <w:autoSpaceDE w:val="0"/>
      <w:autoSpaceDN w:val="0"/>
      <w:adjustRightInd w:val="0"/>
      <w:jc w:val="right"/>
    </w:pPr>
    <w:rPr>
      <w:rFonts w:cs="Arial"/>
      <w:szCs w:val="18"/>
    </w:rPr>
  </w:style>
  <w:style w:type="paragraph" w:customStyle="1" w:styleId="CopyrightText">
    <w:name w:val="Copyright Text"/>
    <w:basedOn w:val="BodyText"/>
    <w:rsid w:val="004D6763"/>
    <w:rPr>
      <w:sz w:val="18"/>
    </w:rPr>
  </w:style>
  <w:style w:type="paragraph" w:customStyle="1" w:styleId="BodySmallRight">
    <w:name w:val="Body Small Right"/>
    <w:basedOn w:val="BodyTextRight"/>
    <w:rsid w:val="004D6763"/>
    <w:rPr>
      <w:sz w:val="18"/>
      <w:szCs w:val="18"/>
    </w:rPr>
  </w:style>
  <w:style w:type="paragraph" w:customStyle="1" w:styleId="MarginEdition">
    <w:name w:val="Margin Edition"/>
    <w:basedOn w:val="MarginNote"/>
    <w:rsid w:val="004D6763"/>
    <w:pPr>
      <w:spacing w:before="0" w:after="0"/>
    </w:pPr>
    <w:rPr>
      <w:rFonts w:ascii="Times New Roman" w:hAnsi="Times New Roman"/>
      <w:color w:val="999999"/>
    </w:rPr>
  </w:style>
  <w:style w:type="paragraph" w:customStyle="1" w:styleId="Spacer">
    <w:name w:val="Spacer"/>
    <w:basedOn w:val="Normal"/>
    <w:rsid w:val="004D6763"/>
    <w:rPr>
      <w:sz w:val="2"/>
      <w:szCs w:val="2"/>
    </w:rPr>
  </w:style>
  <w:style w:type="character" w:customStyle="1" w:styleId="Small">
    <w:name w:val="Small"/>
    <w:basedOn w:val="DefaultParagraphFont"/>
    <w:rsid w:val="004D6763"/>
    <w:rPr>
      <w:sz w:val="16"/>
    </w:rPr>
  </w:style>
  <w:style w:type="paragraph" w:customStyle="1" w:styleId="WideTable">
    <w:name w:val="Wide Table"/>
    <w:basedOn w:val="Normal"/>
    <w:rsid w:val="004D6763"/>
    <w:pPr>
      <w:ind w:left="-1418"/>
    </w:pPr>
    <w:rPr>
      <w:sz w:val="2"/>
      <w:szCs w:val="2"/>
    </w:rPr>
  </w:style>
  <w:style w:type="character" w:styleId="PageNumber">
    <w:name w:val="page number"/>
    <w:basedOn w:val="DefaultParagraphFont"/>
    <w:rsid w:val="004D6763"/>
  </w:style>
  <w:style w:type="paragraph" w:styleId="Quote">
    <w:name w:val="Quote"/>
    <w:basedOn w:val="Heading1"/>
    <w:link w:val="QuoteChar"/>
    <w:qFormat/>
    <w:rsid w:val="004D6763"/>
    <w:rPr>
      <w:b w:val="0"/>
      <w:sz w:val="72"/>
      <w:szCs w:val="72"/>
      <w:lang w:val="en-NZ"/>
    </w:rPr>
  </w:style>
  <w:style w:type="character" w:customStyle="1" w:styleId="QuoteChar">
    <w:name w:val="Quote Char"/>
    <w:basedOn w:val="DefaultParagraphFont"/>
    <w:link w:val="Quote"/>
    <w:rsid w:val="004D6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763"/>
    <w:pPr>
      <w:pageBreakBefore/>
    </w:pPr>
  </w:style>
  <w:style w:type="paragraph" w:customStyle="1" w:styleId="Border">
    <w:name w:val="Border"/>
    <w:basedOn w:val="Normal"/>
    <w:qFormat/>
    <w:rsid w:val="004D6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763"/>
    <w:rPr>
      <w:b/>
      <w:bCs/>
      <w:i/>
      <w:iCs/>
      <w:color w:val="auto"/>
    </w:rPr>
  </w:style>
  <w:style w:type="paragraph" w:styleId="IntenseQuote">
    <w:name w:val="Intense Quote"/>
    <w:basedOn w:val="Normal"/>
    <w:next w:val="Normal"/>
    <w:link w:val="IntenseQuoteChar"/>
    <w:uiPriority w:val="30"/>
    <w:qFormat/>
    <w:rsid w:val="004D6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763"/>
    <w:rPr>
      <w:smallCaps/>
      <w:color w:val="auto"/>
      <w:u w:val="single"/>
    </w:rPr>
  </w:style>
  <w:style w:type="character" w:styleId="IntenseReference">
    <w:name w:val="Intense Reference"/>
    <w:basedOn w:val="DefaultParagraphFont"/>
    <w:uiPriority w:val="32"/>
    <w:qFormat/>
    <w:rsid w:val="004D6763"/>
    <w:rPr>
      <w:b/>
      <w:bCs/>
      <w:smallCaps/>
      <w:color w:val="auto"/>
      <w:spacing w:val="5"/>
      <w:u w:val="single"/>
    </w:rPr>
  </w:style>
  <w:style w:type="paragraph" w:customStyle="1" w:styleId="2ColumnHeading">
    <w:name w:val="2Column Heading"/>
    <w:basedOn w:val="BodyText"/>
    <w:qFormat/>
    <w:rsid w:val="004D6763"/>
    <w:pPr>
      <w:spacing w:after="60"/>
      <w:ind w:left="-2268"/>
    </w:pPr>
    <w:rPr>
      <w:b/>
    </w:rPr>
  </w:style>
  <w:style w:type="paragraph" w:customStyle="1" w:styleId="Heading1TOC">
    <w:name w:val="Heading1 TOC"/>
    <w:basedOn w:val="Normal"/>
    <w:qFormat/>
    <w:rsid w:val="004D6763"/>
    <w:pPr>
      <w:spacing w:before="240" w:after="120"/>
    </w:pPr>
    <w:rPr>
      <w:rFonts w:ascii="Times New Roman" w:hAnsi="Times New Roman"/>
      <w:b/>
      <w:sz w:val="32"/>
    </w:rPr>
  </w:style>
  <w:style w:type="paragraph" w:customStyle="1" w:styleId="Heading2TOC">
    <w:name w:val="Heading2 TOC"/>
    <w:basedOn w:val="Normal"/>
    <w:qFormat/>
    <w:rsid w:val="004D6763"/>
    <w:pPr>
      <w:spacing w:before="240" w:after="60"/>
    </w:pPr>
    <w:rPr>
      <w:rFonts w:ascii="Times New Roman" w:hAnsi="Times New Roman"/>
      <w:b/>
      <w:sz w:val="28"/>
    </w:rPr>
  </w:style>
  <w:style w:type="character" w:customStyle="1" w:styleId="Underline">
    <w:name w:val="Underline"/>
    <w:basedOn w:val="DefaultParagraphFont"/>
    <w:qFormat/>
    <w:rsid w:val="004D6763"/>
    <w:rPr>
      <w:u w:val="single"/>
    </w:rPr>
  </w:style>
  <w:style w:type="character" w:customStyle="1" w:styleId="BoldandItalics">
    <w:name w:val="Bold and Italics"/>
    <w:qFormat/>
    <w:rsid w:val="004D6763"/>
    <w:rPr>
      <w:b/>
      <w:i/>
      <w:u w:val="none"/>
    </w:rPr>
  </w:style>
  <w:style w:type="paragraph" w:styleId="BalloonText">
    <w:name w:val="Balloon Text"/>
    <w:basedOn w:val="Normal"/>
    <w:link w:val="BalloonTextChar"/>
    <w:rsid w:val="004D6763"/>
    <w:rPr>
      <w:rFonts w:ascii="Tahoma" w:hAnsi="Tahoma" w:cs="Tahoma"/>
      <w:sz w:val="16"/>
      <w:szCs w:val="16"/>
    </w:rPr>
  </w:style>
  <w:style w:type="character" w:customStyle="1" w:styleId="BalloonTextChar">
    <w:name w:val="Balloon Text Char"/>
    <w:basedOn w:val="DefaultParagraphFont"/>
    <w:link w:val="BalloonText"/>
    <w:rsid w:val="004D6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763"/>
    <w:rPr>
      <w:b/>
      <w:color w:val="660033"/>
      <w:spacing w:val="0"/>
    </w:rPr>
  </w:style>
  <w:style w:type="paragraph" w:customStyle="1" w:styleId="Nameditemlist">
    <w:name w:val="Named item list"/>
    <w:basedOn w:val="BodyText"/>
    <w:qFormat/>
    <w:rsid w:val="004D6763"/>
    <w:pPr>
      <w:tabs>
        <w:tab w:val="left" w:pos="2835"/>
      </w:tabs>
      <w:ind w:left="2835" w:hanging="2835"/>
    </w:pPr>
  </w:style>
  <w:style w:type="paragraph" w:customStyle="1" w:styleId="BodyTextnopadding">
    <w:name w:val="Body Text no padding"/>
    <w:basedOn w:val="BodyText"/>
    <w:qFormat/>
    <w:rsid w:val="004D6763"/>
    <w:pPr>
      <w:spacing w:before="0" w:after="0"/>
    </w:pPr>
  </w:style>
  <w:style w:type="character" w:styleId="Hyperlink">
    <w:name w:val="Hyperlink"/>
    <w:basedOn w:val="DefaultParagraphFont"/>
    <w:uiPriority w:val="99"/>
    <w:unhideWhenUsed/>
    <w:rsid w:val="00F63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5225</Characters>
  <Application>Microsoft Office Word</Application>
  <DocSecurity>0</DocSecurity>
  <Lines>127</Lines>
  <Paragraphs>105</Paragraphs>
  <ScaleCrop>false</ScaleCrop>
  <Company>Author-it Software Corporation Ltd.</Company>
  <LinksUpToDate>false</LinksUpToDate>
  <CharactersWithSpaces>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ICPPRN382 Produce and manage complex digital print</dc:title>
  <dc:subject>Approved</dc:subject>
  <dc:creator>PwC’s Skills for Australia</dc:creator>
  <cp:keywords>Release: 1</cp:keywords>
  <dc:description>Review Date: 12 April 2008</dc:description>
  <cp:lastModifiedBy>HSD_TPCMSd.prod</cp:lastModifiedBy>
  <cp:revision>3</cp:revision>
  <dcterms:created xsi:type="dcterms:W3CDTF">2018-12-10T06:05:00Z</dcterms:created>
  <dcterms:modified xsi:type="dcterms:W3CDTF">2018-12-10T06:05:00Z</dcterms:modified>
</cp:coreProperties>
</file>