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B26" w:rsidP="00404B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ICPPRN3820 Produce and manage complex digital print</w:t>
      </w:r>
      <w:r>
        <w:fldChar w:fldCharType="end"/>
      </w:r>
    </w:p>
    <w:p w:rsidR="00404B26" w:rsidP="00404B26">
      <w:pPr>
        <w:pStyle w:val="Version"/>
        <w:sectPr w:rsidSect="00773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368" w:rsidP="00773368">
      <w:pPr>
        <w:pStyle w:val="SuperHeading"/>
      </w:pPr>
      <w:r w:rsidRPr="00773368">
        <w:t>ICPPRN3820 Produce and manage complex digital print</w:t>
      </w:r>
    </w:p>
    <w:p w:rsidR="00000000" w:rsidRPr="00773368" w:rsidP="00773368">
      <w:pPr>
        <w:pStyle w:val="Heading1"/>
      </w:pPr>
      <w:bookmarkStart w:id="1" w:name="O_1072721"/>
      <w:bookmarkEnd w:id="1"/>
      <w:r w:rsidRPr="007733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73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68" w:rsidP="00773368">
            <w:pPr>
              <w:pStyle w:val="BodyText"/>
            </w:pPr>
            <w:r w:rsidRPr="007733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rPr>
                <w:rStyle w:val="SpecialBold"/>
              </w:rPr>
              <w:t>Comments</w:t>
            </w:r>
          </w:p>
        </w:tc>
      </w:tr>
      <w:tr w:rsidTr="007733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68" w:rsidP="00773368">
            <w:pPr>
              <w:pStyle w:val="BodyText"/>
            </w:pPr>
            <w:r w:rsidRPr="00773368">
              <w:t>This version first released with ICP Printing and Graphic Arts Training Package Version 4.0.</w:t>
            </w:r>
          </w:p>
        </w:tc>
      </w:tr>
    </w:tbl>
    <w:p w:rsidR="00000000" w:rsidRPr="00773368" w:rsidP="00773368">
      <w:pPr>
        <w:pStyle w:val="BodyText"/>
      </w:pPr>
    </w:p>
    <w:p w:rsidR="00000000" w:rsidRPr="00773368" w:rsidP="00773368">
      <w:pPr>
        <w:pStyle w:val="AllowPageBreak"/>
      </w:pPr>
    </w:p>
    <w:p w:rsidR="00000000" w:rsidRPr="00773368" w:rsidP="00773368">
      <w:pPr>
        <w:pStyle w:val="Heading1"/>
      </w:pPr>
      <w:bookmarkStart w:id="2" w:name="O_1072726"/>
      <w:bookmarkEnd w:id="2"/>
      <w:r w:rsidRPr="00773368">
        <w:t>Application</w:t>
      </w:r>
    </w:p>
    <w:p w:rsidR="00000000" w:rsidRPr="00773368" w:rsidP="00404B26">
      <w:pPr>
        <w:pStyle w:val="BodyText"/>
      </w:pPr>
      <w:r w:rsidRPr="00773368">
        <w:t>This unit describes the skills and knowledge required to produce and man</w:t>
      </w:r>
      <w:r w:rsidRPr="00773368">
        <w:t>age digital print in a complex print production environment by constructing and accessing complex electronic data, performing colour digital management and adjusting machine settings to ensure production and print quality are maintained.</w:t>
      </w:r>
    </w:p>
    <w:p w:rsidR="00000000" w:rsidRPr="00773368" w:rsidP="00404B26">
      <w:pPr>
        <w:pStyle w:val="BodyText"/>
      </w:pPr>
      <w:r w:rsidRPr="00773368">
        <w:t>It applies to indi</w:t>
      </w:r>
      <w:r w:rsidRPr="00773368">
        <w:t>viduals who possess a sound theoretical knowledge base, who typically provide leadership and use a range of specialised and technical skills in the commercial print, pre-press, bureau, high-end digital print or a combination of these business environments.</w:t>
      </w:r>
    </w:p>
    <w:p w:rsidR="00000000" w:rsidRPr="00773368" w:rsidP="00404B26">
      <w:pPr>
        <w:pStyle w:val="BodyText"/>
      </w:pPr>
      <w:r w:rsidRPr="00773368">
        <w:t>No licensing, legislative or certification requirements apply to this unit at the time of publication.</w:t>
      </w:r>
    </w:p>
    <w:p w:rsidR="00000000" w:rsidRPr="00773368" w:rsidP="00773368">
      <w:pPr>
        <w:pStyle w:val="Heading1"/>
      </w:pPr>
      <w:bookmarkStart w:id="3" w:name="O_1072725"/>
      <w:bookmarkEnd w:id="3"/>
      <w:r w:rsidRPr="00773368">
        <w:t>Unit Sector</w:t>
      </w:r>
    </w:p>
    <w:p w:rsidR="00000000" w:rsidRPr="00773368" w:rsidP="00404B26">
      <w:pPr>
        <w:pStyle w:val="BodyText"/>
      </w:pPr>
      <w:r w:rsidRPr="00773368">
        <w:t>Printing</w:t>
      </w:r>
    </w:p>
    <w:p w:rsidR="00000000" w:rsidRPr="00773368" w:rsidP="00773368">
      <w:pPr>
        <w:pStyle w:val="Heading1"/>
      </w:pPr>
      <w:bookmarkStart w:id="4" w:name="O_1072724"/>
      <w:bookmarkEnd w:id="4"/>
      <w:r w:rsidRPr="0077336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73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773368" w:rsidP="00773368">
            <w:pPr>
              <w:pStyle w:val="BodyText"/>
            </w:pPr>
            <w:r w:rsidRPr="00773368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rPr>
                <w:rStyle w:val="SpecialBold"/>
              </w:rPr>
              <w:t>PERFORMANCE CRITERIA</w:t>
            </w:r>
          </w:p>
        </w:tc>
      </w:tr>
      <w:tr w:rsidTr="00773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773368" w:rsidP="00773368">
            <w:pPr>
              <w:pStyle w:val="BodyText"/>
            </w:pPr>
            <w:r w:rsidRPr="00773368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3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>1. Troubleshoot and correct production workflows for digital printing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68" w:rsidP="00773368">
            <w:pPr>
              <w:pStyle w:val="BodyText"/>
            </w:pPr>
            <w:r w:rsidRPr="00773368">
              <w:t xml:space="preserve">1.1 Conduct productivity analysis on a digital </w:t>
            </w:r>
            <w:r w:rsidRPr="00773368">
              <w:t>production system is and determine approach according to job specifications</w:t>
            </w:r>
          </w:p>
          <w:p w:rsidR="00000000" w:rsidRPr="00773368" w:rsidP="00773368">
            <w:pPr>
              <w:pStyle w:val="BodyText"/>
            </w:pPr>
            <w:r w:rsidRPr="00773368">
              <w:t>1.2 Develop workflow procedures for digital printing according to equipment availability and production environment</w:t>
            </w:r>
          </w:p>
          <w:p w:rsidR="00000000" w:rsidRPr="00773368" w:rsidP="00773368">
            <w:pPr>
              <w:pStyle w:val="BodyText"/>
            </w:pPr>
            <w:r w:rsidRPr="00773368">
              <w:t>1.3 Identify and rectify possible causes of problems in workflow</w:t>
            </w:r>
            <w:r w:rsidRPr="00773368">
              <w:t xml:space="preserve"> procedures, and develop strategies to improve productivity </w:t>
            </w:r>
          </w:p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>1.4 Undertake preventive maintenance on digital printing system  according to manufacturer specifications</w:t>
            </w:r>
          </w:p>
        </w:tc>
      </w:tr>
      <w:tr w:rsidTr="00773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>2. Liaise with clients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68" w:rsidP="00773368">
            <w:pPr>
              <w:pStyle w:val="BodyText"/>
            </w:pPr>
            <w:r w:rsidRPr="00773368">
              <w:t>2.1 Comm</w:t>
            </w:r>
            <w:r w:rsidRPr="00773368">
              <w:t>unicate print services, quality expectations and print costing for digital printing to client according to enterprise procedures</w:t>
            </w:r>
          </w:p>
          <w:p w:rsidR="00000000" w:rsidRPr="00773368" w:rsidP="00773368">
            <w:pPr>
              <w:pStyle w:val="BodyText"/>
            </w:pPr>
            <w:r w:rsidRPr="00773368">
              <w:t>2.2 Communicate productivity advantages and disadvantages of different digital print options according to enterprise procedures</w:t>
            </w:r>
          </w:p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 xml:space="preserve">2.3 Calculate turnaround times and communicate to client </w:t>
            </w:r>
          </w:p>
        </w:tc>
      </w:tr>
      <w:tr w:rsidTr="00773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>3. Confirm job specifications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68" w:rsidP="00773368">
            <w:pPr>
              <w:pStyle w:val="BodyText"/>
            </w:pPr>
            <w:r w:rsidRPr="00773368">
              <w:t xml:space="preserve">3.1 Identify job specifications </w:t>
            </w:r>
          </w:p>
          <w:p w:rsidR="00000000" w:rsidRPr="00773368" w:rsidP="00773368">
            <w:pPr>
              <w:pStyle w:val="BodyText"/>
            </w:pPr>
            <w:r w:rsidRPr="00773368">
              <w:t xml:space="preserve">3.2 Confirm availability of all job components </w:t>
            </w:r>
          </w:p>
          <w:p w:rsidR="00000000" w:rsidRPr="00773368" w:rsidP="00773368">
            <w:pPr>
              <w:pStyle w:val="BodyText"/>
            </w:pPr>
            <w:r w:rsidRPr="00773368">
              <w:t>3.3 Check scanning, proofing and finishing requirements of job  and coordinate intern</w:t>
            </w:r>
            <w:r w:rsidRPr="00773368">
              <w:t>al workflow and outsource arrangements as required</w:t>
            </w:r>
          </w:p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 xml:space="preserve">3.4 Determine run and completion time of job </w:t>
            </w:r>
          </w:p>
        </w:tc>
      </w:tr>
      <w:tr w:rsidTr="00773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>4. Access, verify and submit electronic data files to a digital printer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68" w:rsidP="00773368">
            <w:pPr>
              <w:pStyle w:val="BodyText"/>
            </w:pPr>
            <w:r w:rsidRPr="00773368">
              <w:t>4.1 Locate and retrieve electronic data files according to job specifications</w:t>
            </w:r>
          </w:p>
          <w:p w:rsidR="00000000" w:rsidRPr="00773368" w:rsidP="00773368">
            <w:pPr>
              <w:pStyle w:val="BodyText"/>
            </w:pPr>
            <w:r w:rsidRPr="00773368">
              <w:t>4.2 Perf</w:t>
            </w:r>
            <w:r w:rsidRPr="00773368">
              <w:t>orm required preview and pre-flight checks on electronic data files and verify job set up according to job specifications</w:t>
            </w:r>
          </w:p>
          <w:p w:rsidR="00000000" w:rsidRPr="00773368" w:rsidP="00773368">
            <w:pPr>
              <w:pStyle w:val="BodyText"/>
            </w:pPr>
            <w:r w:rsidRPr="00773368">
              <w:t>4.3 Determine job priority to job specifications and production schedules</w:t>
            </w:r>
          </w:p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 xml:space="preserve">4.4 Submit data file to print and conduct image quality and </w:t>
            </w:r>
            <w:r w:rsidRPr="00773368">
              <w:t xml:space="preserve">machine productivity checks and make adjustments as required </w:t>
            </w:r>
          </w:p>
        </w:tc>
      </w:tr>
      <w:tr w:rsidTr="00773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>5. Perform complex digital colour management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68" w:rsidP="00773368">
            <w:pPr>
              <w:pStyle w:val="BodyText"/>
            </w:pPr>
            <w:r w:rsidRPr="00773368">
              <w:t>5.1 Use digital colour management solutions to minimise variation in various digital colour attributes</w:t>
            </w:r>
          </w:p>
          <w:p w:rsidR="00000000" w:rsidRPr="00773368" w:rsidP="00773368">
            <w:pPr>
              <w:pStyle w:val="BodyText"/>
            </w:pPr>
            <w:r w:rsidRPr="00773368">
              <w:t>5.2 Use red, green, blue (RGB), cyan, magenta</w:t>
            </w:r>
            <w:r w:rsidRPr="00773368">
              <w:t>, yellow and key black (CMYK) and pantone matching system (PMS) colour charts to perform colour matching with client proof</w:t>
            </w:r>
          </w:p>
          <w:p w:rsidR="00000000" w:rsidRPr="00773368" w:rsidP="00773368">
            <w:pPr>
              <w:pStyle w:val="BodyText"/>
            </w:pPr>
            <w:r w:rsidRPr="00773368">
              <w:t>5.3 Make recommendations on colours to use when producing electronic data files according to job specifications</w:t>
            </w:r>
          </w:p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>5.4 Perform colour ma</w:t>
            </w:r>
            <w:r w:rsidRPr="00773368">
              <w:t>tching of an electronic data file using RGB colour model and customise an output profile</w:t>
            </w:r>
          </w:p>
        </w:tc>
      </w:tr>
      <w:tr w:rsidTr="00773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>6. Perform document proofing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68" w:rsidP="00773368">
            <w:pPr>
              <w:pStyle w:val="BodyText"/>
            </w:pPr>
            <w:r w:rsidRPr="00773368">
              <w:t xml:space="preserve">6.1 Conduct digital proof </w:t>
            </w:r>
          </w:p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 xml:space="preserve">6.2 Facilitate communication between client and proofing provider and confirm proof meets job specifications </w:t>
            </w:r>
          </w:p>
        </w:tc>
      </w:tr>
      <w:tr w:rsidTr="0077336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>7. Perform and/or coordinate document finishing and client delivery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68" w:rsidP="00773368">
            <w:pPr>
              <w:pStyle w:val="BodyText"/>
            </w:pPr>
            <w:r w:rsidRPr="00773368">
              <w:t>7.1 Determine finishing method according to job specifications</w:t>
            </w:r>
          </w:p>
          <w:p w:rsidR="00000000" w:rsidRPr="00773368" w:rsidP="00773368">
            <w:pPr>
              <w:pStyle w:val="BodyText"/>
            </w:pPr>
            <w:r w:rsidRPr="00773368">
              <w:t>7.2 Identify steps required for document finishing and perform on in-line finishing units as required according to enterpris</w:t>
            </w:r>
            <w:r w:rsidRPr="00773368">
              <w:t xml:space="preserve">e </w:t>
            </w:r>
            <w:r w:rsidRPr="00773368">
              <w:t>procedures</w:t>
            </w:r>
          </w:p>
          <w:p w:rsidR="00000000" w:rsidRPr="00773368" w:rsidP="00773368">
            <w:pPr>
              <w:pStyle w:val="BodyText"/>
            </w:pPr>
            <w:r w:rsidRPr="00773368">
              <w:t>7.3 Package and present finished print work according to delivery requirements</w:t>
            </w:r>
          </w:p>
        </w:tc>
      </w:tr>
    </w:tbl>
    <w:p w:rsidR="00000000" w:rsidRPr="00773368" w:rsidP="00773368">
      <w:pPr>
        <w:pStyle w:val="BodyText"/>
      </w:pPr>
    </w:p>
    <w:p w:rsidR="00000000" w:rsidRPr="00773368" w:rsidP="00773368">
      <w:pPr>
        <w:pStyle w:val="AllowPageBreak"/>
      </w:pPr>
    </w:p>
    <w:p w:rsidR="00000000" w:rsidRPr="00773368" w:rsidP="00773368">
      <w:pPr>
        <w:pStyle w:val="Heading1"/>
      </w:pPr>
      <w:bookmarkStart w:id="5" w:name="O_1072723"/>
      <w:bookmarkEnd w:id="5"/>
      <w:r w:rsidRPr="00773368">
        <w:t>Foundation Skills</w:t>
      </w:r>
    </w:p>
    <w:p w:rsidR="00000000" w:rsidRPr="00404B26" w:rsidP="00404B26">
      <w:pPr>
        <w:pStyle w:val="BodyText"/>
        <w:rPr>
          <w:i/>
        </w:rPr>
      </w:pPr>
      <w:r w:rsidRPr="00404B26">
        <w:rPr>
          <w:rStyle w:val="Emphasis"/>
        </w:rPr>
        <w:t>This section describes those language, literacy, numeracy and employment skills that are essential to performance but not exp</w:t>
      </w:r>
      <w:r w:rsidRPr="00404B26">
        <w:rPr>
          <w:rStyle w:val="Emphasis"/>
        </w:rPr>
        <w:t>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7733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68" w:rsidP="00773368">
            <w:pPr>
              <w:pStyle w:val="BodyText"/>
            </w:pPr>
            <w:r w:rsidRPr="0077336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rPr>
                <w:rStyle w:val="SpecialBold"/>
              </w:rPr>
              <w:t>Description</w:t>
            </w:r>
          </w:p>
        </w:tc>
      </w:tr>
      <w:tr w:rsidTr="007733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ListBullet"/>
              <w:rPr>
                <w:lang w:val="en-NZ"/>
              </w:rPr>
            </w:pPr>
            <w:r w:rsidRPr="00773368">
              <w:t xml:space="preserve">Enters routine data associated with production processes and enterprise procedures </w:t>
            </w:r>
          </w:p>
        </w:tc>
      </w:tr>
      <w:tr w:rsidTr="007733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ListBullet"/>
              <w:rPr>
                <w:lang w:val="en-NZ"/>
              </w:rPr>
            </w:pPr>
            <w:r w:rsidRPr="00773368">
              <w:t>Interprets and analyses a range of mathematical information used in familiar and routine tasks</w:t>
            </w:r>
          </w:p>
        </w:tc>
      </w:tr>
      <w:tr w:rsidTr="007733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68" w:rsidP="00773368">
            <w:pPr>
              <w:pStyle w:val="ListBullet"/>
            </w:pPr>
            <w:r w:rsidRPr="00773368">
              <w:t>Works independently and collectively within broad parameters, with a strong sense of responsibility and ownership of goals, plans, decisions and outcomes</w:t>
            </w:r>
          </w:p>
          <w:p w:rsidR="00000000" w:rsidP="00773368">
            <w:pPr>
              <w:pStyle w:val="ListBullet"/>
              <w:rPr>
                <w:lang w:val="en-NZ"/>
              </w:rPr>
            </w:pPr>
            <w:r w:rsidRPr="00773368">
              <w:t>May seek to make implicit protocols and expectations more explicit, and may challen</w:t>
            </w:r>
            <w:r w:rsidRPr="00773368">
              <w:t>ge those who appear to work against effective outcomes, or do not reflect stated values, decisions and outcomes</w:t>
            </w:r>
          </w:p>
        </w:tc>
      </w:tr>
      <w:tr w:rsidTr="007733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ListBullet"/>
              <w:rPr>
                <w:lang w:val="en-NZ"/>
              </w:rPr>
            </w:pPr>
            <w:r w:rsidRPr="00773368">
              <w:t>Collaborates with others to achieve joint outcomes, playing an active role in facilitating effective group interaction, influencing d</w:t>
            </w:r>
            <w:r w:rsidRPr="00773368">
              <w:t>irection and taking a leadership role on occasion</w:t>
            </w:r>
          </w:p>
        </w:tc>
      </w:tr>
      <w:tr w:rsidTr="007733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68" w:rsidP="00773368">
            <w:pPr>
              <w:pStyle w:val="ListBullet"/>
            </w:pPr>
            <w:r w:rsidRPr="00773368">
              <w:t>Determines priorities and sequences steps involved in clearly defined, familiar tasks</w:t>
            </w:r>
          </w:p>
          <w:p w:rsidR="00000000" w:rsidP="00773368">
            <w:pPr>
              <w:pStyle w:val="ListBullet"/>
              <w:rPr>
                <w:lang w:val="en-NZ"/>
              </w:rPr>
            </w:pPr>
            <w:r w:rsidRPr="00773368">
              <w:t>Takes responsibility for planning and organising own workload using analytical processes to d</w:t>
            </w:r>
            <w:r w:rsidRPr="00773368">
              <w:t xml:space="preserve">ecide on a course of action, and assembles required resources </w:t>
            </w:r>
          </w:p>
        </w:tc>
      </w:tr>
      <w:tr w:rsidTr="007733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368">
            <w:pPr>
              <w:pStyle w:val="BodyText"/>
              <w:rPr>
                <w:lang w:val="en-NZ"/>
              </w:rPr>
            </w:pPr>
            <w:r w:rsidRPr="00773368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368" w:rsidP="00773368">
            <w:pPr>
              <w:pStyle w:val="ListBullet"/>
            </w:pPr>
            <w:r w:rsidRPr="00773368">
              <w:t>Identifies and anticipates an increasing range of complex problems, their symptoms and causes, actively looking for early warning signs and implementing contingency plans</w:t>
            </w:r>
          </w:p>
        </w:tc>
      </w:tr>
    </w:tbl>
    <w:p w:rsidR="00404B26" w:rsidP="00773368">
      <w:pPr>
        <w:pStyle w:val="BodyText"/>
      </w:pPr>
    </w:p>
    <w:p w:rsidR="00404B26" w:rsidP="00773368">
      <w:pPr>
        <w:pStyle w:val="BodyText"/>
      </w:pPr>
    </w:p>
    <w:p w:rsidR="00000000" w:rsidRPr="00773368" w:rsidP="00773368">
      <w:pPr>
        <w:pStyle w:val="Heading1"/>
      </w:pPr>
      <w:bookmarkStart w:id="6" w:name="O_1072722"/>
      <w:bookmarkEnd w:id="6"/>
      <w:r w:rsidRPr="00773368">
        <w:t>Unit Mapping Information</w:t>
      </w:r>
    </w:p>
    <w:p w:rsidR="00000000" w:rsidRPr="00773368" w:rsidP="00404B26">
      <w:pPr>
        <w:pStyle w:val="BodyText"/>
      </w:pPr>
      <w:r w:rsidRPr="00773368">
        <w:t>Supersedes and is equivalent to ICPPRN382 Produce and manage complex digital print.</w:t>
      </w:r>
    </w:p>
    <w:p w:rsidR="00000000" w:rsidRPr="00773368" w:rsidP="00773368">
      <w:pPr>
        <w:pStyle w:val="Heading1"/>
      </w:pPr>
      <w:bookmarkStart w:id="7" w:name="O_1072715"/>
      <w:bookmarkEnd w:id="7"/>
      <w:r w:rsidRPr="00773368">
        <w:t>Links</w:t>
      </w:r>
    </w:p>
    <w:p w:rsidR="00000000" w:rsidRPr="00773368" w:rsidP="00404B26">
      <w:pPr>
        <w:pStyle w:val="BodyText"/>
      </w:pPr>
      <w:r w:rsidRPr="007733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D5A2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73368" w:rsidP="00773368"/>
    <w:sectPr w:rsidSect="007733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68" w:rsidRPr="00404B26" w:rsidP="00404B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26" w:rsidP="00773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B26" w:rsidP="00773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4B26" w:rsidP="00773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368" w:rsidRPr="00404B26" w:rsidP="00404B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26" w:rsidRPr="002D2AF8" w:rsidP="00773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ICPPRN3820 Produce and manage complex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04B26" w:rsidP="00773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E46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7818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368"/>
  </w:style>
  <w:style w:type="character" w:customStyle="1" w:styleId="Heading1Char">
    <w:name w:val="Heading 1 Char"/>
    <w:basedOn w:val="DefaultParagraphFont"/>
    <w:link w:val="Heading1"/>
    <w:rsid w:val="00773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3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3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33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3368"/>
    <w:rPr>
      <w:b/>
      <w:spacing w:val="0"/>
    </w:rPr>
  </w:style>
  <w:style w:type="character" w:styleId="Emphasis">
    <w:name w:val="Emphasis"/>
    <w:basedOn w:val="DefaultParagraphFont"/>
    <w:qFormat/>
    <w:rsid w:val="00773368"/>
    <w:rPr>
      <w:i/>
    </w:rPr>
  </w:style>
  <w:style w:type="paragraph" w:customStyle="1" w:styleId="SuperHeading">
    <w:name w:val="SuperHeading"/>
    <w:basedOn w:val="Normal"/>
    <w:rsid w:val="00773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3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3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3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3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3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33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3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3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3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368"/>
  </w:style>
  <w:style w:type="paragraph" w:styleId="TableofFigures">
    <w:name w:val="table of figures"/>
    <w:basedOn w:val="Normal"/>
    <w:next w:val="Normal"/>
    <w:semiHidden/>
    <w:rsid w:val="00773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3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3368"/>
    <w:rPr>
      <w:rFonts w:ascii="Wingdings" w:hAnsi="Wingdings"/>
    </w:rPr>
  </w:style>
  <w:style w:type="paragraph" w:customStyle="1" w:styleId="TableHeading">
    <w:name w:val="Table Heading"/>
    <w:basedOn w:val="HeadingBase"/>
    <w:rsid w:val="007733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368"/>
    <w:rPr>
      <w:color w:val="0033CC"/>
      <w:u w:val="none"/>
    </w:rPr>
  </w:style>
  <w:style w:type="paragraph" w:customStyle="1" w:styleId="BodyTextRight">
    <w:name w:val="Body Text Right"/>
    <w:basedOn w:val="BodyText"/>
    <w:rsid w:val="00773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3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368"/>
    <w:rPr>
      <w:sz w:val="32"/>
    </w:rPr>
  </w:style>
  <w:style w:type="paragraph" w:customStyle="1" w:styleId="HeadingProcedure">
    <w:name w:val="Heading Procedure"/>
    <w:basedOn w:val="HeadingBase"/>
    <w:next w:val="Normal"/>
    <w:rsid w:val="00773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368"/>
    <w:pPr>
      <w:spacing w:before="60" w:after="60"/>
    </w:pPr>
  </w:style>
  <w:style w:type="paragraph" w:styleId="ListContinue">
    <w:name w:val="List Continue"/>
    <w:basedOn w:val="List"/>
    <w:rsid w:val="00773368"/>
    <w:pPr>
      <w:ind w:firstLine="0"/>
    </w:pPr>
  </w:style>
  <w:style w:type="paragraph" w:customStyle="1" w:styleId="ListNote">
    <w:name w:val="List Note"/>
    <w:basedOn w:val="List"/>
    <w:rsid w:val="00773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368"/>
    <w:rPr>
      <w:rFonts w:ascii="Courier New" w:hAnsi="Courier New"/>
    </w:rPr>
  </w:style>
  <w:style w:type="paragraph" w:customStyle="1" w:styleId="NoteBullet">
    <w:name w:val="Note Bullet"/>
    <w:basedOn w:val="Note"/>
    <w:rsid w:val="00773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3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3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368"/>
    <w:rPr>
      <w:b/>
      <w:smallCaps/>
    </w:rPr>
  </w:style>
  <w:style w:type="paragraph" w:customStyle="1" w:styleId="TableListNumber">
    <w:name w:val="Table List Number"/>
    <w:basedOn w:val="ListNumber"/>
    <w:rsid w:val="00773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368"/>
    <w:pPr>
      <w:numPr>
        <w:numId w:val="8"/>
      </w:numPr>
    </w:pPr>
  </w:style>
  <w:style w:type="paragraph" w:customStyle="1" w:styleId="ListAlpha2">
    <w:name w:val="List Alpha 2"/>
    <w:basedOn w:val="List2"/>
    <w:rsid w:val="00773368"/>
    <w:pPr>
      <w:numPr>
        <w:numId w:val="7"/>
      </w:numPr>
    </w:pPr>
  </w:style>
  <w:style w:type="paragraph" w:styleId="List2">
    <w:name w:val="List 2"/>
    <w:basedOn w:val="BodyText"/>
    <w:rsid w:val="00773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3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3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3368"/>
    <w:pPr>
      <w:numPr>
        <w:numId w:val="3"/>
      </w:numPr>
    </w:pPr>
  </w:style>
  <w:style w:type="paragraph" w:styleId="ListContinue2">
    <w:name w:val="List Continue 2"/>
    <w:basedOn w:val="List2"/>
    <w:rsid w:val="00773368"/>
    <w:pPr>
      <w:ind w:firstLine="0"/>
    </w:pPr>
  </w:style>
  <w:style w:type="paragraph" w:styleId="ListContinue3">
    <w:name w:val="List Continue 3"/>
    <w:basedOn w:val="List3"/>
    <w:rsid w:val="00773368"/>
    <w:pPr>
      <w:ind w:left="1021" w:firstLine="0"/>
    </w:pPr>
  </w:style>
  <w:style w:type="paragraph" w:styleId="ListContinue4">
    <w:name w:val="List Continue 4"/>
    <w:basedOn w:val="List4"/>
    <w:rsid w:val="00773368"/>
    <w:pPr>
      <w:ind w:firstLine="0"/>
    </w:pPr>
  </w:style>
  <w:style w:type="paragraph" w:styleId="ListContinue5">
    <w:name w:val="List Continue 5"/>
    <w:basedOn w:val="List5"/>
    <w:rsid w:val="00773368"/>
    <w:pPr>
      <w:ind w:firstLine="0"/>
    </w:pPr>
  </w:style>
  <w:style w:type="paragraph" w:styleId="ListNumber3">
    <w:name w:val="List Number 3"/>
    <w:basedOn w:val="List3"/>
    <w:rsid w:val="00773368"/>
    <w:pPr>
      <w:numPr>
        <w:numId w:val="4"/>
      </w:numPr>
    </w:pPr>
  </w:style>
  <w:style w:type="paragraph" w:styleId="ListNumber4">
    <w:name w:val="List Number 4"/>
    <w:basedOn w:val="List4"/>
    <w:rsid w:val="00773368"/>
    <w:pPr>
      <w:numPr>
        <w:numId w:val="5"/>
      </w:numPr>
    </w:pPr>
  </w:style>
  <w:style w:type="paragraph" w:styleId="ListNumber5">
    <w:name w:val="List Number 5"/>
    <w:basedOn w:val="List5"/>
    <w:rsid w:val="00773368"/>
    <w:pPr>
      <w:numPr>
        <w:numId w:val="6"/>
      </w:numPr>
    </w:pPr>
  </w:style>
  <w:style w:type="paragraph" w:styleId="BlockText">
    <w:name w:val="Block Text"/>
    <w:basedOn w:val="Normal"/>
    <w:rsid w:val="00773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368"/>
    <w:rPr>
      <w:sz w:val="16"/>
      <w:vertAlign w:val="superscript"/>
    </w:rPr>
  </w:style>
  <w:style w:type="character" w:customStyle="1" w:styleId="Symbols">
    <w:name w:val="Symbols"/>
    <w:basedOn w:val="DefaultParagraphFont"/>
    <w:rsid w:val="00773368"/>
    <w:rPr>
      <w:rFonts w:ascii="Symbol" w:hAnsi="Symbol"/>
    </w:rPr>
  </w:style>
  <w:style w:type="character" w:customStyle="1" w:styleId="MenuOptions">
    <w:name w:val="Menu Options"/>
    <w:basedOn w:val="DefaultParagraphFont"/>
    <w:rsid w:val="00773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368"/>
    <w:rPr>
      <w:b/>
    </w:rPr>
  </w:style>
  <w:style w:type="character" w:customStyle="1" w:styleId="Underlined">
    <w:name w:val="Underlined"/>
    <w:basedOn w:val="DefaultParagraphFont"/>
    <w:rsid w:val="00773368"/>
    <w:rPr>
      <w:u w:val="single"/>
    </w:rPr>
  </w:style>
  <w:style w:type="paragraph" w:customStyle="1" w:styleId="TableBodyTextRight">
    <w:name w:val="Table Body Text Right"/>
    <w:basedOn w:val="TableBodyText"/>
    <w:rsid w:val="00773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368"/>
    <w:rPr>
      <w:sz w:val="18"/>
    </w:rPr>
  </w:style>
  <w:style w:type="paragraph" w:customStyle="1" w:styleId="BodySmallRight">
    <w:name w:val="Body Small Right"/>
    <w:basedOn w:val="BodyTextRight"/>
    <w:rsid w:val="00773368"/>
    <w:rPr>
      <w:sz w:val="18"/>
      <w:szCs w:val="18"/>
    </w:rPr>
  </w:style>
  <w:style w:type="paragraph" w:customStyle="1" w:styleId="MarginEdition">
    <w:name w:val="Margin Edition"/>
    <w:basedOn w:val="MarginNote"/>
    <w:rsid w:val="00773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368"/>
    <w:rPr>
      <w:sz w:val="2"/>
      <w:szCs w:val="2"/>
    </w:rPr>
  </w:style>
  <w:style w:type="character" w:customStyle="1" w:styleId="Small">
    <w:name w:val="Small"/>
    <w:basedOn w:val="DefaultParagraphFont"/>
    <w:rsid w:val="00773368"/>
    <w:rPr>
      <w:sz w:val="16"/>
    </w:rPr>
  </w:style>
  <w:style w:type="paragraph" w:customStyle="1" w:styleId="WideTable">
    <w:name w:val="Wide Table"/>
    <w:basedOn w:val="Normal"/>
    <w:rsid w:val="00773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368"/>
  </w:style>
  <w:style w:type="paragraph" w:styleId="Quote">
    <w:name w:val="Quote"/>
    <w:basedOn w:val="Heading1"/>
    <w:link w:val="QuoteChar"/>
    <w:qFormat/>
    <w:rsid w:val="00773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368"/>
    <w:pPr>
      <w:pageBreakBefore/>
    </w:pPr>
  </w:style>
  <w:style w:type="paragraph" w:customStyle="1" w:styleId="Border">
    <w:name w:val="Border"/>
    <w:basedOn w:val="Normal"/>
    <w:qFormat/>
    <w:rsid w:val="00773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368"/>
    <w:rPr>
      <w:u w:val="single"/>
    </w:rPr>
  </w:style>
  <w:style w:type="character" w:customStyle="1" w:styleId="BoldandItalics">
    <w:name w:val="Bold and Italics"/>
    <w:qFormat/>
    <w:rsid w:val="00773368"/>
    <w:rPr>
      <w:b/>
      <w:i/>
      <w:u w:val="none"/>
    </w:rPr>
  </w:style>
  <w:style w:type="paragraph" w:styleId="BalloonText">
    <w:name w:val="Balloon Text"/>
    <w:basedOn w:val="Normal"/>
    <w:link w:val="BalloonTextChar"/>
    <w:rsid w:val="00773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3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3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368"/>
    <w:pPr>
      <w:spacing w:before="0" w:after="0"/>
    </w:pPr>
  </w:style>
  <w:style w:type="paragraph" w:customStyle="1" w:styleId="BodyTextBold">
    <w:name w:val="Body Text Bold"/>
    <w:basedOn w:val="BodyText"/>
    <w:qFormat/>
    <w:rsid w:val="00773368"/>
    <w:rPr>
      <w:b/>
    </w:rPr>
  </w:style>
  <w:style w:type="character" w:styleId="Hyperlink">
    <w:name w:val="Hyperlink"/>
    <w:basedOn w:val="DefaultParagraphFont"/>
    <w:uiPriority w:val="99"/>
    <w:unhideWhenUsed/>
    <w:rsid w:val="00404B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4960</Characters>
  <Application>Microsoft Office Word</Application>
  <DocSecurity>0</DocSecurity>
  <Lines>150</Lines>
  <Paragraphs>85</Paragraphs>
  <ScaleCrop>false</ScaleCrop>
  <Company>Author-it Software Corporation Ltd.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ICPPRN3820 Produce and manage complex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2021-07-20T05:34:00Z</dcterms:created>
  <dcterms:modified xsi:type="dcterms:W3CDTF">2021-07-20T05:34:00Z</dcterms:modified>
</cp:coreProperties>
</file>