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5A85" w:rsidP="004D5A8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ICPPRN3410 Set up for basic pad printing</w:t>
      </w:r>
      <w:r>
        <w:fldChar w:fldCharType="end"/>
      </w:r>
    </w:p>
    <w:p w:rsidR="004D5A85" w:rsidP="004D5A85">
      <w:pPr>
        <w:pStyle w:val="Version"/>
        <w:sectPr w:rsidSect="0071123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1123D" w:rsidP="0071123D">
      <w:pPr>
        <w:pStyle w:val="SuperHeading"/>
      </w:pPr>
      <w:r w:rsidRPr="0071123D">
        <w:t>ICPPRN3410 Set up for basic pad printing</w:t>
      </w:r>
    </w:p>
    <w:p w:rsidR="00000000" w:rsidRPr="0071123D" w:rsidP="0071123D">
      <w:pPr>
        <w:pStyle w:val="Heading1"/>
      </w:pPr>
      <w:bookmarkStart w:id="1" w:name="O_1074084"/>
      <w:bookmarkEnd w:id="1"/>
      <w:r w:rsidRPr="0071123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7112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23D" w:rsidP="0071123D">
            <w:pPr>
              <w:pStyle w:val="BodyText"/>
            </w:pPr>
            <w:r w:rsidRPr="0071123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23D">
            <w:pPr>
              <w:pStyle w:val="BodyText"/>
              <w:rPr>
                <w:lang w:val="en-NZ"/>
              </w:rPr>
            </w:pPr>
            <w:r w:rsidRPr="0071123D">
              <w:rPr>
                <w:rStyle w:val="SpecialBold"/>
              </w:rPr>
              <w:t>Comments</w:t>
            </w:r>
          </w:p>
        </w:tc>
      </w:tr>
      <w:tr w:rsidTr="007112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23D">
            <w:pPr>
              <w:pStyle w:val="BodyText"/>
              <w:rPr>
                <w:lang w:val="en-NZ"/>
              </w:rPr>
            </w:pPr>
            <w:r w:rsidRPr="0071123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23D" w:rsidP="0071123D">
            <w:pPr>
              <w:pStyle w:val="BodyText"/>
            </w:pPr>
            <w:r w:rsidRPr="0071123D">
              <w:t>This version first released with ICP Printing and Graphic Arts Training Package Version 4.0.</w:t>
            </w:r>
          </w:p>
        </w:tc>
      </w:tr>
    </w:tbl>
    <w:p w:rsidR="00000000" w:rsidRPr="0071123D" w:rsidP="0071123D">
      <w:pPr>
        <w:pStyle w:val="BodyText"/>
      </w:pPr>
    </w:p>
    <w:p w:rsidR="00000000" w:rsidRPr="0071123D" w:rsidP="0071123D">
      <w:pPr>
        <w:pStyle w:val="AllowPageBreak"/>
      </w:pPr>
    </w:p>
    <w:p w:rsidR="00000000" w:rsidRPr="0071123D" w:rsidP="0071123D">
      <w:pPr>
        <w:pStyle w:val="Heading1"/>
      </w:pPr>
      <w:bookmarkStart w:id="2" w:name="O_1074089"/>
      <w:bookmarkEnd w:id="2"/>
      <w:r w:rsidRPr="0071123D">
        <w:t>Application</w:t>
      </w:r>
    </w:p>
    <w:p w:rsidR="00000000" w:rsidRPr="0071123D" w:rsidP="004D5A85">
      <w:pPr>
        <w:pStyle w:val="BodyText"/>
      </w:pPr>
      <w:r w:rsidRPr="0071123D">
        <w:t>This unit describes the skills and knowledge required to set up basic pad printin</w:t>
      </w:r>
      <w:r w:rsidRPr="0071123D">
        <w:t xml:space="preserve">g for routine print jobs, including adjusting manual pre- and post-treatment processes and conducting a proof. </w:t>
      </w:r>
    </w:p>
    <w:p w:rsidR="00000000" w:rsidRPr="0071123D" w:rsidP="004D5A85">
      <w:pPr>
        <w:pStyle w:val="BodyText"/>
      </w:pPr>
      <w:r w:rsidRPr="0071123D">
        <w:t>It applies to individuals who work under direct supervision, and have responsibility to prepare materials and monitor and run equipment and mach</w:t>
      </w:r>
      <w:r w:rsidRPr="0071123D">
        <w:t>inery to ensure the production process is maintained.</w:t>
      </w:r>
    </w:p>
    <w:p w:rsidR="00000000" w:rsidRPr="0071123D" w:rsidP="004D5A85">
      <w:pPr>
        <w:pStyle w:val="BodyText"/>
      </w:pPr>
      <w:r w:rsidRPr="0071123D">
        <w:t>No licensing, legislative or certification requirements apply to this unit at the time of publication.</w:t>
      </w:r>
    </w:p>
    <w:p w:rsidR="00000000" w:rsidRPr="0071123D" w:rsidP="0071123D">
      <w:pPr>
        <w:pStyle w:val="Heading1"/>
      </w:pPr>
      <w:bookmarkStart w:id="3" w:name="O_1074088"/>
      <w:bookmarkEnd w:id="3"/>
      <w:r w:rsidRPr="0071123D">
        <w:t>Unit Sector</w:t>
      </w:r>
    </w:p>
    <w:p w:rsidR="00000000" w:rsidRPr="0071123D" w:rsidP="004D5A85">
      <w:pPr>
        <w:pStyle w:val="BodyText"/>
      </w:pPr>
      <w:r w:rsidRPr="0071123D">
        <w:t>Printing</w:t>
      </w:r>
    </w:p>
    <w:p w:rsidR="00000000" w:rsidRPr="0071123D" w:rsidP="0071123D">
      <w:pPr>
        <w:pStyle w:val="Heading1"/>
      </w:pPr>
      <w:bookmarkStart w:id="4" w:name="O_1074087"/>
      <w:bookmarkEnd w:id="4"/>
      <w:r w:rsidRPr="0071123D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71123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23D" w:rsidP="0071123D">
            <w:pPr>
              <w:pStyle w:val="BodyText"/>
            </w:pPr>
            <w:r w:rsidRPr="0071123D">
              <w:rPr>
                <w:rStyle w:val="SpecialBold"/>
              </w:rPr>
              <w:t>ELEMEN</w:t>
            </w:r>
            <w:r w:rsidRPr="0071123D">
              <w:rPr>
                <w:rStyle w:val="SpecialBold"/>
              </w:rPr>
              <w:t>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23D">
            <w:pPr>
              <w:pStyle w:val="BodyText"/>
              <w:rPr>
                <w:lang w:val="en-NZ"/>
              </w:rPr>
            </w:pPr>
            <w:r w:rsidRPr="0071123D">
              <w:rPr>
                <w:rStyle w:val="SpecialBold"/>
              </w:rPr>
              <w:t>PERFORMANCE CRITERIA</w:t>
            </w:r>
          </w:p>
        </w:tc>
      </w:tr>
      <w:tr w:rsidTr="0071123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23D" w:rsidP="0071123D">
            <w:pPr>
              <w:pStyle w:val="BodyText"/>
            </w:pPr>
            <w:r w:rsidRPr="0071123D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23D">
            <w:pPr>
              <w:pStyle w:val="BodyText"/>
              <w:rPr>
                <w:lang w:val="en-NZ"/>
              </w:rPr>
            </w:pPr>
            <w:r w:rsidRPr="0071123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1123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23D">
            <w:pPr>
              <w:pStyle w:val="BodyText"/>
              <w:rPr>
                <w:lang w:val="en-NZ"/>
              </w:rPr>
            </w:pPr>
            <w:r w:rsidRPr="0071123D">
              <w:t>1. Prepare for job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23D" w:rsidP="0071123D">
            <w:pPr>
              <w:pStyle w:val="BodyText"/>
            </w:pPr>
            <w:r w:rsidRPr="0071123D">
              <w:t xml:space="preserve">1.1 Identify job requirements </w:t>
            </w:r>
          </w:p>
          <w:p w:rsidR="00000000" w:rsidRPr="0071123D" w:rsidP="0071123D">
            <w:pPr>
              <w:pStyle w:val="BodyText"/>
            </w:pPr>
            <w:r w:rsidRPr="0071123D">
              <w:t>1.2 Set up required printing machinery according to manufacturer specifications and work health and safety (WHS) requirements</w:t>
            </w:r>
          </w:p>
          <w:p w:rsidR="00000000" w:rsidRPr="0071123D" w:rsidP="0071123D">
            <w:pPr>
              <w:pStyle w:val="BodyText"/>
            </w:pPr>
            <w:r w:rsidRPr="0071123D">
              <w:t xml:space="preserve">1.3 Confirm availability of all job components </w:t>
            </w:r>
          </w:p>
          <w:p w:rsidR="00000000" w:rsidP="0071123D">
            <w:pPr>
              <w:pStyle w:val="BodyText"/>
              <w:rPr>
                <w:lang w:val="en-NZ"/>
              </w:rPr>
            </w:pPr>
            <w:r w:rsidRPr="0071123D">
              <w:t>1.4 Select and secure tampons into machine</w:t>
            </w:r>
          </w:p>
        </w:tc>
      </w:tr>
      <w:tr w:rsidTr="0071123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23D">
            <w:pPr>
              <w:pStyle w:val="BodyText"/>
              <w:rPr>
                <w:lang w:val="en-NZ"/>
              </w:rPr>
            </w:pPr>
            <w:r w:rsidRPr="0071123D">
              <w:t>2. Set up fixtures onto machine bed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23D" w:rsidP="0071123D">
            <w:pPr>
              <w:pStyle w:val="BodyText"/>
            </w:pPr>
            <w:r w:rsidRPr="0071123D">
              <w:t>2.</w:t>
            </w:r>
            <w:r w:rsidRPr="0071123D">
              <w:t>1 Select and secure fixtures to xy table</w:t>
            </w:r>
          </w:p>
          <w:p w:rsidR="00000000" w:rsidRPr="0071123D" w:rsidP="0071123D">
            <w:pPr>
              <w:pStyle w:val="BodyText"/>
            </w:pPr>
            <w:r w:rsidRPr="0071123D">
              <w:t xml:space="preserve">2.2 Adjust height of machine bed according to object size </w:t>
            </w:r>
          </w:p>
          <w:p w:rsidR="00000000" w:rsidP="0071123D">
            <w:pPr>
              <w:pStyle w:val="BodyText"/>
              <w:rPr>
                <w:lang w:val="en-NZ"/>
              </w:rPr>
            </w:pPr>
            <w:r w:rsidRPr="0071123D">
              <w:t xml:space="preserve">2.3 Adjust xy table of machine bed according to image position </w:t>
            </w:r>
          </w:p>
        </w:tc>
      </w:tr>
      <w:tr w:rsidTr="0071123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23D">
            <w:pPr>
              <w:pStyle w:val="BodyText"/>
              <w:rPr>
                <w:lang w:val="en-NZ"/>
              </w:rPr>
            </w:pPr>
            <w:r w:rsidRPr="0071123D">
              <w:t>3. Select and prepare inks and additives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23D" w:rsidP="0071123D">
            <w:pPr>
              <w:pStyle w:val="BodyText"/>
            </w:pPr>
            <w:r w:rsidRPr="0071123D">
              <w:t>3.1 Select</w:t>
            </w:r>
            <w:r w:rsidRPr="0071123D">
              <w:t xml:space="preserve"> inks and additives according to job specifications and end-user requirements and confirm they meet quality requirements</w:t>
            </w:r>
          </w:p>
          <w:p w:rsidR="00000000" w:rsidRPr="0071123D" w:rsidP="0071123D">
            <w:pPr>
              <w:pStyle w:val="BodyText"/>
            </w:pPr>
            <w:r w:rsidRPr="0071123D">
              <w:t>3.2 Prepare inks and additives according to manufacturer specifications</w:t>
            </w:r>
          </w:p>
          <w:p w:rsidR="00000000" w:rsidRPr="0071123D" w:rsidP="0071123D">
            <w:pPr>
              <w:pStyle w:val="BodyText"/>
            </w:pPr>
            <w:r w:rsidRPr="0071123D">
              <w:t>3.3 Mix and prepare colour and volume of ink to match requireme</w:t>
            </w:r>
            <w:r w:rsidRPr="0071123D">
              <w:t>nts of the printing process</w:t>
            </w:r>
          </w:p>
          <w:p w:rsidR="00000000" w:rsidRPr="0071123D" w:rsidP="0071123D">
            <w:pPr>
              <w:pStyle w:val="BodyText"/>
            </w:pPr>
            <w:r w:rsidRPr="0071123D">
              <w:t xml:space="preserve">3.4 Record formulation of ink, colour match and approved colour </w:t>
            </w:r>
          </w:p>
          <w:p w:rsidR="00000000" w:rsidP="0071123D">
            <w:pPr>
              <w:pStyle w:val="BodyText"/>
              <w:rPr>
                <w:lang w:val="en-NZ"/>
              </w:rPr>
            </w:pPr>
            <w:r w:rsidRPr="0071123D">
              <w:t>3.5 Label, handle and store inks and additives according to manufacturer specifications and hazardous liquids storage regulations</w:t>
            </w:r>
          </w:p>
        </w:tc>
      </w:tr>
      <w:tr w:rsidTr="0071123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23D">
            <w:pPr>
              <w:pStyle w:val="BodyText"/>
              <w:rPr>
                <w:lang w:val="en-NZ"/>
              </w:rPr>
            </w:pPr>
            <w:r w:rsidRPr="0071123D">
              <w:t xml:space="preserve">4. Set up machine for basic pad </w:t>
            </w:r>
            <w:r w:rsidRPr="0071123D">
              <w:t>printing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23D" w:rsidP="0071123D">
            <w:pPr>
              <w:pStyle w:val="BodyText"/>
            </w:pPr>
            <w:r w:rsidRPr="0071123D">
              <w:t>4.1 Set up and adjust plate holder</w:t>
            </w:r>
          </w:p>
          <w:p w:rsidR="00000000" w:rsidRPr="0071123D" w:rsidP="0071123D">
            <w:pPr>
              <w:pStyle w:val="BodyText"/>
            </w:pPr>
            <w:r w:rsidRPr="0071123D">
              <w:t>4.2 Select plate and plate holder and secure into plate holder</w:t>
            </w:r>
          </w:p>
          <w:p w:rsidR="00000000" w:rsidRPr="0071123D" w:rsidP="0071123D">
            <w:pPr>
              <w:pStyle w:val="BodyText"/>
            </w:pPr>
            <w:r w:rsidRPr="0071123D">
              <w:t xml:space="preserve">4.3 Set up and adjust tampons </w:t>
            </w:r>
          </w:p>
          <w:p w:rsidR="00000000" w:rsidP="0071123D">
            <w:pPr>
              <w:pStyle w:val="BodyText"/>
              <w:rPr>
                <w:lang w:val="en-NZ"/>
              </w:rPr>
            </w:pPr>
            <w:r w:rsidRPr="0071123D">
              <w:t xml:space="preserve">4.4 Prepare and adjust spatula, doctor blade and ink cup as required according to machine requirements </w:t>
            </w:r>
          </w:p>
        </w:tc>
      </w:tr>
      <w:tr w:rsidTr="0071123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23D">
            <w:pPr>
              <w:pStyle w:val="BodyText"/>
              <w:rPr>
                <w:lang w:val="en-NZ"/>
              </w:rPr>
            </w:pPr>
            <w:r w:rsidRPr="0071123D">
              <w:t>5. Set up man</w:t>
            </w:r>
            <w:r w:rsidRPr="0071123D">
              <w:t>ual pre- and post-treatment processes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23D" w:rsidP="0071123D">
            <w:pPr>
              <w:pStyle w:val="BodyText"/>
            </w:pPr>
            <w:r w:rsidRPr="0071123D">
              <w:t xml:space="preserve">5.1 Set up manual loading </w:t>
            </w:r>
          </w:p>
          <w:p w:rsidR="00000000" w:rsidRPr="0071123D" w:rsidP="0071123D">
            <w:pPr>
              <w:pStyle w:val="BodyText"/>
            </w:pPr>
            <w:r w:rsidRPr="0071123D">
              <w:t xml:space="preserve">5.2 Establish manual pre-treatment </w:t>
            </w:r>
          </w:p>
          <w:p w:rsidR="00000000" w:rsidP="0071123D">
            <w:pPr>
              <w:pStyle w:val="BodyText"/>
              <w:rPr>
                <w:lang w:val="en-NZ"/>
              </w:rPr>
            </w:pPr>
            <w:r w:rsidRPr="0071123D">
              <w:t xml:space="preserve">5.3 Set up drying racks </w:t>
            </w:r>
          </w:p>
        </w:tc>
      </w:tr>
      <w:tr w:rsidTr="0071123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23D">
            <w:pPr>
              <w:pStyle w:val="BodyText"/>
              <w:rPr>
                <w:lang w:val="en-NZ"/>
              </w:rPr>
            </w:pPr>
            <w:r w:rsidRPr="0071123D">
              <w:t>6. Conduct proof run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23D" w:rsidP="0071123D">
            <w:pPr>
              <w:pStyle w:val="BodyText"/>
            </w:pPr>
            <w:r w:rsidRPr="0071123D">
              <w:t xml:space="preserve">6.1 Operate machine according to manufacturer specifications and enterprise procedures to produce specified </w:t>
            </w:r>
            <w:r w:rsidRPr="0071123D">
              <w:t>proof</w:t>
            </w:r>
          </w:p>
          <w:p w:rsidR="00000000" w:rsidRPr="0071123D" w:rsidP="0071123D">
            <w:pPr>
              <w:pStyle w:val="BodyText"/>
            </w:pPr>
            <w:r w:rsidRPr="0071123D">
              <w:t>6.2 Inspect and test sample as required according to enterprise procedures</w:t>
            </w:r>
          </w:p>
          <w:p w:rsidR="00000000" w:rsidRPr="0071123D" w:rsidP="0071123D">
            <w:pPr>
              <w:pStyle w:val="BodyText"/>
            </w:pPr>
            <w:r w:rsidRPr="0071123D">
              <w:t>6.3 Seek client approval and authority prior to the production run as required</w:t>
            </w:r>
          </w:p>
          <w:p w:rsidR="00000000" w:rsidRPr="0071123D" w:rsidP="0071123D">
            <w:pPr>
              <w:pStyle w:val="BodyText"/>
            </w:pPr>
            <w:r w:rsidRPr="0071123D">
              <w:t>6.4 Interpret results and make adjustments according to product</w:t>
            </w:r>
            <w:r w:rsidRPr="0071123D">
              <w:t xml:space="preserve"> and machine specifications as required</w:t>
            </w:r>
          </w:p>
        </w:tc>
      </w:tr>
    </w:tbl>
    <w:p w:rsidR="00000000" w:rsidRPr="0071123D" w:rsidP="0071123D">
      <w:pPr>
        <w:pStyle w:val="BodyText"/>
      </w:pPr>
    </w:p>
    <w:p w:rsidR="00000000" w:rsidRPr="0071123D" w:rsidP="0071123D">
      <w:pPr>
        <w:pStyle w:val="AllowPageBreak"/>
      </w:pPr>
    </w:p>
    <w:p w:rsidR="00000000" w:rsidRPr="0071123D" w:rsidP="0071123D">
      <w:pPr>
        <w:pStyle w:val="Heading1"/>
      </w:pPr>
      <w:bookmarkStart w:id="5" w:name="O_1074086"/>
      <w:bookmarkEnd w:id="5"/>
      <w:r w:rsidRPr="0071123D">
        <w:t>Foundation Skills</w:t>
      </w:r>
    </w:p>
    <w:p w:rsidR="00000000" w:rsidRPr="004D5A85" w:rsidP="004D5A85">
      <w:pPr>
        <w:pStyle w:val="BodyText"/>
        <w:rPr>
          <w:i/>
        </w:rPr>
      </w:pPr>
      <w:r w:rsidRPr="004D5A85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71123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23D" w:rsidP="0071123D">
            <w:pPr>
              <w:pStyle w:val="BodyText"/>
            </w:pPr>
            <w:r w:rsidRPr="0071123D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23D">
            <w:pPr>
              <w:pStyle w:val="BodyText"/>
              <w:rPr>
                <w:lang w:val="en-NZ"/>
              </w:rPr>
            </w:pPr>
            <w:r w:rsidRPr="0071123D">
              <w:rPr>
                <w:rStyle w:val="SpecialBold"/>
              </w:rPr>
              <w:t>Description</w:t>
            </w:r>
          </w:p>
        </w:tc>
      </w:tr>
      <w:tr w:rsidTr="0071123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23D">
            <w:pPr>
              <w:pStyle w:val="BodyText"/>
              <w:rPr>
                <w:lang w:val="en-NZ"/>
              </w:rPr>
            </w:pPr>
            <w:r w:rsidRPr="0071123D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23D">
            <w:pPr>
              <w:pStyle w:val="ListBullet"/>
              <w:rPr>
                <w:lang w:val="en-NZ"/>
              </w:rPr>
            </w:pPr>
            <w:r w:rsidRPr="0071123D">
              <w:t xml:space="preserve">Enters routine data associated with production processes and enterprise procedures </w:t>
            </w:r>
          </w:p>
        </w:tc>
      </w:tr>
      <w:tr w:rsidTr="0071123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23D">
            <w:pPr>
              <w:pStyle w:val="BodyText"/>
              <w:rPr>
                <w:lang w:val="en-NZ"/>
              </w:rPr>
            </w:pPr>
            <w:r w:rsidRPr="0071123D">
              <w:t>Numeracy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23D">
            <w:pPr>
              <w:pStyle w:val="ListBullet"/>
              <w:rPr>
                <w:lang w:val="en-NZ"/>
              </w:rPr>
            </w:pPr>
            <w:r w:rsidRPr="0071123D">
              <w:t>Interprets and analyses a range of mathematical information used in familiar and routine tasks</w:t>
            </w:r>
          </w:p>
        </w:tc>
      </w:tr>
      <w:tr w:rsidTr="0071123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23D">
            <w:pPr>
              <w:pStyle w:val="BodyText"/>
              <w:rPr>
                <w:lang w:val="en-NZ"/>
              </w:rPr>
            </w:pPr>
            <w:r w:rsidRPr="0071123D">
              <w:t xml:space="preserve">Self-management 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23D" w:rsidP="0071123D">
            <w:pPr>
              <w:pStyle w:val="ListBullet"/>
            </w:pPr>
            <w:r w:rsidRPr="0071123D">
              <w:t>Identifies and follows explicit and implicit protocols and meets expectations associated with own role</w:t>
            </w:r>
          </w:p>
          <w:p w:rsidR="00000000" w:rsidP="0071123D">
            <w:pPr>
              <w:pStyle w:val="ListBullet"/>
              <w:rPr>
                <w:lang w:val="en-NZ"/>
              </w:rPr>
            </w:pPr>
            <w:r w:rsidRPr="0071123D">
              <w:t>Complies with WHS and enterprise procedures relevant to own role</w:t>
            </w:r>
          </w:p>
        </w:tc>
      </w:tr>
      <w:tr w:rsidTr="0071123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23D">
            <w:pPr>
              <w:pStyle w:val="BodyText"/>
              <w:rPr>
                <w:lang w:val="en-NZ"/>
              </w:rPr>
            </w:pPr>
            <w:r w:rsidRPr="0071123D">
              <w:t>Teamwork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23D" w:rsidP="0071123D">
            <w:pPr>
              <w:pStyle w:val="ListBullet"/>
            </w:pPr>
            <w:r w:rsidRPr="0071123D">
              <w:t>Cooperates with others as part of familiar routine activities, and contribute</w:t>
            </w:r>
            <w:r w:rsidRPr="0071123D">
              <w:t>s to specific activities requiring joint responsibility and accountability</w:t>
            </w:r>
          </w:p>
          <w:p w:rsidR="00000000" w:rsidP="0071123D">
            <w:pPr>
              <w:pStyle w:val="ListBullet"/>
              <w:rPr>
                <w:lang w:val="en-NZ"/>
              </w:rPr>
            </w:pPr>
            <w:r w:rsidRPr="0071123D">
              <w:t>Identifies what to communicate, with whom and how, in routine work situations</w:t>
            </w:r>
          </w:p>
        </w:tc>
      </w:tr>
      <w:tr w:rsidTr="0071123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23D">
            <w:pPr>
              <w:pStyle w:val="BodyText"/>
              <w:rPr>
                <w:lang w:val="en-NZ"/>
              </w:rPr>
            </w:pPr>
            <w:r w:rsidRPr="0071123D">
              <w:t xml:space="preserve">Planning and organising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23D" w:rsidP="0071123D">
            <w:pPr>
              <w:pStyle w:val="ListBullet"/>
            </w:pPr>
            <w:r w:rsidRPr="0071123D">
              <w:t>Organises own workload under supervision, identifying ways of sequencing and</w:t>
            </w:r>
            <w:r w:rsidRPr="0071123D">
              <w:t xml:space="preserve"> combining elements for greater efficiency </w:t>
            </w:r>
          </w:p>
          <w:p w:rsidR="00000000" w:rsidP="0071123D">
            <w:pPr>
              <w:pStyle w:val="ListBullet"/>
              <w:rPr>
                <w:lang w:val="en-NZ"/>
              </w:rPr>
            </w:pPr>
            <w:r w:rsidRPr="0071123D">
              <w:t>Plans, identifies and assembles resources required to complete tasks</w:t>
            </w:r>
          </w:p>
        </w:tc>
      </w:tr>
      <w:tr w:rsidTr="0071123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23D">
            <w:pPr>
              <w:pStyle w:val="BodyText"/>
              <w:rPr>
                <w:lang w:val="en-NZ"/>
              </w:rPr>
            </w:pPr>
            <w:r w:rsidRPr="0071123D">
              <w:t xml:space="preserve">Problem solving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23D">
            <w:pPr>
              <w:pStyle w:val="ListBullet"/>
              <w:rPr>
                <w:lang w:val="en-NZ"/>
              </w:rPr>
            </w:pPr>
            <w:r w:rsidRPr="0071123D">
              <w:t>Responds to predictable problems and implements standard or logical solutions</w:t>
            </w:r>
          </w:p>
        </w:tc>
      </w:tr>
      <w:tr w:rsidTr="0071123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23D">
            <w:pPr>
              <w:pStyle w:val="BodyText"/>
              <w:rPr>
                <w:lang w:val="en-NZ"/>
              </w:rPr>
            </w:pPr>
            <w:r w:rsidRPr="0071123D">
              <w:t xml:space="preserve">Technology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23D" w:rsidP="0071123D">
            <w:pPr>
              <w:pStyle w:val="ListBullet"/>
            </w:pPr>
            <w:r w:rsidRPr="0071123D">
              <w:t xml:space="preserve">Follows routine </w:t>
            </w:r>
            <w:r w:rsidRPr="0071123D">
              <w:t>procedures for using digital technology by reading data from electronic monitoring and control systems</w:t>
            </w:r>
          </w:p>
        </w:tc>
      </w:tr>
    </w:tbl>
    <w:p w:rsidR="00000000" w:rsidRPr="0071123D" w:rsidP="0071123D">
      <w:pPr>
        <w:pStyle w:val="BodyText"/>
      </w:pPr>
    </w:p>
    <w:p w:rsidR="00000000" w:rsidRPr="0071123D" w:rsidP="0071123D">
      <w:pPr>
        <w:pStyle w:val="AllowPageBreak"/>
      </w:pPr>
    </w:p>
    <w:p w:rsidR="00000000" w:rsidRPr="0071123D" w:rsidP="0071123D">
      <w:pPr>
        <w:pStyle w:val="Heading1"/>
      </w:pPr>
      <w:bookmarkStart w:id="6" w:name="O_1074085"/>
      <w:bookmarkEnd w:id="6"/>
      <w:r w:rsidRPr="0071123D">
        <w:t>Unit Mapping Information</w:t>
      </w:r>
    </w:p>
    <w:p w:rsidR="00000000" w:rsidRPr="0071123D" w:rsidP="004D5A85">
      <w:pPr>
        <w:pStyle w:val="BodyText"/>
      </w:pPr>
      <w:r w:rsidRPr="0071123D">
        <w:t>Supersedes and is equivalent to ICPPRN341 Set up for basic pad printing.</w:t>
      </w:r>
    </w:p>
    <w:p w:rsidR="00000000" w:rsidRPr="0071123D" w:rsidP="0071123D">
      <w:pPr>
        <w:pStyle w:val="Heading1"/>
      </w:pPr>
      <w:bookmarkStart w:id="7" w:name="O_1074078"/>
      <w:bookmarkEnd w:id="7"/>
      <w:r w:rsidRPr="0071123D">
        <w:t>Links</w:t>
      </w:r>
    </w:p>
    <w:p w:rsidR="00000000" w:rsidRPr="0071123D" w:rsidP="004D5A85">
      <w:pPr>
        <w:pStyle w:val="BodyText"/>
      </w:pPr>
      <w:r w:rsidRPr="0071123D">
        <w:t>Companion</w:t>
      </w:r>
      <w:r w:rsidRPr="0071123D">
        <w:t xml:space="preserve">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54701A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71123D" w:rsidP="0071123D"/>
    <w:sectPr w:rsidSect="0071123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23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23D" w:rsidRPr="004D5A85" w:rsidP="004D5A8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23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A85" w:rsidP="007112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D5A85" w:rsidP="007112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D5A85" w:rsidP="0071123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23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A8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1123D" w:rsidRPr="004D5A85" w:rsidP="004D5A8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23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A85" w:rsidRPr="002D2AF8" w:rsidP="007112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ICPPRN3410 Set up for basic pad printing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4D5A85" w:rsidP="0071123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54C5A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D38043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123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1123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1123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1123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1123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1123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1123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1123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1123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1123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112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1123D"/>
  </w:style>
  <w:style w:type="character" w:customStyle="1" w:styleId="Heading1Char">
    <w:name w:val="Heading 1 Char"/>
    <w:basedOn w:val="DefaultParagraphFont"/>
    <w:link w:val="Heading1"/>
    <w:rsid w:val="0071123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1123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1123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1123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1123D"/>
    <w:rPr>
      <w:b/>
      <w:spacing w:val="0"/>
    </w:rPr>
  </w:style>
  <w:style w:type="character" w:styleId="Emphasis">
    <w:name w:val="Emphasis"/>
    <w:basedOn w:val="DefaultParagraphFont"/>
    <w:qFormat/>
    <w:rsid w:val="0071123D"/>
    <w:rPr>
      <w:i/>
    </w:rPr>
  </w:style>
  <w:style w:type="paragraph" w:customStyle="1" w:styleId="SuperHeading">
    <w:name w:val="SuperHeading"/>
    <w:basedOn w:val="Normal"/>
    <w:rsid w:val="0071123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1123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1123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1123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1123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112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112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112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112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1123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1123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1123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1123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1123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1123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1123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1123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1123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1123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1123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1123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1123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1123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1123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1123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1123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1123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1123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1123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1123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1123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1123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1123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1123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1123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1123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1123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1123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1123D"/>
  </w:style>
  <w:style w:type="paragraph" w:styleId="TableofFigures">
    <w:name w:val="table of figures"/>
    <w:basedOn w:val="Normal"/>
    <w:next w:val="Normal"/>
    <w:semiHidden/>
    <w:rsid w:val="0071123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1123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1123D"/>
    <w:rPr>
      <w:rFonts w:ascii="Wingdings" w:hAnsi="Wingdings"/>
    </w:rPr>
  </w:style>
  <w:style w:type="paragraph" w:customStyle="1" w:styleId="TableHeading">
    <w:name w:val="Table Heading"/>
    <w:basedOn w:val="HeadingBase"/>
    <w:rsid w:val="0071123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1123D"/>
    <w:rPr>
      <w:color w:val="0033CC"/>
      <w:u w:val="none"/>
    </w:rPr>
  </w:style>
  <w:style w:type="paragraph" w:customStyle="1" w:styleId="BodyTextRight">
    <w:name w:val="Body Text Right"/>
    <w:basedOn w:val="BodyText"/>
    <w:rsid w:val="0071123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1123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1123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1123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1123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1123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1123D"/>
    <w:rPr>
      <w:sz w:val="32"/>
    </w:rPr>
  </w:style>
  <w:style w:type="paragraph" w:customStyle="1" w:styleId="HeadingProcedure">
    <w:name w:val="Heading Procedure"/>
    <w:basedOn w:val="HeadingBase"/>
    <w:next w:val="Normal"/>
    <w:rsid w:val="0071123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1123D"/>
    <w:pPr>
      <w:spacing w:before="60" w:after="60"/>
    </w:pPr>
  </w:style>
  <w:style w:type="paragraph" w:styleId="ListContinue">
    <w:name w:val="List Continue"/>
    <w:basedOn w:val="List"/>
    <w:rsid w:val="0071123D"/>
    <w:pPr>
      <w:ind w:firstLine="0"/>
    </w:pPr>
  </w:style>
  <w:style w:type="paragraph" w:customStyle="1" w:styleId="ListNote">
    <w:name w:val="List Note"/>
    <w:basedOn w:val="List"/>
    <w:rsid w:val="0071123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1123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1123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1123D"/>
    <w:rPr>
      <w:rFonts w:ascii="Courier New" w:hAnsi="Courier New"/>
    </w:rPr>
  </w:style>
  <w:style w:type="paragraph" w:customStyle="1" w:styleId="NoteBullet">
    <w:name w:val="Note Bullet"/>
    <w:basedOn w:val="Note"/>
    <w:rsid w:val="0071123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1123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1123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1123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1123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1123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1123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1123D"/>
    <w:rPr>
      <w:b/>
      <w:smallCaps/>
    </w:rPr>
  </w:style>
  <w:style w:type="paragraph" w:customStyle="1" w:styleId="TableListNumber">
    <w:name w:val="Table List Number"/>
    <w:basedOn w:val="ListNumber"/>
    <w:rsid w:val="0071123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1123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1123D"/>
    <w:pPr>
      <w:numPr>
        <w:numId w:val="8"/>
      </w:numPr>
    </w:pPr>
  </w:style>
  <w:style w:type="paragraph" w:customStyle="1" w:styleId="ListAlpha2">
    <w:name w:val="List Alpha 2"/>
    <w:basedOn w:val="List2"/>
    <w:rsid w:val="0071123D"/>
    <w:pPr>
      <w:numPr>
        <w:numId w:val="7"/>
      </w:numPr>
    </w:pPr>
  </w:style>
  <w:style w:type="paragraph" w:styleId="List2">
    <w:name w:val="List 2"/>
    <w:basedOn w:val="BodyText"/>
    <w:rsid w:val="0071123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1123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1123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1123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1123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1123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1123D"/>
    <w:pPr>
      <w:numPr>
        <w:numId w:val="3"/>
      </w:numPr>
    </w:pPr>
  </w:style>
  <w:style w:type="paragraph" w:styleId="ListContinue2">
    <w:name w:val="List Continue 2"/>
    <w:basedOn w:val="List2"/>
    <w:rsid w:val="0071123D"/>
    <w:pPr>
      <w:ind w:firstLine="0"/>
    </w:pPr>
  </w:style>
  <w:style w:type="paragraph" w:styleId="ListContinue3">
    <w:name w:val="List Continue 3"/>
    <w:basedOn w:val="List3"/>
    <w:rsid w:val="0071123D"/>
    <w:pPr>
      <w:ind w:left="1021" w:firstLine="0"/>
    </w:pPr>
  </w:style>
  <w:style w:type="paragraph" w:styleId="ListContinue4">
    <w:name w:val="List Continue 4"/>
    <w:basedOn w:val="List4"/>
    <w:rsid w:val="0071123D"/>
    <w:pPr>
      <w:ind w:firstLine="0"/>
    </w:pPr>
  </w:style>
  <w:style w:type="paragraph" w:styleId="ListContinue5">
    <w:name w:val="List Continue 5"/>
    <w:basedOn w:val="List5"/>
    <w:rsid w:val="0071123D"/>
    <w:pPr>
      <w:ind w:firstLine="0"/>
    </w:pPr>
  </w:style>
  <w:style w:type="paragraph" w:styleId="ListNumber3">
    <w:name w:val="List Number 3"/>
    <w:basedOn w:val="List3"/>
    <w:rsid w:val="0071123D"/>
    <w:pPr>
      <w:numPr>
        <w:numId w:val="4"/>
      </w:numPr>
    </w:pPr>
  </w:style>
  <w:style w:type="paragraph" w:styleId="ListNumber4">
    <w:name w:val="List Number 4"/>
    <w:basedOn w:val="List4"/>
    <w:rsid w:val="0071123D"/>
    <w:pPr>
      <w:numPr>
        <w:numId w:val="5"/>
      </w:numPr>
    </w:pPr>
  </w:style>
  <w:style w:type="paragraph" w:styleId="ListNumber5">
    <w:name w:val="List Number 5"/>
    <w:basedOn w:val="List5"/>
    <w:rsid w:val="0071123D"/>
    <w:pPr>
      <w:numPr>
        <w:numId w:val="6"/>
      </w:numPr>
    </w:pPr>
  </w:style>
  <w:style w:type="paragraph" w:styleId="BlockText">
    <w:name w:val="Block Text"/>
    <w:basedOn w:val="Normal"/>
    <w:rsid w:val="0071123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1123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1123D"/>
    <w:rPr>
      <w:sz w:val="16"/>
      <w:vertAlign w:val="superscript"/>
    </w:rPr>
  </w:style>
  <w:style w:type="character" w:customStyle="1" w:styleId="Symbols">
    <w:name w:val="Symbols"/>
    <w:basedOn w:val="DefaultParagraphFont"/>
    <w:rsid w:val="0071123D"/>
    <w:rPr>
      <w:rFonts w:ascii="Symbol" w:hAnsi="Symbol"/>
    </w:rPr>
  </w:style>
  <w:style w:type="character" w:customStyle="1" w:styleId="MenuOptions">
    <w:name w:val="Menu Options"/>
    <w:basedOn w:val="DefaultParagraphFont"/>
    <w:rsid w:val="0071123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1123D"/>
    <w:rPr>
      <w:b/>
    </w:rPr>
  </w:style>
  <w:style w:type="character" w:customStyle="1" w:styleId="Underlined">
    <w:name w:val="Underlined"/>
    <w:basedOn w:val="DefaultParagraphFont"/>
    <w:rsid w:val="0071123D"/>
    <w:rPr>
      <w:u w:val="single"/>
    </w:rPr>
  </w:style>
  <w:style w:type="paragraph" w:customStyle="1" w:styleId="TableBodyTextRight">
    <w:name w:val="Table Body Text Right"/>
    <w:basedOn w:val="TableBodyText"/>
    <w:rsid w:val="0071123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1123D"/>
    <w:rPr>
      <w:sz w:val="18"/>
    </w:rPr>
  </w:style>
  <w:style w:type="paragraph" w:customStyle="1" w:styleId="BodySmallRight">
    <w:name w:val="Body Small Right"/>
    <w:basedOn w:val="BodyTextRight"/>
    <w:rsid w:val="0071123D"/>
    <w:rPr>
      <w:sz w:val="18"/>
      <w:szCs w:val="18"/>
    </w:rPr>
  </w:style>
  <w:style w:type="paragraph" w:customStyle="1" w:styleId="MarginEdition">
    <w:name w:val="Margin Edition"/>
    <w:basedOn w:val="MarginNote"/>
    <w:rsid w:val="0071123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1123D"/>
    <w:rPr>
      <w:sz w:val="2"/>
      <w:szCs w:val="2"/>
    </w:rPr>
  </w:style>
  <w:style w:type="character" w:customStyle="1" w:styleId="Small">
    <w:name w:val="Small"/>
    <w:basedOn w:val="DefaultParagraphFont"/>
    <w:rsid w:val="0071123D"/>
    <w:rPr>
      <w:sz w:val="16"/>
    </w:rPr>
  </w:style>
  <w:style w:type="paragraph" w:customStyle="1" w:styleId="WideTable">
    <w:name w:val="Wide Table"/>
    <w:basedOn w:val="Normal"/>
    <w:rsid w:val="0071123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1123D"/>
  </w:style>
  <w:style w:type="paragraph" w:styleId="Quote">
    <w:name w:val="Quote"/>
    <w:basedOn w:val="Heading1"/>
    <w:link w:val="QuoteChar"/>
    <w:qFormat/>
    <w:rsid w:val="0071123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1123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1123D"/>
    <w:pPr>
      <w:pageBreakBefore/>
    </w:pPr>
  </w:style>
  <w:style w:type="paragraph" w:customStyle="1" w:styleId="Border">
    <w:name w:val="Border"/>
    <w:basedOn w:val="Normal"/>
    <w:qFormat/>
    <w:rsid w:val="0071123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1123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12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123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1123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1123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1123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1123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1123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1123D"/>
    <w:rPr>
      <w:u w:val="single"/>
    </w:rPr>
  </w:style>
  <w:style w:type="character" w:customStyle="1" w:styleId="BoldandItalics">
    <w:name w:val="Bold and Italics"/>
    <w:qFormat/>
    <w:rsid w:val="0071123D"/>
    <w:rPr>
      <w:b/>
      <w:i/>
      <w:u w:val="none"/>
    </w:rPr>
  </w:style>
  <w:style w:type="paragraph" w:styleId="BalloonText">
    <w:name w:val="Balloon Text"/>
    <w:basedOn w:val="Normal"/>
    <w:link w:val="BalloonTextChar"/>
    <w:rsid w:val="007112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1123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1123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1123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1123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1123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1123D"/>
    <w:pPr>
      <w:spacing w:before="0" w:after="0"/>
    </w:pPr>
  </w:style>
  <w:style w:type="paragraph" w:customStyle="1" w:styleId="BodyTextBold">
    <w:name w:val="Body Text Bold"/>
    <w:basedOn w:val="BodyText"/>
    <w:qFormat/>
    <w:rsid w:val="0071123D"/>
    <w:rPr>
      <w:b/>
    </w:rPr>
  </w:style>
  <w:style w:type="character" w:styleId="Hyperlink">
    <w:name w:val="Hyperlink"/>
    <w:basedOn w:val="DefaultParagraphFont"/>
    <w:uiPriority w:val="99"/>
    <w:unhideWhenUsed/>
    <w:rsid w:val="004D5A8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633</Words>
  <Characters>3833</Characters>
  <Application>Microsoft Office Word</Application>
  <DocSecurity>0</DocSecurity>
  <Lines>123</Lines>
  <Paragraphs>87</Paragraphs>
  <ScaleCrop>false</ScaleCrop>
  <Company>Author-it Software Corporation Ltd.</Company>
  <LinksUpToDate>false</LinksUpToDate>
  <CharactersWithSpaces>4379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ICPPRN3410 Set up for basic pad printing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2021-07-20T05:43:00Z</dcterms:created>
  <dcterms:modified xsi:type="dcterms:W3CDTF">2021-07-20T05:43:00Z</dcterms:modified>
</cp:coreProperties>
</file>