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59BB" w:rsidP="007E59BB">
      <w:pPr>
        <w:pStyle w:val="Title"/>
      </w:pPr>
      <w:r>
        <w:fldChar w:fldCharType="begin"/>
      </w:r>
      <w:r>
        <w:instrText xml:space="preserve"> TITLE   \* MERGEFORMAT </w:instrText>
      </w:r>
      <w:r>
        <w:fldChar w:fldCharType="separate"/>
      </w:r>
      <w:r>
        <w:t>ICPPRN3310 Set up for basic lithographic printing</w:t>
      </w:r>
      <w:r>
        <w:fldChar w:fldCharType="end"/>
      </w:r>
    </w:p>
    <w:p w:rsidR="007E59BB" w:rsidP="007E59BB">
      <w:pPr>
        <w:pStyle w:val="Version"/>
        <w:sectPr w:rsidSect="000814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1474" w:rsidP="00081474">
      <w:pPr>
        <w:pStyle w:val="SuperHeading"/>
      </w:pPr>
      <w:r w:rsidRPr="00081474">
        <w:t>ICPPRN3310 Set up for basic lithographic printing</w:t>
      </w:r>
    </w:p>
    <w:p w:rsidR="00000000" w:rsidRPr="00081474" w:rsidP="00081474">
      <w:pPr>
        <w:pStyle w:val="Heading1"/>
      </w:pPr>
      <w:bookmarkStart w:id="1" w:name="O_1074132"/>
      <w:bookmarkEnd w:id="1"/>
      <w:r w:rsidRPr="00081474">
        <w:t>Modification History</w:t>
      </w:r>
    </w:p>
    <w:tbl>
      <w:tblPr>
        <w:tblW w:w="0" w:type="auto"/>
        <w:tblLayout w:type="fixed"/>
        <w:tblCellMar>
          <w:left w:w="62" w:type="dxa"/>
          <w:right w:w="62" w:type="dxa"/>
        </w:tblCellMar>
        <w:tblLook w:val="0000"/>
      </w:tblPr>
      <w:tblGrid>
        <w:gridCol w:w="2493"/>
        <w:gridCol w:w="6337"/>
      </w:tblGrid>
      <w:tr w:rsidTr="00081474">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474" w:rsidP="00081474">
            <w:pPr>
              <w:pStyle w:val="BodyText"/>
            </w:pPr>
            <w:r w:rsidRPr="0008147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474">
            <w:pPr>
              <w:pStyle w:val="BodyText"/>
              <w:rPr>
                <w:lang w:val="en-NZ"/>
              </w:rPr>
            </w:pPr>
            <w:r w:rsidRPr="00081474">
              <w:rPr>
                <w:rStyle w:val="SpecialBold"/>
              </w:rPr>
              <w:t>Comments</w:t>
            </w:r>
          </w:p>
        </w:tc>
      </w:tr>
      <w:tr w:rsidTr="00081474">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474">
            <w:pPr>
              <w:pStyle w:val="BodyText"/>
              <w:rPr>
                <w:lang w:val="en-NZ"/>
              </w:rPr>
            </w:pPr>
            <w:r w:rsidRPr="0008147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474" w:rsidP="00081474">
            <w:pPr>
              <w:pStyle w:val="BodyText"/>
            </w:pPr>
            <w:r w:rsidRPr="00081474">
              <w:t>This version first released with ICP Printing and Graphic Arts Training Package Version 4.0.</w:t>
            </w:r>
          </w:p>
        </w:tc>
      </w:tr>
    </w:tbl>
    <w:p w:rsidR="00000000" w:rsidRPr="00081474" w:rsidP="00081474">
      <w:pPr>
        <w:pStyle w:val="BodyText"/>
      </w:pPr>
    </w:p>
    <w:p w:rsidR="00000000" w:rsidRPr="00081474" w:rsidP="00081474">
      <w:pPr>
        <w:pStyle w:val="AllowPageBreak"/>
      </w:pPr>
    </w:p>
    <w:p w:rsidR="00000000" w:rsidRPr="00081474" w:rsidP="00081474">
      <w:pPr>
        <w:pStyle w:val="Heading1"/>
      </w:pPr>
      <w:bookmarkStart w:id="2" w:name="O_1074138"/>
      <w:bookmarkEnd w:id="2"/>
      <w:r w:rsidRPr="00081474">
        <w:t>Application</w:t>
      </w:r>
    </w:p>
    <w:p w:rsidR="00000000" w:rsidRPr="00081474" w:rsidP="007E59BB">
      <w:pPr>
        <w:pStyle w:val="BodyText"/>
      </w:pPr>
      <w:r w:rsidRPr="00081474">
        <w:t>This unit describes the skills and knowledge required to set up basic li</w:t>
      </w:r>
      <w:r w:rsidRPr="00081474">
        <w:t>thographic printing sheet-fed and web-fed machines, including small offset for routine print jobs.</w:t>
      </w:r>
    </w:p>
    <w:p w:rsidR="00000000" w:rsidRPr="00081474" w:rsidP="007E59BB">
      <w:pPr>
        <w:pStyle w:val="BodyText"/>
      </w:pPr>
      <w:r w:rsidRPr="00081474">
        <w:t>It applies to individuals working under direct supervision, who prepare material, monitor and run equipment and machinery and maintain the production process</w:t>
      </w:r>
      <w:r w:rsidRPr="00081474">
        <w:t xml:space="preserve">. </w:t>
      </w:r>
    </w:p>
    <w:p w:rsidR="00000000" w:rsidRPr="00081474" w:rsidP="007E59BB">
      <w:pPr>
        <w:pStyle w:val="BodyText"/>
      </w:pPr>
      <w:r w:rsidRPr="00081474">
        <w:t>No licensing, legislative or certification requirements apply to this unit at the time of publication.</w:t>
      </w:r>
    </w:p>
    <w:p w:rsidR="00000000" w:rsidRPr="00081474" w:rsidP="00081474">
      <w:pPr>
        <w:pStyle w:val="Heading1"/>
      </w:pPr>
      <w:bookmarkStart w:id="3" w:name="O_1074137"/>
      <w:bookmarkEnd w:id="3"/>
      <w:r w:rsidRPr="00081474">
        <w:t>Unit Sector</w:t>
      </w:r>
    </w:p>
    <w:p w:rsidR="00000000" w:rsidRPr="00081474" w:rsidP="007E59BB">
      <w:pPr>
        <w:pStyle w:val="BodyText"/>
      </w:pPr>
      <w:r w:rsidRPr="00081474">
        <w:t>Printing</w:t>
      </w:r>
    </w:p>
    <w:p w:rsidR="00000000" w:rsidRPr="00081474" w:rsidP="00081474">
      <w:pPr>
        <w:pStyle w:val="Heading1"/>
      </w:pPr>
      <w:bookmarkStart w:id="4" w:name="O_1074136"/>
      <w:bookmarkEnd w:id="4"/>
      <w:r w:rsidRPr="00081474">
        <w:t>Elements and Performance Criteria</w:t>
      </w:r>
    </w:p>
    <w:tbl>
      <w:tblPr>
        <w:tblW w:w="9236" w:type="dxa"/>
        <w:tblLayout w:type="fixed"/>
        <w:tblCellMar>
          <w:left w:w="62" w:type="dxa"/>
          <w:right w:w="62" w:type="dxa"/>
        </w:tblCellMar>
        <w:tblLook w:val="0000"/>
      </w:tblPr>
      <w:tblGrid>
        <w:gridCol w:w="2600"/>
        <w:gridCol w:w="6636"/>
      </w:tblGrid>
      <w:tr w:rsidTr="00081474">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81474" w:rsidP="00081474">
            <w:pPr>
              <w:pStyle w:val="BodyText"/>
            </w:pPr>
            <w:r w:rsidRPr="00081474">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81474">
            <w:pPr>
              <w:pStyle w:val="BodyText"/>
              <w:rPr>
                <w:lang w:val="en-NZ"/>
              </w:rPr>
            </w:pPr>
            <w:r w:rsidRPr="00081474">
              <w:rPr>
                <w:rStyle w:val="SpecialBold"/>
              </w:rPr>
              <w:t>PERFORMANCE CRITERIA</w:t>
            </w:r>
          </w:p>
        </w:tc>
      </w:tr>
      <w:tr w:rsidTr="00081474">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81474" w:rsidP="00081474">
            <w:pPr>
              <w:pStyle w:val="BodyText"/>
            </w:pPr>
            <w:r w:rsidRPr="00081474">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81474">
            <w:pPr>
              <w:pStyle w:val="BodyText"/>
              <w:rPr>
                <w:lang w:val="en-NZ"/>
              </w:rPr>
            </w:pPr>
            <w:r w:rsidRPr="00081474">
              <w:rPr>
                <w:rStyle w:val="Emphasis"/>
              </w:rPr>
              <w:t>Performance criteria describe the performance needed to demonstrate achievement of the element.</w:t>
            </w:r>
          </w:p>
        </w:tc>
      </w:tr>
      <w:tr w:rsidTr="00081474">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474">
            <w:pPr>
              <w:pStyle w:val="BodyText"/>
              <w:rPr>
                <w:lang w:val="en-NZ"/>
              </w:rPr>
            </w:pPr>
            <w:r w:rsidRPr="00081474">
              <w:t>1. Prepare for job</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474" w:rsidP="00081474">
            <w:pPr>
              <w:pStyle w:val="BodyText"/>
            </w:pPr>
            <w:r w:rsidRPr="00081474">
              <w:t xml:space="preserve">1.1 Identify job requirements </w:t>
            </w:r>
          </w:p>
          <w:p w:rsidR="00000000" w:rsidRPr="00081474" w:rsidP="00081474">
            <w:pPr>
              <w:pStyle w:val="BodyText"/>
            </w:pPr>
            <w:r w:rsidRPr="00081474">
              <w:t>1.2 Set up required printing machinery according to manufacturer sp</w:t>
            </w:r>
            <w:r w:rsidRPr="00081474">
              <w:t>ecifications and work health and safety (WHS) requirements</w:t>
            </w:r>
          </w:p>
          <w:p w:rsidR="00000000" w:rsidRPr="00081474" w:rsidP="00081474">
            <w:pPr>
              <w:pStyle w:val="BodyText"/>
            </w:pPr>
            <w:r w:rsidRPr="00081474">
              <w:t xml:space="preserve">1.3 Confirm availability of all job components </w:t>
            </w:r>
          </w:p>
          <w:p w:rsidR="00000000" w:rsidRPr="00081474" w:rsidP="00081474">
            <w:pPr>
              <w:pStyle w:val="BodyText"/>
            </w:pPr>
            <w:r w:rsidRPr="00081474">
              <w:t>1.4 Set up and adjust delivery systems</w:t>
            </w:r>
          </w:p>
          <w:p w:rsidR="00000000" w:rsidP="00081474">
            <w:pPr>
              <w:pStyle w:val="BodyText"/>
              <w:rPr>
                <w:lang w:val="en-NZ"/>
              </w:rPr>
            </w:pPr>
            <w:r w:rsidRPr="00081474">
              <w:t>1.5 Add substrate to and remove substrate from process according to job specifications</w:t>
            </w:r>
          </w:p>
        </w:tc>
      </w:tr>
      <w:tr w:rsidTr="00081474">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474">
            <w:pPr>
              <w:pStyle w:val="BodyText"/>
              <w:rPr>
                <w:lang w:val="en-NZ"/>
              </w:rPr>
            </w:pPr>
            <w:r w:rsidRPr="00081474">
              <w:t>2. Select and prepare inks and additives (basic)</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474" w:rsidP="00081474">
            <w:pPr>
              <w:pStyle w:val="BodyText"/>
            </w:pPr>
            <w:r w:rsidRPr="00081474">
              <w:t>2.1 Select inks, dyes and additives required according to job specifications and end-user requirements and confirm they meet quality requirements</w:t>
            </w:r>
          </w:p>
          <w:p w:rsidR="00000000" w:rsidRPr="00081474" w:rsidP="00081474">
            <w:pPr>
              <w:pStyle w:val="BodyText"/>
            </w:pPr>
            <w:r w:rsidRPr="00081474">
              <w:t>2.2 Prepare inks, dyes and additives according to manufacture</w:t>
            </w:r>
            <w:r w:rsidRPr="00081474">
              <w:t>r specifications</w:t>
            </w:r>
          </w:p>
          <w:p w:rsidR="00000000" w:rsidRPr="00081474" w:rsidP="00081474">
            <w:pPr>
              <w:pStyle w:val="BodyText"/>
            </w:pPr>
            <w:r w:rsidRPr="00081474">
              <w:t xml:space="preserve">2.3 Mix and prepare colour and volume of ink to match requirements of the printing process and job specifications </w:t>
            </w:r>
          </w:p>
          <w:p w:rsidR="00000000" w:rsidRPr="00081474" w:rsidP="00081474">
            <w:pPr>
              <w:pStyle w:val="BodyText"/>
            </w:pPr>
            <w:r w:rsidRPr="00081474">
              <w:t xml:space="preserve">2.4 Approve and record formulation of ink, colour match and approved </w:t>
            </w:r>
          </w:p>
          <w:p w:rsidR="00000000" w:rsidP="00081474">
            <w:pPr>
              <w:pStyle w:val="BodyText"/>
              <w:rPr>
                <w:lang w:val="en-NZ"/>
              </w:rPr>
            </w:pPr>
            <w:r w:rsidRPr="00081474">
              <w:t>2.5 Label, handle and store inks, dyes and additives a</w:t>
            </w:r>
            <w:r w:rsidRPr="00081474">
              <w:t xml:space="preserve">ccording to manufacturer specifications  </w:t>
            </w:r>
          </w:p>
        </w:tc>
      </w:tr>
      <w:tr w:rsidTr="00081474">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474">
            <w:pPr>
              <w:pStyle w:val="BodyText"/>
              <w:rPr>
                <w:lang w:val="en-NZ"/>
              </w:rPr>
            </w:pPr>
            <w:r w:rsidRPr="00081474">
              <w:t>3. Set up machine for basic offset lithographic printing</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474" w:rsidP="00081474">
            <w:pPr>
              <w:pStyle w:val="BodyText"/>
            </w:pPr>
            <w:r w:rsidRPr="00081474">
              <w:t xml:space="preserve">3.1 Set up and adjust plate cylinder and select and install lithographic plates </w:t>
            </w:r>
          </w:p>
          <w:p w:rsidR="00000000" w:rsidRPr="00081474" w:rsidP="00081474">
            <w:pPr>
              <w:pStyle w:val="BodyText"/>
            </w:pPr>
            <w:r w:rsidRPr="00081474">
              <w:t xml:space="preserve">3.2 Prepare and adjust blanket and blanket cylinder </w:t>
            </w:r>
          </w:p>
          <w:p w:rsidR="00000000" w:rsidRPr="00081474" w:rsidP="00081474">
            <w:pPr>
              <w:pStyle w:val="BodyText"/>
            </w:pPr>
            <w:r w:rsidRPr="00081474">
              <w:t>3.3 Prepare and adjust</w:t>
            </w:r>
            <w:r w:rsidRPr="00081474">
              <w:t xml:space="preserve"> impression cylinder </w:t>
            </w:r>
          </w:p>
          <w:p w:rsidR="00000000" w:rsidRPr="00081474" w:rsidP="00081474">
            <w:pPr>
              <w:pStyle w:val="BodyText"/>
            </w:pPr>
            <w:r w:rsidRPr="00081474">
              <w:t xml:space="preserve">3.4 Set up and adjust inking system </w:t>
            </w:r>
          </w:p>
          <w:p w:rsidR="00000000" w:rsidP="00081474">
            <w:pPr>
              <w:pStyle w:val="BodyText"/>
              <w:rPr>
                <w:lang w:val="en-NZ"/>
              </w:rPr>
            </w:pPr>
            <w:r w:rsidRPr="00081474">
              <w:t xml:space="preserve">3.5 Set up and adjust dampening system </w:t>
            </w:r>
          </w:p>
        </w:tc>
      </w:tr>
      <w:tr w:rsidTr="00081474">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474">
            <w:pPr>
              <w:pStyle w:val="BodyText"/>
              <w:rPr>
                <w:lang w:val="en-NZ"/>
              </w:rPr>
            </w:pPr>
            <w:r w:rsidRPr="00081474">
              <w:t>4. Conduct proof run</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474" w:rsidP="00081474">
            <w:pPr>
              <w:pStyle w:val="BodyText"/>
            </w:pPr>
            <w:r w:rsidRPr="00081474">
              <w:t>4.1 Operate machine according to manufacturer specifications and enterprise procedures to produce specified proof</w:t>
            </w:r>
          </w:p>
          <w:p w:rsidR="00000000" w:rsidRPr="00081474" w:rsidP="00081474">
            <w:pPr>
              <w:pStyle w:val="BodyText"/>
            </w:pPr>
            <w:r w:rsidRPr="00081474">
              <w:t xml:space="preserve">4.2 Inspect and test </w:t>
            </w:r>
            <w:r w:rsidRPr="00081474">
              <w:t>proof as required according to enterprise procedures</w:t>
            </w:r>
          </w:p>
          <w:p w:rsidR="00000000" w:rsidRPr="00081474" w:rsidP="00081474">
            <w:pPr>
              <w:pStyle w:val="BodyText"/>
            </w:pPr>
            <w:r w:rsidRPr="00081474">
              <w:t xml:space="preserve">4.3 Seek client approval and authority prior to the production run as required </w:t>
            </w:r>
          </w:p>
          <w:p w:rsidR="00000000" w:rsidRPr="00081474" w:rsidP="00081474">
            <w:pPr>
              <w:pStyle w:val="BodyText"/>
            </w:pPr>
            <w:r w:rsidRPr="00081474">
              <w:t>4.4 Interpret results and make adjustments according to product and machine specifications as required</w:t>
            </w:r>
          </w:p>
        </w:tc>
      </w:tr>
    </w:tbl>
    <w:p w:rsidR="00000000" w:rsidRPr="00081474" w:rsidP="00081474">
      <w:pPr>
        <w:pStyle w:val="BodyText"/>
      </w:pPr>
    </w:p>
    <w:p w:rsidR="00000000" w:rsidRPr="00081474" w:rsidP="00081474">
      <w:pPr>
        <w:pStyle w:val="AllowPageBreak"/>
      </w:pPr>
    </w:p>
    <w:p w:rsidR="00000000" w:rsidRPr="00081474" w:rsidP="00081474">
      <w:pPr>
        <w:pStyle w:val="Heading1"/>
      </w:pPr>
      <w:bookmarkStart w:id="5" w:name="O_1074135"/>
      <w:bookmarkEnd w:id="5"/>
      <w:r w:rsidRPr="00081474">
        <w:t>Foundation Skills</w:t>
      </w:r>
    </w:p>
    <w:p w:rsidR="00000000" w:rsidRPr="007E59BB" w:rsidP="007E59BB">
      <w:pPr>
        <w:pStyle w:val="BodyText"/>
        <w:rPr>
          <w:i/>
        </w:rPr>
      </w:pPr>
      <w:r w:rsidRPr="007E59BB">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044"/>
        <w:gridCol w:w="7244"/>
      </w:tblGrid>
      <w:tr w:rsidTr="00081474">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474" w:rsidP="00081474">
            <w:pPr>
              <w:pStyle w:val="BodyText"/>
            </w:pPr>
            <w:r w:rsidRPr="00081474">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474">
            <w:pPr>
              <w:pStyle w:val="BodyText"/>
              <w:rPr>
                <w:lang w:val="en-NZ"/>
              </w:rPr>
            </w:pPr>
            <w:r w:rsidRPr="00081474">
              <w:rPr>
                <w:rStyle w:val="SpecialBold"/>
              </w:rPr>
              <w:t>Description</w:t>
            </w:r>
          </w:p>
        </w:tc>
      </w:tr>
      <w:tr w:rsidTr="00081474">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474">
            <w:pPr>
              <w:pStyle w:val="BodyText"/>
              <w:rPr>
                <w:lang w:val="en-NZ"/>
              </w:rPr>
            </w:pPr>
            <w:r w:rsidRPr="00081474">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474">
            <w:pPr>
              <w:pStyle w:val="ListBullet"/>
              <w:rPr>
                <w:lang w:val="en-NZ"/>
              </w:rPr>
            </w:pPr>
            <w:r w:rsidRPr="00081474">
              <w:t>Enters routine data associated with produ</w:t>
            </w:r>
            <w:r w:rsidRPr="00081474">
              <w:t xml:space="preserve">ction processes and enterprise procedures </w:t>
            </w:r>
          </w:p>
        </w:tc>
      </w:tr>
      <w:tr w:rsidTr="00081474">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474">
            <w:pPr>
              <w:pStyle w:val="BodyText"/>
              <w:rPr>
                <w:lang w:val="en-NZ"/>
              </w:rPr>
            </w:pPr>
            <w:r w:rsidRPr="00081474">
              <w:t>Numeracy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474">
            <w:pPr>
              <w:pStyle w:val="ListBullet"/>
              <w:rPr>
                <w:lang w:val="en-NZ"/>
              </w:rPr>
            </w:pPr>
            <w:r w:rsidRPr="00081474">
              <w:t>Interprets and analyses a range of mathematical information used in familiar and routine tasks</w:t>
            </w:r>
          </w:p>
        </w:tc>
      </w:tr>
      <w:tr w:rsidTr="00081474">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474">
            <w:pPr>
              <w:pStyle w:val="BodyText"/>
              <w:rPr>
                <w:lang w:val="en-NZ"/>
              </w:rPr>
            </w:pPr>
            <w:r w:rsidRPr="00081474">
              <w:t xml:space="preserve">Self-management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474" w:rsidP="00081474">
            <w:pPr>
              <w:pStyle w:val="ListBullet"/>
            </w:pPr>
            <w:r w:rsidRPr="00081474">
              <w:t>Identifies and follows explicit and implicit protocol</w:t>
            </w:r>
            <w:r w:rsidRPr="00081474">
              <w:t>s and meets expectations associated with own role</w:t>
            </w:r>
          </w:p>
          <w:p w:rsidR="00000000" w:rsidP="00081474">
            <w:pPr>
              <w:pStyle w:val="ListBullet"/>
              <w:rPr>
                <w:lang w:val="en-NZ"/>
              </w:rPr>
            </w:pPr>
            <w:r w:rsidRPr="00081474">
              <w:t>Complies with WHS and enterprise procedures relevant to own role</w:t>
            </w:r>
          </w:p>
        </w:tc>
      </w:tr>
      <w:tr w:rsidTr="00081474">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474">
            <w:pPr>
              <w:pStyle w:val="BodyText"/>
              <w:rPr>
                <w:lang w:val="en-NZ"/>
              </w:rPr>
            </w:pPr>
            <w:r w:rsidRPr="00081474">
              <w:t xml:space="preserve">Teamwork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474" w:rsidP="00081474">
            <w:pPr>
              <w:pStyle w:val="ListBullet"/>
            </w:pPr>
            <w:r w:rsidRPr="00081474">
              <w:t>Cooperates with others as part of familiar routine activities, and contributes to specific activities requiring joint responsibil</w:t>
            </w:r>
            <w:r w:rsidRPr="00081474">
              <w:t>ity and accountability</w:t>
            </w:r>
          </w:p>
          <w:p w:rsidR="00000000" w:rsidP="00081474">
            <w:pPr>
              <w:pStyle w:val="ListBullet"/>
              <w:rPr>
                <w:lang w:val="en-NZ"/>
              </w:rPr>
            </w:pPr>
            <w:r w:rsidRPr="00081474">
              <w:t>Identifies what to communicate, with whom and how, in routine work situations</w:t>
            </w:r>
          </w:p>
        </w:tc>
      </w:tr>
      <w:tr w:rsidTr="00081474">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474">
            <w:pPr>
              <w:pStyle w:val="BodyText"/>
              <w:rPr>
                <w:lang w:val="en-NZ"/>
              </w:rPr>
            </w:pPr>
            <w:r w:rsidRPr="00081474">
              <w:t>Planning and organising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474" w:rsidP="00081474">
            <w:pPr>
              <w:pStyle w:val="ListBullet"/>
            </w:pPr>
            <w:r w:rsidRPr="00081474">
              <w:t xml:space="preserve">Organises own workload under supervision, identifying ways of sequencing and combining elements for greater efficiency </w:t>
            </w:r>
          </w:p>
          <w:p w:rsidR="00000000" w:rsidP="00081474">
            <w:pPr>
              <w:pStyle w:val="ListBullet"/>
              <w:rPr>
                <w:lang w:val="en-NZ"/>
              </w:rPr>
            </w:pPr>
            <w:r w:rsidRPr="00081474">
              <w:t>Plans, id</w:t>
            </w:r>
            <w:r w:rsidRPr="00081474">
              <w:t>entifies and assembles resources required to complete tasks</w:t>
            </w:r>
          </w:p>
        </w:tc>
      </w:tr>
      <w:tr w:rsidTr="00081474">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474">
            <w:pPr>
              <w:pStyle w:val="BodyText"/>
              <w:rPr>
                <w:lang w:val="en-NZ"/>
              </w:rPr>
            </w:pPr>
            <w:r w:rsidRPr="00081474">
              <w:t xml:space="preserve">Problem solving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474">
            <w:pPr>
              <w:pStyle w:val="ListBullet"/>
              <w:rPr>
                <w:lang w:val="en-NZ"/>
              </w:rPr>
            </w:pPr>
            <w:r w:rsidRPr="00081474">
              <w:t>Responds to predictable problems and implements standard or logical solutions</w:t>
            </w:r>
          </w:p>
        </w:tc>
      </w:tr>
      <w:tr w:rsidTr="00081474">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474">
            <w:pPr>
              <w:pStyle w:val="BodyText"/>
              <w:rPr>
                <w:lang w:val="en-NZ"/>
              </w:rPr>
            </w:pPr>
            <w:r w:rsidRPr="00081474">
              <w:t>Technology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474" w:rsidP="00081474">
            <w:pPr>
              <w:pStyle w:val="ListBullet"/>
            </w:pPr>
            <w:r w:rsidRPr="00081474">
              <w:t>Follows routine procedures for using digital technology by reading data from electronic monitoring and control systems</w:t>
            </w:r>
          </w:p>
        </w:tc>
      </w:tr>
    </w:tbl>
    <w:p w:rsidR="00000000" w:rsidRPr="00081474" w:rsidP="00081474">
      <w:pPr>
        <w:pStyle w:val="BodyText"/>
      </w:pPr>
    </w:p>
    <w:p w:rsidR="00000000" w:rsidRPr="00081474" w:rsidP="00081474">
      <w:pPr>
        <w:pStyle w:val="AllowPageBreak"/>
      </w:pPr>
    </w:p>
    <w:p w:rsidR="00000000" w:rsidRPr="00081474" w:rsidP="00081474">
      <w:pPr>
        <w:pStyle w:val="Heading1"/>
      </w:pPr>
      <w:bookmarkStart w:id="6" w:name="O_1074134"/>
      <w:bookmarkEnd w:id="6"/>
      <w:r w:rsidRPr="00081474">
        <w:t>Range of Conditions</w:t>
      </w:r>
    </w:p>
    <w:p w:rsidR="00000000" w:rsidRPr="007E59BB" w:rsidP="007E59BB">
      <w:pPr>
        <w:pStyle w:val="BodyText"/>
        <w:rPr>
          <w:i/>
        </w:rPr>
      </w:pPr>
      <w:r w:rsidRPr="007E59BB">
        <w:rPr>
          <w:rStyle w:val="Emphasis"/>
        </w:rPr>
        <w:t>This section specifies different work environments and conditions that may affect performance. E</w:t>
      </w:r>
      <w:r w:rsidRPr="007E59BB">
        <w:rPr>
          <w:rStyle w:val="Emphasis"/>
        </w:rPr>
        <w:t xml:space="preserve">ssential operating conditions that may be present (depending on the work situation, needs of the candidate, accessibility of the item, and local industry and regional contexts) are included. </w:t>
      </w:r>
    </w:p>
    <w:tbl>
      <w:tblPr>
        <w:tblW w:w="0" w:type="auto"/>
        <w:tblLayout w:type="fixed"/>
        <w:tblCellMar>
          <w:left w:w="62" w:type="dxa"/>
          <w:right w:w="62" w:type="dxa"/>
        </w:tblCellMar>
        <w:tblLook w:val="0000"/>
      </w:tblPr>
      <w:tblGrid>
        <w:gridCol w:w="3640"/>
        <w:gridCol w:w="5534"/>
      </w:tblGrid>
      <w:tr w:rsidTr="00081474">
        <w:tblPrEx>
          <w:tblW w:w="0" w:type="auto"/>
          <w:tblLayout w:type="fixed"/>
          <w:tblCellMar>
            <w:left w:w="62" w:type="dxa"/>
            <w:right w:w="62" w:type="dxa"/>
          </w:tblCellMar>
          <w:tblLook w:val="0000"/>
        </w:tblPrEx>
        <w:tc>
          <w:tcPr>
            <w:tcW w:w="3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474">
            <w:pPr>
              <w:pStyle w:val="BodyText"/>
              <w:rPr>
                <w:lang w:val="en-NZ"/>
              </w:rPr>
            </w:pPr>
            <w:r w:rsidRPr="00081474">
              <w:t>Delivery systems must include either:</w:t>
            </w:r>
          </w:p>
        </w:tc>
        <w:tc>
          <w:tcPr>
            <w:tcW w:w="5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474" w:rsidP="00081474">
            <w:pPr>
              <w:pStyle w:val="ListBullet"/>
            </w:pPr>
            <w:r w:rsidRPr="00081474">
              <w:t xml:space="preserve">reel </w:t>
            </w:r>
          </w:p>
          <w:p w:rsidR="00000000" w:rsidRPr="00081474" w:rsidP="00081474">
            <w:pPr>
              <w:pStyle w:val="BodyText"/>
            </w:pPr>
            <w:r w:rsidRPr="00081474">
              <w:t>or</w:t>
            </w:r>
          </w:p>
          <w:p w:rsidR="00000000" w:rsidP="00081474">
            <w:pPr>
              <w:pStyle w:val="ListBullet"/>
              <w:rPr>
                <w:lang w:val="en-NZ"/>
              </w:rPr>
            </w:pPr>
            <w:r w:rsidRPr="00081474">
              <w:t>sheet</w:t>
            </w:r>
          </w:p>
        </w:tc>
      </w:tr>
      <w:tr w:rsidTr="00081474">
        <w:tblPrEx>
          <w:tblW w:w="0" w:type="auto"/>
          <w:tblLayout w:type="fixed"/>
          <w:tblCellMar>
            <w:left w:w="62" w:type="dxa"/>
            <w:right w:w="62" w:type="dxa"/>
          </w:tblCellMar>
          <w:tblLook w:val="0000"/>
        </w:tblPrEx>
        <w:tc>
          <w:tcPr>
            <w:tcW w:w="3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474" w:rsidP="00081474">
            <w:pPr>
              <w:pStyle w:val="BodyText"/>
            </w:pPr>
            <w:r w:rsidRPr="00081474">
              <w:t>Setting up and adjusting must include either:</w:t>
            </w:r>
          </w:p>
          <w:p w:rsidR="00000000" w:rsidP="00081474">
            <w:pPr>
              <w:pStyle w:val="BodyText"/>
              <w:rPr>
                <w:lang w:val="en-NZ"/>
              </w:rPr>
            </w:pPr>
          </w:p>
        </w:tc>
        <w:tc>
          <w:tcPr>
            <w:tcW w:w="5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474" w:rsidP="00081474">
            <w:pPr>
              <w:pStyle w:val="ListBullet"/>
            </w:pPr>
            <w:r w:rsidRPr="00081474">
              <w:t>unwind and rewind reels</w:t>
            </w:r>
          </w:p>
          <w:p w:rsidR="00000000" w:rsidRPr="00081474" w:rsidP="00081474">
            <w:pPr>
              <w:pStyle w:val="ListBullet"/>
            </w:pPr>
            <w:r w:rsidRPr="00081474">
              <w:t>webbing procedures and web control systems</w:t>
            </w:r>
          </w:p>
          <w:p w:rsidR="00000000" w:rsidRPr="00081474" w:rsidP="00081474">
            <w:pPr>
              <w:pStyle w:val="ListBullet"/>
            </w:pPr>
            <w:r w:rsidRPr="00081474">
              <w:t>splicing reels</w:t>
            </w:r>
          </w:p>
          <w:p w:rsidR="00000000" w:rsidRPr="00081474" w:rsidP="00081474">
            <w:pPr>
              <w:pStyle w:val="ListBullet"/>
            </w:pPr>
            <w:r w:rsidRPr="00081474">
              <w:t xml:space="preserve">folder and sheeter </w:t>
            </w:r>
          </w:p>
          <w:p w:rsidR="00000000" w:rsidRPr="00081474" w:rsidP="00081474">
            <w:pPr>
              <w:pStyle w:val="BodyText"/>
            </w:pPr>
            <w:r w:rsidRPr="00081474">
              <w:t>or</w:t>
            </w:r>
          </w:p>
          <w:p w:rsidR="00000000" w:rsidRPr="00081474" w:rsidP="00081474">
            <w:pPr>
              <w:pStyle w:val="ListBullet"/>
            </w:pPr>
            <w:r w:rsidRPr="00081474">
              <w:t>feeder and delivery</w:t>
            </w:r>
          </w:p>
          <w:p w:rsidR="00000000" w:rsidRPr="00081474" w:rsidP="00081474">
            <w:pPr>
              <w:pStyle w:val="ListBullet"/>
            </w:pPr>
            <w:r w:rsidRPr="00081474">
              <w:t>registration systems</w:t>
            </w:r>
          </w:p>
          <w:p w:rsidR="00000000" w:rsidRPr="00081474" w:rsidP="00081474">
            <w:pPr>
              <w:pStyle w:val="ListBullet"/>
            </w:pPr>
            <w:r w:rsidRPr="00081474">
              <w:t>sheet pick-up and transportation, control and transfer system</w:t>
            </w:r>
            <w:r w:rsidRPr="00081474">
              <w:t>s</w:t>
            </w:r>
          </w:p>
        </w:tc>
      </w:tr>
    </w:tbl>
    <w:p w:rsidR="00000000" w:rsidRPr="00081474" w:rsidP="00081474">
      <w:pPr>
        <w:pStyle w:val="BodyText"/>
      </w:pPr>
    </w:p>
    <w:p w:rsidR="00000000" w:rsidRPr="00081474" w:rsidP="00081474">
      <w:pPr>
        <w:pStyle w:val="AllowPageBreak"/>
      </w:pPr>
    </w:p>
    <w:p w:rsidR="00000000" w:rsidRPr="00081474" w:rsidP="00081474">
      <w:pPr>
        <w:pStyle w:val="Heading1"/>
      </w:pPr>
      <w:bookmarkStart w:id="7" w:name="O_1074133"/>
      <w:bookmarkEnd w:id="7"/>
      <w:r w:rsidRPr="00081474">
        <w:t>Unit Mapping Information</w:t>
      </w:r>
    </w:p>
    <w:p w:rsidR="00000000" w:rsidRPr="00081474" w:rsidP="007E59BB">
      <w:pPr>
        <w:pStyle w:val="BodyText"/>
      </w:pPr>
      <w:r w:rsidRPr="00081474">
        <w:t>Supersedes and is equivalent to ICPPRN331 Set up for basic lithographic printing.</w:t>
      </w:r>
    </w:p>
    <w:p w:rsidR="00000000" w:rsidRPr="00081474" w:rsidP="00081474">
      <w:pPr>
        <w:pStyle w:val="Heading1"/>
      </w:pPr>
      <w:bookmarkStart w:id="8" w:name="O_1074126"/>
      <w:bookmarkEnd w:id="8"/>
      <w:r w:rsidRPr="00081474">
        <w:t>Links</w:t>
      </w:r>
    </w:p>
    <w:p w:rsidR="00000000" w:rsidRPr="00081474" w:rsidP="007E59BB">
      <w:pPr>
        <w:pStyle w:val="BodyText"/>
      </w:pPr>
      <w:r w:rsidRPr="00081474">
        <w:t>Companion Vo</w:t>
      </w:r>
      <w:r w:rsidRPr="00081474">
        <w:t xml:space="preserve">lume Implementation Guide is found on VETNet - </w:t>
      </w:r>
      <w:r>
        <w:fldChar w:fldCharType="begin"/>
      </w:r>
      <w:r>
        <w:instrText xml:space="preserve"> HYPERLINK "https://vetnet.gov.au/Pages/TrainingDocs.aspx?q=a74b7a0f-a253-47e3-8be0-5d426e24131d" </w:instrText>
      </w:r>
      <w:r>
        <w:fldChar w:fldCharType="separate"/>
      </w:r>
      <w:r w:rsidRPr="004D5BE3">
        <w:rPr>
          <w:rStyle w:val="Hyperlink"/>
        </w:rPr>
        <w:t>https://vetnet.gov.au/Pages/TrainingDocs.aspx?q=a74b7a0f-a253-47e3-8be0-5d426e24131d</w:t>
      </w:r>
      <w:r>
        <w:fldChar w:fldCharType="end"/>
      </w:r>
    </w:p>
    <w:p w:rsidR="00000000" w:rsidRPr="00081474" w:rsidP="007E59BB">
      <w:pPr>
        <w:pStyle w:val="BodyText"/>
        <w:sectPr w:rsidSect="00081474">
          <w:headerReference w:type="default" r:id="rId10"/>
          <w:footerReference w:type="default" r:id="rId11"/>
          <w:pgSz w:w="11908" w:h="16833"/>
          <w:pgMar w:top="1702" w:right="1418" w:bottom="1702" w:left="1418" w:header="992" w:footer="992" w:gutter="0"/>
          <w:cols w:space="720"/>
          <w:noEndnote/>
          <w:docGrid w:linePitch="299"/>
        </w:sectPr>
      </w:pPr>
    </w:p>
    <w:p w:rsidR="00000000" w:rsidRPr="00081474" w:rsidP="00081474">
      <w:pPr>
        <w:pStyle w:val="SuperHeading"/>
      </w:pPr>
      <w:r w:rsidRPr="00081474">
        <w:t>Assessment Requirements for ICPPRN3310 Set up for basic lithographic printing</w:t>
      </w:r>
    </w:p>
    <w:p w:rsidR="00000000" w:rsidRPr="00081474" w:rsidP="00081474">
      <w:pPr>
        <w:pStyle w:val="Heading1"/>
      </w:pPr>
      <w:bookmarkStart w:id="9" w:name="O_1074128"/>
      <w:bookmarkEnd w:id="9"/>
      <w:r w:rsidRPr="00081474">
        <w:t>Modification History</w:t>
      </w:r>
    </w:p>
    <w:tbl>
      <w:tblPr>
        <w:tblW w:w="0" w:type="auto"/>
        <w:tblLayout w:type="fixed"/>
        <w:tblCellMar>
          <w:left w:w="62" w:type="dxa"/>
          <w:right w:w="62" w:type="dxa"/>
        </w:tblCellMar>
        <w:tblLook w:val="0000"/>
      </w:tblPr>
      <w:tblGrid>
        <w:gridCol w:w="2493"/>
        <w:gridCol w:w="6337"/>
      </w:tblGrid>
      <w:tr w:rsidTr="00081474">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474" w:rsidP="00081474">
            <w:pPr>
              <w:pStyle w:val="BodyText"/>
            </w:pPr>
            <w:r w:rsidRPr="0008147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474">
            <w:pPr>
              <w:pStyle w:val="BodyText"/>
              <w:rPr>
                <w:lang w:val="en-NZ"/>
              </w:rPr>
            </w:pPr>
            <w:r w:rsidRPr="00081474">
              <w:rPr>
                <w:rStyle w:val="SpecialBold"/>
              </w:rPr>
              <w:t>Comments</w:t>
            </w:r>
          </w:p>
        </w:tc>
      </w:tr>
      <w:tr w:rsidTr="00081474">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474">
            <w:pPr>
              <w:pStyle w:val="BodyText"/>
              <w:rPr>
                <w:lang w:val="en-NZ"/>
              </w:rPr>
            </w:pPr>
            <w:r w:rsidRPr="0008147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474" w:rsidP="00081474">
            <w:pPr>
              <w:pStyle w:val="BodyText"/>
            </w:pPr>
            <w:r w:rsidRPr="00081474">
              <w:t>This version first released with ICP Printing and Graphic Arts Training Package Version 4.0.</w:t>
            </w:r>
          </w:p>
        </w:tc>
      </w:tr>
    </w:tbl>
    <w:p w:rsidR="00000000" w:rsidRPr="00081474" w:rsidP="00081474">
      <w:pPr>
        <w:pStyle w:val="BodyText"/>
      </w:pPr>
    </w:p>
    <w:p w:rsidR="00000000" w:rsidRPr="00081474" w:rsidP="00081474">
      <w:pPr>
        <w:pStyle w:val="AllowPageBreak"/>
      </w:pPr>
    </w:p>
    <w:p w:rsidR="00000000" w:rsidRPr="00081474" w:rsidP="00081474">
      <w:pPr>
        <w:pStyle w:val="Heading1"/>
      </w:pPr>
      <w:bookmarkStart w:id="10" w:name="O_1074131"/>
      <w:bookmarkEnd w:id="10"/>
      <w:r w:rsidRPr="00081474">
        <w:t>Performance Evidence</w:t>
      </w:r>
    </w:p>
    <w:p w:rsidR="00000000" w:rsidRPr="00081474" w:rsidP="007E59BB">
      <w:pPr>
        <w:pStyle w:val="BodyText"/>
      </w:pPr>
      <w:r w:rsidRPr="00081474">
        <w:t>The candidate must demonstrate the ability to complete the tasks outlined in the elements, performance criteria and foundation skills of this unit, including evidence of the ability to:</w:t>
      </w:r>
    </w:p>
    <w:p w:rsidR="00000000" w:rsidRPr="00081474" w:rsidP="00081474">
      <w:pPr>
        <w:pStyle w:val="ListBullet"/>
      </w:pPr>
      <w:r w:rsidRPr="00081474">
        <w:t>set up for two basic lithographic printing jobs according to manufacturer specifications and enterprise procedures.</w:t>
      </w:r>
    </w:p>
    <w:p w:rsidR="00000000" w:rsidRPr="00081474" w:rsidP="007E59BB">
      <w:pPr>
        <w:pStyle w:val="BodyText"/>
      </w:pPr>
      <w:r w:rsidRPr="00081474">
        <w:t>In the course of the above the candidate must:</w:t>
      </w:r>
    </w:p>
    <w:p w:rsidR="00000000" w:rsidRPr="00081474" w:rsidP="00081474">
      <w:pPr>
        <w:pStyle w:val="ListBullet"/>
      </w:pPr>
      <w:r w:rsidRPr="00081474">
        <w:t xml:space="preserve">demonstrate use of control, monitoring and data entry systems </w:t>
      </w:r>
    </w:p>
    <w:p w:rsidR="00000000" w:rsidRPr="00081474" w:rsidP="00081474">
      <w:pPr>
        <w:pStyle w:val="ListBullet"/>
      </w:pPr>
      <w:r w:rsidRPr="00081474">
        <w:t>demonstrate all safety device</w:t>
      </w:r>
      <w:r w:rsidRPr="00081474">
        <w:t>s on the machine.</w:t>
      </w:r>
    </w:p>
    <w:p w:rsidR="00000000" w:rsidRPr="00081474" w:rsidP="00081474">
      <w:pPr>
        <w:pStyle w:val="AllowPageBreak"/>
      </w:pPr>
    </w:p>
    <w:p w:rsidR="00000000" w:rsidRPr="00081474" w:rsidP="00081474">
      <w:pPr>
        <w:pStyle w:val="Heading1"/>
      </w:pPr>
      <w:bookmarkStart w:id="11" w:name="O_1074130"/>
      <w:bookmarkEnd w:id="11"/>
      <w:r w:rsidRPr="00081474">
        <w:t>Knowledge Evidence</w:t>
      </w:r>
    </w:p>
    <w:p w:rsidR="00000000" w:rsidRPr="00081474" w:rsidP="007E59BB">
      <w:pPr>
        <w:pStyle w:val="BodyText"/>
      </w:pPr>
      <w:r w:rsidRPr="00081474">
        <w:t>The candidate must be able to demonstrate knowledge to complete the tasks outlined in the elements, performance criteria and foundation skills of this unit, including knowledge of:</w:t>
      </w:r>
    </w:p>
    <w:p w:rsidR="00000000" w:rsidRPr="00081474" w:rsidP="00081474">
      <w:pPr>
        <w:pStyle w:val="ListBullet"/>
      </w:pPr>
      <w:r w:rsidRPr="00081474">
        <w:t>enterprise procedu</w:t>
      </w:r>
      <w:r w:rsidRPr="00081474">
        <w:t>res, manufacturer specifications, and work health and safety (WHS) requirements for:</w:t>
      </w:r>
    </w:p>
    <w:p w:rsidR="00000000" w:rsidRPr="00081474" w:rsidP="00081474">
      <w:pPr>
        <w:pStyle w:val="ListBullet2"/>
      </w:pPr>
      <w:r w:rsidRPr="00081474">
        <w:t>setting up and operating the machine, in-feed and transfer systems</w:t>
      </w:r>
    </w:p>
    <w:p w:rsidR="00000000" w:rsidRPr="00081474" w:rsidP="00081474">
      <w:pPr>
        <w:pStyle w:val="ListBullet2"/>
      </w:pPr>
      <w:r w:rsidRPr="00081474">
        <w:t>webbing up the machine in reel systems</w:t>
      </w:r>
    </w:p>
    <w:p w:rsidR="00000000" w:rsidRPr="00081474" w:rsidP="00081474">
      <w:pPr>
        <w:pStyle w:val="ListBullet2"/>
      </w:pPr>
      <w:r w:rsidRPr="00081474">
        <w:t>the rewind of the reel delivery system</w:t>
      </w:r>
    </w:p>
    <w:p w:rsidR="00000000" w:rsidRPr="00081474" w:rsidP="00081474">
      <w:pPr>
        <w:pStyle w:val="ListBullet2"/>
      </w:pPr>
      <w:r w:rsidRPr="00081474">
        <w:t>handling inks and additiv</w:t>
      </w:r>
      <w:r w:rsidRPr="00081474">
        <w:t>es</w:t>
      </w:r>
    </w:p>
    <w:p w:rsidR="00000000" w:rsidRPr="00081474" w:rsidP="00081474">
      <w:pPr>
        <w:pStyle w:val="ListBullet"/>
      </w:pPr>
      <w:r w:rsidRPr="00081474">
        <w:t>enterprise escalation procedures and required personnel, including those who pass colour prior to running the job and have final say in job approval</w:t>
      </w:r>
    </w:p>
    <w:p w:rsidR="00000000" w:rsidRPr="00081474" w:rsidP="00081474">
      <w:pPr>
        <w:pStyle w:val="ListBullet"/>
      </w:pPr>
      <w:r w:rsidRPr="00081474">
        <w:t>job documentation or production control system, and procedures if vital information is missing</w:t>
      </w:r>
    </w:p>
    <w:p w:rsidR="00000000" w:rsidRPr="00081474" w:rsidP="00081474">
      <w:pPr>
        <w:pStyle w:val="ListBullet"/>
      </w:pPr>
      <w:r w:rsidRPr="00081474">
        <w:t>checks required prior to set-up, including availability of materials</w:t>
      </w:r>
    </w:p>
    <w:p w:rsidR="00000000" w:rsidRPr="00081474" w:rsidP="00081474">
      <w:pPr>
        <w:pStyle w:val="ListBullet"/>
      </w:pPr>
      <w:r w:rsidRPr="00081474">
        <w:t>register checks, and machine adjustments that may cause mis-register</w:t>
      </w:r>
    </w:p>
    <w:p w:rsidR="00000000" w:rsidRPr="00081474" w:rsidP="00081474">
      <w:pPr>
        <w:pStyle w:val="ListBullet"/>
      </w:pPr>
      <w:r w:rsidRPr="00081474">
        <w:t>procedures and steps for:</w:t>
      </w:r>
    </w:p>
    <w:p w:rsidR="00000000" w:rsidRPr="00081474" w:rsidP="00081474">
      <w:pPr>
        <w:pStyle w:val="ListBullet2"/>
      </w:pPr>
      <w:r w:rsidRPr="00081474">
        <w:t>identifying grip edge of the plate and printing side of material</w:t>
      </w:r>
    </w:p>
    <w:p w:rsidR="00000000" w:rsidRPr="00081474" w:rsidP="00081474">
      <w:pPr>
        <w:pStyle w:val="ListBullet2"/>
      </w:pPr>
      <w:r w:rsidRPr="00081474">
        <w:t>determining sheet position</w:t>
      </w:r>
      <w:r w:rsidRPr="00081474">
        <w:t xml:space="preserve"> before transportation to printing unit</w:t>
      </w:r>
    </w:p>
    <w:p w:rsidR="00000000" w:rsidRPr="00081474" w:rsidP="00081474">
      <w:pPr>
        <w:pStyle w:val="ListBullet2"/>
      </w:pPr>
      <w:r w:rsidRPr="00081474">
        <w:t>modifying ink that is light and adjusting ink colour and consistency</w:t>
      </w:r>
    </w:p>
    <w:p w:rsidR="00000000" w:rsidRPr="00081474" w:rsidP="00081474">
      <w:pPr>
        <w:pStyle w:val="ListBullet2"/>
      </w:pPr>
      <w:r w:rsidRPr="00081474">
        <w:t>determining cylinder (plate, blanket and impression) specifications for the job</w:t>
      </w:r>
    </w:p>
    <w:p w:rsidR="00000000" w:rsidRPr="00081474" w:rsidP="00081474">
      <w:pPr>
        <w:pStyle w:val="ListBullet2"/>
      </w:pPr>
      <w:r w:rsidRPr="00081474">
        <w:t>proof testing the machine</w:t>
      </w:r>
    </w:p>
    <w:p w:rsidR="00000000" w:rsidRPr="00081474" w:rsidP="00081474">
      <w:pPr>
        <w:pStyle w:val="ListBullet"/>
      </w:pPr>
      <w:r w:rsidRPr="00081474">
        <w:t>effect on the job of:</w:t>
      </w:r>
    </w:p>
    <w:p w:rsidR="00000000" w:rsidRPr="00081474" w:rsidP="00081474">
      <w:pPr>
        <w:pStyle w:val="ListBullet2"/>
      </w:pPr>
      <w:r w:rsidRPr="00081474">
        <w:t>printing plate cy</w:t>
      </w:r>
      <w:r w:rsidRPr="00081474">
        <w:t>linder being overpacked or not cleaned prior to plate fitting</w:t>
      </w:r>
    </w:p>
    <w:p w:rsidR="00000000" w:rsidRPr="00081474" w:rsidP="00081474">
      <w:pPr>
        <w:pStyle w:val="ListBullet2"/>
      </w:pPr>
      <w:r w:rsidRPr="00081474">
        <w:t>incorrect web tension on the print and the rewind of the machine</w:t>
      </w:r>
    </w:p>
    <w:p w:rsidR="00000000" w:rsidRPr="00081474" w:rsidP="00081474">
      <w:pPr>
        <w:pStyle w:val="ListBullet2"/>
      </w:pPr>
      <w:r w:rsidRPr="00081474">
        <w:t>side lay selection on the job</w:t>
      </w:r>
    </w:p>
    <w:p w:rsidR="00000000" w:rsidRPr="00081474" w:rsidP="00081474">
      <w:pPr>
        <w:pStyle w:val="ListBullet2"/>
      </w:pPr>
      <w:r w:rsidRPr="00081474">
        <w:t>excessive jogging on the stack</w:t>
      </w:r>
    </w:p>
    <w:p w:rsidR="00000000" w:rsidRPr="00081474" w:rsidP="00081474">
      <w:pPr>
        <w:pStyle w:val="ListBullet2"/>
      </w:pPr>
      <w:r w:rsidRPr="00081474">
        <w:t>an incorrectly set dampening system</w:t>
      </w:r>
    </w:p>
    <w:p w:rsidR="00000000" w:rsidRPr="00081474" w:rsidP="00081474">
      <w:pPr>
        <w:pStyle w:val="ListBullet"/>
      </w:pPr>
      <w:r w:rsidRPr="00081474">
        <w:t>the purpose or function of:</w:t>
      </w:r>
    </w:p>
    <w:p w:rsidR="00000000" w:rsidRPr="00081474" w:rsidP="00081474">
      <w:pPr>
        <w:pStyle w:val="ListBullet2"/>
      </w:pPr>
      <w:r w:rsidRPr="00081474">
        <w:t>nip rollers</w:t>
      </w:r>
    </w:p>
    <w:p w:rsidR="00000000" w:rsidRPr="00081474" w:rsidP="00081474">
      <w:pPr>
        <w:pStyle w:val="ListBullet2"/>
      </w:pPr>
      <w:r w:rsidRPr="00081474">
        <w:t>using a two-sheet cut or setting sheet up in middle of the machine</w:t>
      </w:r>
    </w:p>
    <w:p w:rsidR="00000000" w:rsidRPr="00081474" w:rsidP="00081474">
      <w:pPr>
        <w:pStyle w:val="ListBullet2"/>
      </w:pPr>
      <w:r w:rsidRPr="00081474">
        <w:t>slowdown devices in delivery</w:t>
      </w:r>
    </w:p>
    <w:p w:rsidR="00000000" w:rsidRPr="00081474" w:rsidP="00081474">
      <w:pPr>
        <w:pStyle w:val="ListBullet2"/>
      </w:pPr>
      <w:r w:rsidRPr="00081474">
        <w:t>consistently tensioning plates</w:t>
      </w:r>
    </w:p>
    <w:p w:rsidR="00000000" w:rsidRPr="00081474" w:rsidP="00081474">
      <w:pPr>
        <w:pStyle w:val="ListBullet"/>
      </w:pPr>
      <w:r w:rsidRPr="00081474">
        <w:t>plate installation, features assisting installation and actions or tools likely to damage the plate</w:t>
      </w:r>
    </w:p>
    <w:p w:rsidR="00000000" w:rsidRPr="00081474" w:rsidP="00081474">
      <w:pPr>
        <w:pStyle w:val="ListBullet"/>
      </w:pPr>
      <w:r w:rsidRPr="00081474">
        <w:t>types of web spl</w:t>
      </w:r>
      <w:r w:rsidRPr="00081474">
        <w:t>ices required for the job</w:t>
      </w:r>
    </w:p>
    <w:p w:rsidR="00000000" w:rsidRPr="00081474" w:rsidP="00081474">
      <w:pPr>
        <w:pStyle w:val="ListBullet"/>
      </w:pPr>
      <w:r w:rsidRPr="00081474">
        <w:t>machine’s method of detecting missing or late sheets</w:t>
      </w:r>
    </w:p>
    <w:p w:rsidR="00000000" w:rsidRPr="00081474" w:rsidP="00081474">
      <w:pPr>
        <w:pStyle w:val="ListBullet"/>
      </w:pPr>
      <w:r w:rsidRPr="00081474">
        <w:t>reasons for applying spray powder and effect of excessive use</w:t>
      </w:r>
    </w:p>
    <w:p w:rsidR="00000000" w:rsidRPr="00081474" w:rsidP="00081474">
      <w:pPr>
        <w:pStyle w:val="ListBullet"/>
      </w:pPr>
      <w:r w:rsidRPr="00081474">
        <w:t>criteria to check in ink for job suitability and initial print prior to running</w:t>
      </w:r>
    </w:p>
    <w:p w:rsidR="00000000" w:rsidRPr="00081474" w:rsidP="00081474">
      <w:pPr>
        <w:pStyle w:val="ListBullet"/>
      </w:pPr>
      <w:r w:rsidRPr="00081474">
        <w:t>environmental concerns and regulations concerning inks and additives</w:t>
      </w:r>
    </w:p>
    <w:p w:rsidR="00000000" w:rsidRPr="00081474" w:rsidP="00081474">
      <w:pPr>
        <w:pStyle w:val="ListBullet"/>
      </w:pPr>
      <w:r w:rsidRPr="00081474">
        <w:t>ink profiles and their variance across the machine</w:t>
      </w:r>
    </w:p>
    <w:p w:rsidR="00000000" w:rsidRPr="00081474" w:rsidP="00081474">
      <w:pPr>
        <w:pStyle w:val="ListBullet"/>
      </w:pPr>
      <w:r w:rsidRPr="00081474">
        <w:t>optimum ink duct sweep</w:t>
      </w:r>
    </w:p>
    <w:p w:rsidR="00000000" w:rsidRPr="00081474" w:rsidP="00081474">
      <w:pPr>
        <w:pStyle w:val="ListBullet"/>
      </w:pPr>
      <w:r w:rsidRPr="00081474">
        <w:t>precautions for UV drying on the ink film</w:t>
      </w:r>
    </w:p>
    <w:p w:rsidR="00000000" w:rsidRPr="00081474" w:rsidP="00081474">
      <w:pPr>
        <w:pStyle w:val="ListBullet"/>
      </w:pPr>
      <w:r w:rsidRPr="00081474">
        <w:t>methods to minimise waste during make ready</w:t>
      </w:r>
    </w:p>
    <w:p w:rsidR="00000000" w:rsidRPr="00081474" w:rsidP="00081474">
      <w:pPr>
        <w:pStyle w:val="ListBullet"/>
      </w:pPr>
      <w:r w:rsidRPr="00081474">
        <w:t>adjustments required to pos</w:t>
      </w:r>
      <w:r w:rsidRPr="00081474">
        <w:t>ition the image laterally and circumferentially</w:t>
      </w:r>
    </w:p>
    <w:p w:rsidR="00000000" w:rsidRPr="00081474" w:rsidP="00081474">
      <w:pPr>
        <w:pStyle w:val="ListBullet"/>
      </w:pPr>
      <w:r w:rsidRPr="00081474">
        <w:t>manufacturer manuals, enterprise procedures and work health and safety documentation, including their location and purpose.</w:t>
      </w:r>
    </w:p>
    <w:p w:rsidR="00000000" w:rsidRPr="00081474" w:rsidP="00081474">
      <w:pPr>
        <w:pStyle w:val="AllowPageBreak"/>
      </w:pPr>
    </w:p>
    <w:p w:rsidR="00000000" w:rsidRPr="00081474" w:rsidP="00081474">
      <w:pPr>
        <w:pStyle w:val="Heading1"/>
      </w:pPr>
      <w:bookmarkStart w:id="12" w:name="O_1074129"/>
      <w:bookmarkEnd w:id="12"/>
      <w:r w:rsidRPr="00081474">
        <w:t>Assessment Conditions</w:t>
      </w:r>
    </w:p>
    <w:p w:rsidR="00000000" w:rsidRPr="00081474" w:rsidP="007E59BB">
      <w:pPr>
        <w:pStyle w:val="BodyText"/>
      </w:pPr>
      <w:r w:rsidRPr="00081474">
        <w:t>Gather evidence to demonstrate consistent p</w:t>
      </w:r>
      <w:r w:rsidRPr="00081474">
        <w:t xml:space="preserve">erformance in conditions that are safe and replicate the workplace. Noise levels, production flow, interruptions and time variances must be typical of those experienced in the printing field of work and include access to: </w:t>
      </w:r>
    </w:p>
    <w:p w:rsidR="00000000" w:rsidRPr="00081474" w:rsidP="00081474">
      <w:pPr>
        <w:pStyle w:val="ListBullet"/>
      </w:pPr>
      <w:r w:rsidRPr="00081474">
        <w:t>special purpose tools, equipment</w:t>
      </w:r>
      <w:r w:rsidRPr="00081474">
        <w:t xml:space="preserve"> and materials</w:t>
      </w:r>
    </w:p>
    <w:p w:rsidR="00000000" w:rsidRPr="00081474" w:rsidP="00081474">
      <w:pPr>
        <w:pStyle w:val="ListBullet"/>
      </w:pPr>
      <w:r w:rsidRPr="00081474">
        <w:t>lithographic machine.</w:t>
      </w:r>
    </w:p>
    <w:p w:rsidR="00000000" w:rsidRPr="00081474" w:rsidP="007E59BB">
      <w:pPr>
        <w:pStyle w:val="BodyText"/>
      </w:pPr>
      <w:r w:rsidRPr="00081474">
        <w:t>Assessors of this unit must satisfy the requirements for assessors in applicable vocational education and training legislation, frameworks and/or standards.</w:t>
      </w:r>
    </w:p>
    <w:p w:rsidR="00000000" w:rsidRPr="00081474" w:rsidP="00081474">
      <w:pPr>
        <w:pStyle w:val="Heading1"/>
      </w:pPr>
      <w:bookmarkStart w:id="13" w:name="O_1074127"/>
      <w:bookmarkEnd w:id="13"/>
      <w:r w:rsidRPr="00081474">
        <w:t>Links</w:t>
      </w:r>
    </w:p>
    <w:p w:rsidR="00000000" w:rsidRPr="00081474" w:rsidP="007E59BB">
      <w:pPr>
        <w:pStyle w:val="BodyText"/>
      </w:pPr>
      <w:r w:rsidRPr="00081474">
        <w:t>Companion Volume Implementation Guide</w:t>
      </w:r>
      <w:r w:rsidRPr="00081474">
        <w:t xml:space="preserve"> is found on VETNet - </w:t>
      </w:r>
      <w:r>
        <w:fldChar w:fldCharType="begin"/>
      </w:r>
      <w:r>
        <w:instrText xml:space="preserve"> HYPERLINK "https://vetnet.gov.au/Pages/TrainingDocs.aspx?q=a74b7a0f-a253-47e3-8be0-5d426e24131d" </w:instrText>
      </w:r>
      <w:r>
        <w:fldChar w:fldCharType="separate"/>
      </w:r>
      <w:r w:rsidRPr="004D5BE3">
        <w:rPr>
          <w:rStyle w:val="Hyperlink"/>
        </w:rPr>
        <w:t>https://vetnet.gov.au/Pages/TrainingDocs.aspx?q=a74b7a0f-a253-47e3-8be0-5d426e24131d</w:t>
      </w:r>
      <w:r>
        <w:fldChar w:fldCharType="end"/>
      </w:r>
    </w:p>
    <w:p w:rsidR="00000000" w:rsidRPr="00081474" w:rsidP="00081474"/>
    <w:sectPr w:rsidSect="000814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4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474" w:rsidRPr="007E59BB" w:rsidP="007E59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4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9BB" w:rsidP="000814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E59BB" w:rsidP="000814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E59BB" w:rsidP="000814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474" w:rsidP="00081474">
    <w:pPr>
      <w:pStyle w:val="Footer"/>
      <w:framePr w:wrap="around"/>
    </w:pPr>
    <w:r>
      <w:fldChar w:fldCharType="begin"/>
    </w:r>
    <w:r>
      <w:instrText xml:space="preserve"> DOCPROPERTY  Subject  \* MERGEFORMAT </w:instrText>
    </w:r>
    <w:r>
      <w:fldChar w:fldCharType="separate"/>
    </w:r>
    <w:r w:rsidR="007E59BB">
      <w:t>Approved</w:t>
    </w:r>
    <w:r w:rsidR="007E59BB">
      <w:fldChar w:fldCharType="end"/>
    </w:r>
    <w:r>
      <w:tab/>
      <w:t xml:space="preserve">Page </w:t>
    </w:r>
    <w:r>
      <w:fldChar w:fldCharType="begin"/>
    </w:r>
    <w:r>
      <w:instrText xml:space="preserve"> PAGE  \* Arabic  \* MERGEFORMAT </w:instrText>
    </w:r>
    <w:r>
      <w:fldChar w:fldCharType="separate"/>
    </w:r>
    <w:r w:rsidR="007E59B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59BB">
      <w:rPr>
        <w:noProof/>
      </w:rPr>
      <w:t>5</w:t>
    </w:r>
    <w:r>
      <w:rPr>
        <w:noProof/>
      </w:rPr>
      <w:fldChar w:fldCharType="end"/>
    </w:r>
  </w:p>
  <w:p w:rsidR="00081474" w:rsidP="00081474">
    <w:pPr>
      <w:pStyle w:val="Footer"/>
      <w:framePr w:wrap="around"/>
    </w:pPr>
    <w:r>
      <w:t xml:space="preserve">© Commonwealth of Australia, </w:t>
    </w:r>
    <w:r>
      <w:fldChar w:fldCharType="begin"/>
    </w:r>
    <w:r>
      <w:instrText xml:space="preserve"> DATE  \@ "yyyy"  \* MERGEFORMAT </w:instrText>
    </w:r>
    <w:r>
      <w:fldChar w:fldCharType="separate"/>
    </w:r>
    <w:r w:rsidR="007E59BB">
      <w:rPr>
        <w:noProof/>
      </w:rPr>
      <w:t>2025</w:t>
    </w:r>
    <w:r>
      <w:fldChar w:fldCharType="end"/>
    </w:r>
    <w:r>
      <w:tab/>
    </w:r>
    <w:r>
      <w:fldChar w:fldCharType="begin"/>
    </w:r>
    <w:r>
      <w:instrText xml:space="preserve"> DOCPROPERTY  Author  \* MERGEFORMAT </w:instrText>
    </w:r>
    <w:r>
      <w:fldChar w:fldCharType="separate"/>
    </w:r>
    <w:r w:rsidR="007E59BB">
      <w:t>Manufacturing Industry Skills Alliance</w:t>
    </w:r>
    <w:r w:rsidR="007E59BB">
      <w:fldChar w:fldCharType="end"/>
    </w:r>
  </w:p>
  <w:p w:rsidR="00081474" w:rsidP="000814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4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9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1474" w:rsidRPr="007E59BB" w:rsidP="007E59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4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9BB" w:rsidRPr="002D2AF8" w:rsidP="00081474">
    <w:pPr>
      <w:pStyle w:val="Header"/>
      <w:framePr w:wrap="around"/>
    </w:pPr>
    <w:r>
      <w:fldChar w:fldCharType="begin"/>
    </w:r>
    <w:r>
      <w:instrText xml:space="preserve"> TITLE   \* MERGEFORMAT </w:instrText>
    </w:r>
    <w:r>
      <w:fldChar w:fldCharType="separate"/>
    </w:r>
    <w:r>
      <w:t>ICPPRN3310 Set up for basic lithographic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E59BB" w:rsidP="000814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474" w:rsidRPr="002D2AF8" w:rsidP="00081474">
    <w:pPr>
      <w:pStyle w:val="Header"/>
      <w:framePr w:wrap="around"/>
    </w:pPr>
    <w:r>
      <w:fldChar w:fldCharType="begin"/>
    </w:r>
    <w:r>
      <w:instrText xml:space="preserve"> TITLE   \* MERGEFORMAT </w:instrText>
    </w:r>
    <w:r>
      <w:fldChar w:fldCharType="separate"/>
    </w:r>
    <w:r w:rsidR="007E59BB">
      <w:t>ICPPRN3310 Set up for basic lithographic printing</w:t>
    </w:r>
    <w:r w:rsidR="007E59BB">
      <w:fldChar w:fldCharType="end"/>
    </w:r>
    <w:r>
      <w:tab/>
      <w:t xml:space="preserve">Date this document was generated: </w:t>
    </w:r>
    <w:r>
      <w:fldChar w:fldCharType="begin"/>
    </w:r>
    <w:r>
      <w:instrText xml:space="preserve"> CREATEDATE  \@ "d MMMM yyyy"  \* MERGEFORMAT </w:instrText>
    </w:r>
    <w:r>
      <w:fldChar w:fldCharType="separate"/>
    </w:r>
    <w:r w:rsidR="007E59BB">
      <w:rPr>
        <w:noProof/>
      </w:rPr>
      <w:t>2 March 2025</w:t>
    </w:r>
    <w:r>
      <w:fldChar w:fldCharType="end"/>
    </w:r>
  </w:p>
  <w:p w:rsidR="00081474" w:rsidP="000814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4C3B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F04F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AC01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4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1474"/>
    <w:pPr>
      <w:spacing w:before="360" w:after="60"/>
      <w:outlineLvl w:val="0"/>
    </w:pPr>
    <w:rPr>
      <w:sz w:val="32"/>
    </w:rPr>
  </w:style>
  <w:style w:type="paragraph" w:styleId="Heading2">
    <w:name w:val="heading 2"/>
    <w:basedOn w:val="HeadingBase"/>
    <w:next w:val="BodyText"/>
    <w:link w:val="Heading2Char"/>
    <w:qFormat/>
    <w:rsid w:val="00081474"/>
    <w:pPr>
      <w:keepLines/>
      <w:spacing w:before="240" w:after="120"/>
      <w:outlineLvl w:val="1"/>
    </w:pPr>
    <w:rPr>
      <w:sz w:val="28"/>
      <w:szCs w:val="40"/>
    </w:rPr>
  </w:style>
  <w:style w:type="paragraph" w:styleId="Heading3">
    <w:name w:val="heading 3"/>
    <w:basedOn w:val="HeadingBase"/>
    <w:next w:val="BodyText"/>
    <w:link w:val="Heading3Char"/>
    <w:qFormat/>
    <w:rsid w:val="00081474"/>
    <w:pPr>
      <w:spacing w:before="180" w:after="120"/>
      <w:outlineLvl w:val="2"/>
    </w:pPr>
    <w:rPr>
      <w:spacing w:val="-10"/>
      <w:kern w:val="32"/>
    </w:rPr>
  </w:style>
  <w:style w:type="paragraph" w:styleId="Heading4">
    <w:name w:val="heading 4"/>
    <w:basedOn w:val="HeadingBase"/>
    <w:next w:val="BodyText"/>
    <w:link w:val="Heading4Char"/>
    <w:qFormat/>
    <w:rsid w:val="00081474"/>
    <w:pPr>
      <w:spacing w:before="160" w:after="120"/>
      <w:outlineLvl w:val="3"/>
    </w:pPr>
    <w:rPr>
      <w:sz w:val="22"/>
    </w:rPr>
  </w:style>
  <w:style w:type="paragraph" w:styleId="Heading5">
    <w:name w:val="heading 5"/>
    <w:basedOn w:val="HeadingBase"/>
    <w:next w:val="Normal"/>
    <w:link w:val="Heading5Char"/>
    <w:qFormat/>
    <w:rsid w:val="00081474"/>
    <w:pPr>
      <w:spacing w:before="80"/>
      <w:outlineLvl w:val="4"/>
    </w:pPr>
    <w:rPr>
      <w:color w:val="918585"/>
      <w:sz w:val="20"/>
    </w:rPr>
  </w:style>
  <w:style w:type="paragraph" w:styleId="Heading6">
    <w:name w:val="heading 6"/>
    <w:basedOn w:val="HeadingBase"/>
    <w:next w:val="Normal"/>
    <w:link w:val="Heading6Char"/>
    <w:qFormat/>
    <w:rsid w:val="00081474"/>
    <w:pPr>
      <w:spacing w:before="60"/>
      <w:outlineLvl w:val="5"/>
    </w:pPr>
    <w:rPr>
      <w:color w:val="918585"/>
      <w:sz w:val="20"/>
    </w:rPr>
  </w:style>
  <w:style w:type="paragraph" w:styleId="Heading7">
    <w:name w:val="heading 7"/>
    <w:basedOn w:val="Normal"/>
    <w:next w:val="Normal"/>
    <w:link w:val="Heading7Char"/>
    <w:qFormat/>
    <w:rsid w:val="00081474"/>
    <w:pPr>
      <w:ind w:left="720"/>
      <w:outlineLvl w:val="6"/>
    </w:pPr>
    <w:rPr>
      <w:i/>
    </w:rPr>
  </w:style>
  <w:style w:type="paragraph" w:styleId="Heading8">
    <w:name w:val="heading 8"/>
    <w:basedOn w:val="Normal"/>
    <w:next w:val="Normal"/>
    <w:link w:val="Heading8Char"/>
    <w:qFormat/>
    <w:rsid w:val="00081474"/>
    <w:pPr>
      <w:ind w:left="720"/>
      <w:outlineLvl w:val="7"/>
    </w:pPr>
    <w:rPr>
      <w:i/>
    </w:rPr>
  </w:style>
  <w:style w:type="paragraph" w:styleId="Heading9">
    <w:name w:val="heading 9"/>
    <w:basedOn w:val="Normal"/>
    <w:next w:val="Normal"/>
    <w:link w:val="Heading9Char"/>
    <w:qFormat/>
    <w:rsid w:val="00081474"/>
    <w:pPr>
      <w:ind w:left="720"/>
      <w:outlineLvl w:val="8"/>
    </w:pPr>
    <w:rPr>
      <w:i/>
    </w:rPr>
  </w:style>
  <w:style w:type="character" w:default="1" w:styleId="DefaultParagraphFont">
    <w:name w:val="Default Paragraph Font"/>
    <w:uiPriority w:val="1"/>
    <w:unhideWhenUsed/>
    <w:rsid w:val="000814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1474"/>
  </w:style>
  <w:style w:type="character" w:customStyle="1" w:styleId="Heading1Char">
    <w:name w:val="Heading 1 Char"/>
    <w:basedOn w:val="DefaultParagraphFont"/>
    <w:link w:val="Heading1"/>
    <w:rsid w:val="00081474"/>
    <w:rPr>
      <w:rFonts w:ascii="Times New Roman" w:eastAsia="Times New Roman" w:hAnsi="Times New Roman" w:cs="Times New Roman"/>
      <w:b/>
      <w:sz w:val="32"/>
      <w:szCs w:val="20"/>
      <w:lang w:eastAsia="en-US"/>
    </w:rPr>
  </w:style>
  <w:style w:type="paragraph" w:styleId="BodyText">
    <w:name w:val="Body Text"/>
    <w:basedOn w:val="Normal"/>
    <w:link w:val="BodyTextChar"/>
    <w:rsid w:val="000814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1474"/>
    <w:rPr>
      <w:rFonts w:ascii="Times New Roman" w:eastAsia="Times New Roman" w:hAnsi="Times New Roman" w:cs="Times New Roman"/>
      <w:sz w:val="24"/>
      <w:lang w:eastAsia="en-US"/>
    </w:rPr>
  </w:style>
  <w:style w:type="paragraph" w:styleId="ListBullet">
    <w:name w:val="List Bullet"/>
    <w:basedOn w:val="List"/>
    <w:rsid w:val="00081474"/>
    <w:pPr>
      <w:numPr>
        <w:numId w:val="12"/>
      </w:numPr>
      <w:tabs>
        <w:tab w:val="clear" w:pos="340"/>
      </w:tabs>
      <w:spacing w:before="40" w:after="40"/>
    </w:pPr>
  </w:style>
  <w:style w:type="character" w:customStyle="1" w:styleId="SpecialBold">
    <w:name w:val="Special Bold"/>
    <w:basedOn w:val="DefaultParagraphFont"/>
    <w:rsid w:val="00081474"/>
    <w:rPr>
      <w:b/>
      <w:spacing w:val="0"/>
    </w:rPr>
  </w:style>
  <w:style w:type="paragraph" w:styleId="ListBullet2">
    <w:name w:val="List Bullet 2"/>
    <w:basedOn w:val="List2"/>
    <w:rsid w:val="00081474"/>
    <w:pPr>
      <w:numPr>
        <w:numId w:val="13"/>
      </w:numPr>
      <w:tabs>
        <w:tab w:val="clear" w:pos="680"/>
      </w:tabs>
    </w:pPr>
  </w:style>
  <w:style w:type="character" w:styleId="Emphasis">
    <w:name w:val="Emphasis"/>
    <w:basedOn w:val="DefaultParagraphFont"/>
    <w:qFormat/>
    <w:rsid w:val="00081474"/>
    <w:rPr>
      <w:i/>
    </w:rPr>
  </w:style>
  <w:style w:type="paragraph" w:customStyle="1" w:styleId="SuperHeading">
    <w:name w:val="SuperHeading"/>
    <w:basedOn w:val="Normal"/>
    <w:rsid w:val="00081474"/>
    <w:pPr>
      <w:spacing w:before="240" w:after="120"/>
      <w:outlineLvl w:val="0"/>
    </w:pPr>
    <w:rPr>
      <w:rFonts w:ascii="Times New Roman" w:hAnsi="Times New Roman"/>
      <w:b/>
      <w:sz w:val="32"/>
    </w:rPr>
  </w:style>
  <w:style w:type="paragraph" w:customStyle="1" w:styleId="AllowPageBreak">
    <w:name w:val="AllowPageBreak"/>
    <w:rsid w:val="000814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14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14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14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14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14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14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14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1474"/>
    <w:rPr>
      <w:rFonts w:ascii="Courier New" w:eastAsia="Times New Roman" w:hAnsi="Courier New" w:cs="Times New Roman"/>
      <w:i/>
      <w:szCs w:val="20"/>
      <w:lang w:eastAsia="en-US"/>
    </w:rPr>
  </w:style>
  <w:style w:type="paragraph" w:customStyle="1" w:styleId="HeadingBase">
    <w:name w:val="Heading Base"/>
    <w:rsid w:val="000814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1474"/>
    <w:pPr>
      <w:tabs>
        <w:tab w:val="right" w:leader="dot" w:pos="9072"/>
      </w:tabs>
      <w:ind w:left="567"/>
    </w:pPr>
    <w:rPr>
      <w:szCs w:val="22"/>
    </w:rPr>
  </w:style>
  <w:style w:type="paragraph" w:customStyle="1" w:styleId="TOCBase">
    <w:name w:val="TOC Base"/>
    <w:rsid w:val="000814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1474"/>
    <w:pPr>
      <w:tabs>
        <w:tab w:val="right" w:leader="dot" w:pos="9072"/>
      </w:tabs>
      <w:spacing w:before="40" w:after="40"/>
      <w:ind w:left="284"/>
    </w:pPr>
    <w:rPr>
      <w:rFonts w:ascii="Times New Roman" w:hAnsi="Times New Roman"/>
    </w:rPr>
  </w:style>
  <w:style w:type="paragraph" w:styleId="TOC1">
    <w:name w:val="toc 1"/>
    <w:basedOn w:val="TOCBase"/>
    <w:next w:val="Normal"/>
    <w:rsid w:val="000814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14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1474"/>
    <w:rPr>
      <w:rFonts w:ascii="Times New Roman" w:eastAsia="Times New Roman" w:hAnsi="Times New Roman" w:cs="Times New Roman"/>
      <w:sz w:val="16"/>
      <w:lang w:eastAsia="en-US"/>
    </w:rPr>
  </w:style>
  <w:style w:type="paragraph" w:styleId="Title">
    <w:name w:val="Title"/>
    <w:basedOn w:val="HeadingBase"/>
    <w:link w:val="TitleChar"/>
    <w:qFormat/>
    <w:rsid w:val="00081474"/>
    <w:pPr>
      <w:spacing w:before="5040"/>
      <w:jc w:val="center"/>
    </w:pPr>
    <w:rPr>
      <w:sz w:val="48"/>
      <w:szCs w:val="72"/>
      <w:lang w:val="en-US"/>
    </w:rPr>
  </w:style>
  <w:style w:type="character" w:customStyle="1" w:styleId="TitleChar">
    <w:name w:val="Title Char"/>
    <w:basedOn w:val="DefaultParagraphFont"/>
    <w:link w:val="Title"/>
    <w:rsid w:val="000814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1474"/>
    <w:pPr>
      <w:tabs>
        <w:tab w:val="left" w:pos="3600"/>
        <w:tab w:val="left" w:pos="3958"/>
      </w:tabs>
    </w:pPr>
  </w:style>
  <w:style w:type="paragraph" w:styleId="List">
    <w:name w:val="List"/>
    <w:basedOn w:val="BodyText"/>
    <w:next w:val="BodyText"/>
    <w:rsid w:val="00081474"/>
    <w:pPr>
      <w:tabs>
        <w:tab w:val="left" w:pos="340"/>
      </w:tabs>
      <w:spacing w:before="60" w:after="60"/>
      <w:ind w:left="340" w:hanging="340"/>
    </w:pPr>
  </w:style>
  <w:style w:type="paragraph" w:customStyle="1" w:styleId="Note">
    <w:name w:val="Note"/>
    <w:basedOn w:val="BodyText"/>
    <w:rsid w:val="000814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1474"/>
    <w:pPr>
      <w:framePr w:wrap="auto" w:hAnchor="text" w:y="6049"/>
    </w:pPr>
    <w:rPr>
      <w:color w:val="000000"/>
      <w:sz w:val="40"/>
    </w:rPr>
  </w:style>
  <w:style w:type="paragraph" w:customStyle="1" w:styleId="TOCTitle">
    <w:name w:val="TOCTitle"/>
    <w:basedOn w:val="Heading1"/>
    <w:rsid w:val="00081474"/>
    <w:pPr>
      <w:spacing w:after="240"/>
      <w:jc w:val="center"/>
      <w:outlineLvl w:val="9"/>
    </w:pPr>
    <w:rPr>
      <w:caps/>
    </w:rPr>
  </w:style>
  <w:style w:type="paragraph" w:customStyle="1" w:styleId="Version">
    <w:name w:val="Version"/>
    <w:rsid w:val="000814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1474"/>
    <w:pPr>
      <w:keepNext w:val="0"/>
      <w:tabs>
        <w:tab w:val="right" w:pos="4176"/>
      </w:tabs>
      <w:ind w:left="198" w:hanging="198"/>
    </w:pPr>
    <w:rPr>
      <w:rFonts w:ascii="Garamond" w:hAnsi="Garamond"/>
    </w:rPr>
  </w:style>
  <w:style w:type="paragraph" w:styleId="IndexHeading">
    <w:name w:val="index heading"/>
    <w:basedOn w:val="Normal"/>
    <w:next w:val="Index1"/>
    <w:semiHidden/>
    <w:rsid w:val="00081474"/>
    <w:pPr>
      <w:spacing w:before="120" w:after="120"/>
    </w:pPr>
    <w:rPr>
      <w:rFonts w:ascii="Arial" w:hAnsi="Arial"/>
      <w:b/>
      <w:color w:val="918585"/>
      <w:sz w:val="24"/>
    </w:rPr>
  </w:style>
  <w:style w:type="paragraph" w:styleId="Header">
    <w:name w:val="header"/>
    <w:basedOn w:val="Normal"/>
    <w:link w:val="HeaderChar"/>
    <w:rsid w:val="000814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1474"/>
    <w:rPr>
      <w:rFonts w:ascii="Times New Roman" w:eastAsia="Times New Roman" w:hAnsi="Times New Roman" w:cs="Times New Roman"/>
      <w:sz w:val="16"/>
      <w:szCs w:val="20"/>
      <w:lang w:val="en-GB" w:eastAsia="en-US"/>
    </w:rPr>
  </w:style>
  <w:style w:type="paragraph" w:customStyle="1" w:styleId="Chapter">
    <w:name w:val="Chapter"/>
    <w:basedOn w:val="Normal"/>
    <w:rsid w:val="00081474"/>
    <w:pPr>
      <w:spacing w:before="240"/>
    </w:pPr>
    <w:rPr>
      <w:rFonts w:ascii="Times New Roman" w:hAnsi="Times New Roman"/>
      <w:smallCaps/>
      <w:spacing w:val="80"/>
      <w:sz w:val="28"/>
    </w:rPr>
  </w:style>
  <w:style w:type="paragraph" w:customStyle="1" w:styleId="InChapter">
    <w:name w:val="InChapter"/>
    <w:basedOn w:val="Heading3"/>
    <w:rsid w:val="00081474"/>
    <w:pPr>
      <w:spacing w:after="240"/>
      <w:outlineLvl w:val="9"/>
    </w:pPr>
    <w:rPr>
      <w:noProof/>
    </w:rPr>
  </w:style>
  <w:style w:type="paragraph" w:styleId="Index2">
    <w:name w:val="index 2"/>
    <w:basedOn w:val="Normal"/>
    <w:next w:val="Normal"/>
    <w:semiHidden/>
    <w:rsid w:val="00081474"/>
    <w:pPr>
      <w:tabs>
        <w:tab w:val="right" w:pos="4176"/>
      </w:tabs>
      <w:ind w:left="568" w:hanging="284"/>
    </w:pPr>
    <w:rPr>
      <w:rFonts w:ascii="Garamond" w:hAnsi="Garamond"/>
    </w:rPr>
  </w:style>
  <w:style w:type="paragraph" w:customStyle="1" w:styleId="Byline">
    <w:name w:val="Byline"/>
    <w:rsid w:val="000814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1474"/>
    <w:pPr>
      <w:tabs>
        <w:tab w:val="clear" w:pos="3600"/>
        <w:tab w:val="clear" w:pos="3958"/>
      </w:tabs>
      <w:jc w:val="right"/>
    </w:pPr>
  </w:style>
  <w:style w:type="paragraph" w:styleId="Caption">
    <w:name w:val="caption"/>
    <w:basedOn w:val="BodyText"/>
    <w:next w:val="Normal"/>
    <w:qFormat/>
    <w:rsid w:val="00081474"/>
    <w:pPr>
      <w:framePr w:w="2268" w:hSpace="181" w:vSpace="181" w:wrap="around" w:vAnchor="text" w:hAnchor="page" w:x="1135" w:y="285" w:anchorLock="1"/>
    </w:pPr>
    <w:rPr>
      <w:i/>
    </w:rPr>
  </w:style>
  <w:style w:type="paragraph" w:customStyle="1" w:styleId="MiniTOCTitle">
    <w:name w:val="MiniTOCTitle"/>
    <w:basedOn w:val="Heading4"/>
    <w:rsid w:val="00081474"/>
    <w:pPr>
      <w:spacing w:before="240"/>
      <w:outlineLvl w:val="9"/>
    </w:pPr>
    <w:rPr>
      <w:noProof/>
      <w:sz w:val="24"/>
    </w:rPr>
  </w:style>
  <w:style w:type="paragraph" w:customStyle="1" w:styleId="MiniTOCItem">
    <w:name w:val="MiniTOCItem"/>
    <w:basedOn w:val="ListBullet"/>
    <w:rsid w:val="00081474"/>
    <w:pPr>
      <w:numPr>
        <w:numId w:val="0"/>
      </w:numPr>
      <w:tabs>
        <w:tab w:val="right" w:leader="dot" w:pos="6521"/>
      </w:tabs>
      <w:spacing w:before="0" w:after="0"/>
    </w:pPr>
  </w:style>
  <w:style w:type="paragraph" w:customStyle="1" w:styleId="TOFTitle">
    <w:name w:val="TOFTitle"/>
    <w:basedOn w:val="TOCTitle"/>
    <w:rsid w:val="00081474"/>
  </w:style>
  <w:style w:type="paragraph" w:styleId="TableofFigures">
    <w:name w:val="table of figures"/>
    <w:basedOn w:val="Normal"/>
    <w:next w:val="Normal"/>
    <w:semiHidden/>
    <w:rsid w:val="00081474"/>
    <w:pPr>
      <w:tabs>
        <w:tab w:val="right" w:leader="dot" w:pos="9072"/>
      </w:tabs>
      <w:ind w:left="970" w:hanging="403"/>
    </w:pPr>
    <w:rPr>
      <w:rFonts w:ascii="Times New Roman" w:hAnsi="Times New Roman"/>
      <w:b/>
    </w:rPr>
  </w:style>
  <w:style w:type="paragraph" w:styleId="ListNumber">
    <w:name w:val="List Number"/>
    <w:basedOn w:val="List"/>
    <w:rsid w:val="00081474"/>
    <w:pPr>
      <w:numPr>
        <w:numId w:val="15"/>
      </w:numPr>
      <w:tabs>
        <w:tab w:val="clear" w:pos="340"/>
      </w:tabs>
    </w:pPr>
  </w:style>
  <w:style w:type="character" w:customStyle="1" w:styleId="WingdingSymbols">
    <w:name w:val="Wingding Symbols"/>
    <w:rsid w:val="00081474"/>
    <w:rPr>
      <w:rFonts w:ascii="Wingdings" w:hAnsi="Wingdings"/>
    </w:rPr>
  </w:style>
  <w:style w:type="paragraph" w:customStyle="1" w:styleId="TableHeading">
    <w:name w:val="Table Heading"/>
    <w:basedOn w:val="HeadingBase"/>
    <w:rsid w:val="00081474"/>
    <w:pPr>
      <w:keepLines/>
      <w:pBdr>
        <w:bottom w:val="single" w:sz="6" w:space="1" w:color="918585"/>
      </w:pBdr>
      <w:spacing w:before="240"/>
    </w:pPr>
  </w:style>
  <w:style w:type="character" w:customStyle="1" w:styleId="HotSpot">
    <w:name w:val="HotSpot"/>
    <w:rsid w:val="00081474"/>
    <w:rPr>
      <w:color w:val="0033CC"/>
      <w:u w:val="none"/>
    </w:rPr>
  </w:style>
  <w:style w:type="paragraph" w:customStyle="1" w:styleId="BodyTextRight">
    <w:name w:val="Body Text Right"/>
    <w:basedOn w:val="BodyText"/>
    <w:rsid w:val="00081474"/>
    <w:pPr>
      <w:spacing w:before="0" w:after="0"/>
      <w:jc w:val="right"/>
    </w:pPr>
  </w:style>
  <w:style w:type="paragraph" w:styleId="Index3">
    <w:name w:val="index 3"/>
    <w:basedOn w:val="ListNumber2"/>
    <w:next w:val="Normal"/>
    <w:semiHidden/>
    <w:rsid w:val="00081474"/>
    <w:pPr>
      <w:numPr>
        <w:numId w:val="0"/>
      </w:numPr>
      <w:tabs>
        <w:tab w:val="right" w:leader="dot" w:pos="4176"/>
      </w:tabs>
    </w:pPr>
  </w:style>
  <w:style w:type="paragraph" w:styleId="ListNumber2">
    <w:name w:val="List Number 2"/>
    <w:basedOn w:val="List2"/>
    <w:rsid w:val="00081474"/>
    <w:pPr>
      <w:numPr>
        <w:numId w:val="10"/>
      </w:numPr>
      <w:tabs>
        <w:tab w:val="clear" w:pos="1060"/>
      </w:tabs>
    </w:pPr>
  </w:style>
  <w:style w:type="paragraph" w:customStyle="1" w:styleId="MarginNote">
    <w:name w:val="Margin Note"/>
    <w:basedOn w:val="BodyText"/>
    <w:rsid w:val="000814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14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14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1474"/>
    <w:rPr>
      <w:sz w:val="32"/>
    </w:rPr>
  </w:style>
  <w:style w:type="paragraph" w:customStyle="1" w:styleId="HeadingProcedure">
    <w:name w:val="Heading Procedure"/>
    <w:basedOn w:val="HeadingBase"/>
    <w:next w:val="Normal"/>
    <w:rsid w:val="00081474"/>
    <w:pPr>
      <w:tabs>
        <w:tab w:val="left" w:pos="0"/>
      </w:tabs>
      <w:spacing w:before="120" w:after="60"/>
    </w:pPr>
    <w:rPr>
      <w:i/>
      <w:color w:val="918585"/>
      <w:sz w:val="22"/>
    </w:rPr>
  </w:style>
  <w:style w:type="paragraph" w:customStyle="1" w:styleId="TableBodyText">
    <w:name w:val="Table Body Text"/>
    <w:basedOn w:val="BodyText"/>
    <w:rsid w:val="00081474"/>
    <w:pPr>
      <w:spacing w:before="60" w:after="60"/>
    </w:pPr>
  </w:style>
  <w:style w:type="paragraph" w:styleId="ListContinue">
    <w:name w:val="List Continue"/>
    <w:basedOn w:val="List"/>
    <w:rsid w:val="00081474"/>
    <w:pPr>
      <w:ind w:firstLine="0"/>
    </w:pPr>
  </w:style>
  <w:style w:type="paragraph" w:customStyle="1" w:styleId="ListNote">
    <w:name w:val="List Note"/>
    <w:basedOn w:val="List"/>
    <w:rsid w:val="00081474"/>
    <w:pPr>
      <w:pBdr>
        <w:top w:val="single" w:sz="6" w:space="2" w:color="918585"/>
        <w:bottom w:val="single" w:sz="6" w:space="2" w:color="918585"/>
      </w:pBdr>
      <w:tabs>
        <w:tab w:val="left" w:pos="1021"/>
      </w:tabs>
      <w:ind w:firstLine="0"/>
    </w:pPr>
  </w:style>
  <w:style w:type="paragraph" w:customStyle="1" w:styleId="Warning">
    <w:name w:val="Warning"/>
    <w:basedOn w:val="BodyText"/>
    <w:rsid w:val="00081474"/>
    <w:pPr>
      <w:shd w:val="clear" w:color="auto" w:fill="D9D9D9"/>
      <w:tabs>
        <w:tab w:val="left" w:pos="992"/>
      </w:tabs>
      <w:ind w:left="119" w:right="119"/>
    </w:pPr>
    <w:rPr>
      <w:sz w:val="20"/>
    </w:rPr>
  </w:style>
  <w:style w:type="paragraph" w:customStyle="1" w:styleId="MarginIcons">
    <w:name w:val="Margin Icons"/>
    <w:basedOn w:val="BodyText"/>
    <w:rsid w:val="000814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1474"/>
    <w:rPr>
      <w:rFonts w:ascii="Courier New" w:hAnsi="Courier New"/>
    </w:rPr>
  </w:style>
  <w:style w:type="paragraph" w:customStyle="1" w:styleId="NoteBullet">
    <w:name w:val="Note Bullet"/>
    <w:basedOn w:val="Note"/>
    <w:rsid w:val="00081474"/>
    <w:pPr>
      <w:tabs>
        <w:tab w:val="clear" w:pos="680"/>
      </w:tabs>
      <w:spacing w:before="60" w:after="60"/>
    </w:pPr>
  </w:style>
  <w:style w:type="paragraph" w:customStyle="1" w:styleId="SubHeading2">
    <w:name w:val="SubHeading2"/>
    <w:basedOn w:val="HeadingBase"/>
    <w:rsid w:val="00081474"/>
    <w:pPr>
      <w:spacing w:before="240" w:after="60"/>
    </w:pPr>
    <w:rPr>
      <w:sz w:val="20"/>
    </w:rPr>
  </w:style>
  <w:style w:type="paragraph" w:customStyle="1" w:styleId="SubHeading1">
    <w:name w:val="SubHeading1"/>
    <w:basedOn w:val="HeadingBase"/>
    <w:rsid w:val="00081474"/>
    <w:pPr>
      <w:spacing w:before="240" w:after="60"/>
    </w:pPr>
    <w:rPr>
      <w:color w:val="918585"/>
      <w:sz w:val="22"/>
    </w:rPr>
  </w:style>
  <w:style w:type="paragraph" w:customStyle="1" w:styleId="SideHeading">
    <w:name w:val="Side Heading"/>
    <w:basedOn w:val="HeadingBase"/>
    <w:rsid w:val="000814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1474"/>
    <w:pPr>
      <w:tabs>
        <w:tab w:val="num" w:pos="360"/>
      </w:tabs>
    </w:pPr>
  </w:style>
  <w:style w:type="paragraph" w:styleId="PlainText">
    <w:name w:val="Plain Text"/>
    <w:basedOn w:val="Normal"/>
    <w:link w:val="PlainTextChar"/>
    <w:rsid w:val="00081474"/>
    <w:rPr>
      <w:sz w:val="20"/>
    </w:rPr>
  </w:style>
  <w:style w:type="character" w:customStyle="1" w:styleId="PlainTextChar">
    <w:name w:val="Plain Text Char"/>
    <w:basedOn w:val="DefaultParagraphFont"/>
    <w:link w:val="PlainText"/>
    <w:rsid w:val="00081474"/>
    <w:rPr>
      <w:rFonts w:ascii="Courier New" w:eastAsia="Times New Roman" w:hAnsi="Courier New" w:cs="Times New Roman"/>
      <w:sz w:val="20"/>
      <w:szCs w:val="20"/>
      <w:lang w:eastAsia="en-US"/>
    </w:rPr>
  </w:style>
  <w:style w:type="character" w:customStyle="1" w:styleId="MenuOption">
    <w:name w:val="Menu Option"/>
    <w:basedOn w:val="DefaultParagraphFont"/>
    <w:rsid w:val="00081474"/>
    <w:rPr>
      <w:b/>
      <w:smallCaps/>
    </w:rPr>
  </w:style>
  <w:style w:type="paragraph" w:customStyle="1" w:styleId="TableListNumber">
    <w:name w:val="Table List Number"/>
    <w:basedOn w:val="ListNumber"/>
    <w:rsid w:val="00081474"/>
    <w:pPr>
      <w:numPr>
        <w:numId w:val="0"/>
      </w:numPr>
    </w:pPr>
  </w:style>
  <w:style w:type="paragraph" w:styleId="TOC4">
    <w:name w:val="toc 4"/>
    <w:basedOn w:val="TOCBase"/>
    <w:next w:val="Normal"/>
    <w:semiHidden/>
    <w:rsid w:val="00081474"/>
    <w:pPr>
      <w:tabs>
        <w:tab w:val="right" w:leader="dot" w:pos="9071"/>
      </w:tabs>
      <w:ind w:left="1701"/>
    </w:pPr>
  </w:style>
  <w:style w:type="paragraph" w:customStyle="1" w:styleId="ListAlpha">
    <w:name w:val="List Alpha"/>
    <w:basedOn w:val="List"/>
    <w:rsid w:val="00081474"/>
    <w:pPr>
      <w:numPr>
        <w:numId w:val="9"/>
      </w:numPr>
    </w:pPr>
  </w:style>
  <w:style w:type="paragraph" w:customStyle="1" w:styleId="ListAlpha2">
    <w:name w:val="List Alpha 2"/>
    <w:basedOn w:val="List2"/>
    <w:rsid w:val="00081474"/>
    <w:pPr>
      <w:numPr>
        <w:numId w:val="8"/>
      </w:numPr>
    </w:pPr>
  </w:style>
  <w:style w:type="paragraph" w:styleId="List2">
    <w:name w:val="List 2"/>
    <w:basedOn w:val="BodyText"/>
    <w:rsid w:val="00081474"/>
    <w:pPr>
      <w:tabs>
        <w:tab w:val="left" w:pos="680"/>
      </w:tabs>
      <w:spacing w:before="60" w:after="60"/>
      <w:ind w:left="680" w:hanging="340"/>
    </w:pPr>
  </w:style>
  <w:style w:type="paragraph" w:styleId="List3">
    <w:name w:val="List 3"/>
    <w:basedOn w:val="BodyText"/>
    <w:rsid w:val="00081474"/>
    <w:pPr>
      <w:tabs>
        <w:tab w:val="left" w:pos="1021"/>
      </w:tabs>
      <w:spacing w:before="60" w:after="60"/>
      <w:ind w:left="1020" w:hanging="340"/>
    </w:pPr>
  </w:style>
  <w:style w:type="paragraph" w:styleId="List4">
    <w:name w:val="List 4"/>
    <w:basedOn w:val="BodyText"/>
    <w:rsid w:val="00081474"/>
    <w:pPr>
      <w:tabs>
        <w:tab w:val="left" w:pos="1361"/>
      </w:tabs>
      <w:spacing w:before="60" w:after="60"/>
      <w:ind w:left="1361" w:hanging="340"/>
    </w:pPr>
  </w:style>
  <w:style w:type="paragraph" w:styleId="List5">
    <w:name w:val="List 5"/>
    <w:basedOn w:val="BodyText"/>
    <w:rsid w:val="00081474"/>
    <w:pPr>
      <w:tabs>
        <w:tab w:val="left" w:pos="1701"/>
      </w:tabs>
      <w:spacing w:before="60" w:after="60"/>
      <w:ind w:left="1701" w:hanging="340"/>
    </w:pPr>
  </w:style>
  <w:style w:type="paragraph" w:styleId="ListBullet3">
    <w:name w:val="List Bullet 3"/>
    <w:basedOn w:val="List3"/>
    <w:rsid w:val="00081474"/>
    <w:pPr>
      <w:numPr>
        <w:numId w:val="14"/>
      </w:numPr>
      <w:tabs>
        <w:tab w:val="clear" w:pos="1021"/>
      </w:tabs>
      <w:ind w:left="1037" w:hanging="357"/>
    </w:pPr>
  </w:style>
  <w:style w:type="paragraph" w:styleId="ListBullet4">
    <w:name w:val="List Bullet 4"/>
    <w:basedOn w:val="List4"/>
    <w:rsid w:val="00081474"/>
    <w:pPr>
      <w:numPr>
        <w:numId w:val="3"/>
      </w:numPr>
      <w:tabs>
        <w:tab w:val="clear" w:pos="1361"/>
      </w:tabs>
    </w:pPr>
  </w:style>
  <w:style w:type="paragraph" w:styleId="ListBullet5">
    <w:name w:val="List Bullet 5"/>
    <w:basedOn w:val="List5"/>
    <w:rsid w:val="00081474"/>
    <w:pPr>
      <w:numPr>
        <w:numId w:val="4"/>
      </w:numPr>
    </w:pPr>
  </w:style>
  <w:style w:type="paragraph" w:styleId="ListContinue2">
    <w:name w:val="List Continue 2"/>
    <w:basedOn w:val="List2"/>
    <w:rsid w:val="00081474"/>
    <w:pPr>
      <w:ind w:firstLine="0"/>
    </w:pPr>
  </w:style>
  <w:style w:type="paragraph" w:styleId="ListContinue3">
    <w:name w:val="List Continue 3"/>
    <w:basedOn w:val="List3"/>
    <w:rsid w:val="00081474"/>
    <w:pPr>
      <w:ind w:left="1021" w:firstLine="0"/>
    </w:pPr>
  </w:style>
  <w:style w:type="paragraph" w:styleId="ListContinue4">
    <w:name w:val="List Continue 4"/>
    <w:basedOn w:val="List4"/>
    <w:rsid w:val="00081474"/>
    <w:pPr>
      <w:ind w:firstLine="0"/>
    </w:pPr>
  </w:style>
  <w:style w:type="paragraph" w:styleId="ListContinue5">
    <w:name w:val="List Continue 5"/>
    <w:basedOn w:val="List5"/>
    <w:rsid w:val="00081474"/>
    <w:pPr>
      <w:ind w:firstLine="0"/>
    </w:pPr>
  </w:style>
  <w:style w:type="paragraph" w:styleId="ListNumber3">
    <w:name w:val="List Number 3"/>
    <w:basedOn w:val="List3"/>
    <w:rsid w:val="00081474"/>
    <w:pPr>
      <w:numPr>
        <w:numId w:val="5"/>
      </w:numPr>
    </w:pPr>
  </w:style>
  <w:style w:type="paragraph" w:styleId="ListNumber4">
    <w:name w:val="List Number 4"/>
    <w:basedOn w:val="List4"/>
    <w:rsid w:val="00081474"/>
    <w:pPr>
      <w:numPr>
        <w:numId w:val="6"/>
      </w:numPr>
    </w:pPr>
  </w:style>
  <w:style w:type="paragraph" w:styleId="ListNumber5">
    <w:name w:val="List Number 5"/>
    <w:basedOn w:val="List5"/>
    <w:rsid w:val="00081474"/>
    <w:pPr>
      <w:numPr>
        <w:numId w:val="7"/>
      </w:numPr>
    </w:pPr>
  </w:style>
  <w:style w:type="paragraph" w:styleId="BlockText">
    <w:name w:val="Block Text"/>
    <w:basedOn w:val="Normal"/>
    <w:rsid w:val="00081474"/>
    <w:pPr>
      <w:spacing w:after="120"/>
      <w:ind w:left="1440" w:right="1440"/>
    </w:pPr>
  </w:style>
  <w:style w:type="character" w:customStyle="1" w:styleId="Subscript">
    <w:name w:val="Subscript"/>
    <w:basedOn w:val="DefaultParagraphFont"/>
    <w:rsid w:val="00081474"/>
    <w:rPr>
      <w:sz w:val="16"/>
      <w:vertAlign w:val="subscript"/>
    </w:rPr>
  </w:style>
  <w:style w:type="character" w:customStyle="1" w:styleId="Superscript">
    <w:name w:val="Superscript"/>
    <w:basedOn w:val="DefaultParagraphFont"/>
    <w:rsid w:val="00081474"/>
    <w:rPr>
      <w:sz w:val="16"/>
      <w:vertAlign w:val="superscript"/>
    </w:rPr>
  </w:style>
  <w:style w:type="character" w:customStyle="1" w:styleId="Symbols">
    <w:name w:val="Symbols"/>
    <w:basedOn w:val="DefaultParagraphFont"/>
    <w:rsid w:val="00081474"/>
    <w:rPr>
      <w:rFonts w:ascii="Symbol" w:hAnsi="Symbol"/>
    </w:rPr>
  </w:style>
  <w:style w:type="character" w:customStyle="1" w:styleId="MenuOptions">
    <w:name w:val="Menu Options"/>
    <w:basedOn w:val="DefaultParagraphFont"/>
    <w:rsid w:val="00081474"/>
    <w:rPr>
      <w:rFonts w:ascii="Arial Narrow" w:hAnsi="Arial Narrow"/>
      <w:smallCaps/>
    </w:rPr>
  </w:style>
  <w:style w:type="character" w:customStyle="1" w:styleId="Buttons">
    <w:name w:val="Buttons"/>
    <w:basedOn w:val="DefaultParagraphFont"/>
    <w:rsid w:val="00081474"/>
    <w:rPr>
      <w:b/>
    </w:rPr>
  </w:style>
  <w:style w:type="character" w:customStyle="1" w:styleId="Underlined">
    <w:name w:val="Underlined"/>
    <w:basedOn w:val="DefaultParagraphFont"/>
    <w:rsid w:val="00081474"/>
    <w:rPr>
      <w:u w:val="single"/>
    </w:rPr>
  </w:style>
  <w:style w:type="paragraph" w:customStyle="1" w:styleId="TableBodyTextRight">
    <w:name w:val="Table Body Text Right"/>
    <w:basedOn w:val="TableBodyText"/>
    <w:rsid w:val="00081474"/>
    <w:pPr>
      <w:widowControl w:val="0"/>
      <w:autoSpaceDE w:val="0"/>
      <w:autoSpaceDN w:val="0"/>
      <w:adjustRightInd w:val="0"/>
      <w:jc w:val="right"/>
    </w:pPr>
    <w:rPr>
      <w:rFonts w:cs="Arial"/>
      <w:szCs w:val="18"/>
    </w:rPr>
  </w:style>
  <w:style w:type="paragraph" w:customStyle="1" w:styleId="CopyrightText">
    <w:name w:val="Copyright Text"/>
    <w:basedOn w:val="BodyText"/>
    <w:rsid w:val="00081474"/>
    <w:rPr>
      <w:sz w:val="18"/>
    </w:rPr>
  </w:style>
  <w:style w:type="paragraph" w:customStyle="1" w:styleId="BodySmallRight">
    <w:name w:val="Body Small Right"/>
    <w:basedOn w:val="BodyTextRight"/>
    <w:rsid w:val="00081474"/>
    <w:rPr>
      <w:sz w:val="18"/>
      <w:szCs w:val="18"/>
    </w:rPr>
  </w:style>
  <w:style w:type="paragraph" w:customStyle="1" w:styleId="MarginEdition">
    <w:name w:val="Margin Edition"/>
    <w:basedOn w:val="MarginNote"/>
    <w:rsid w:val="00081474"/>
    <w:pPr>
      <w:spacing w:before="0" w:after="0"/>
    </w:pPr>
    <w:rPr>
      <w:rFonts w:ascii="Times New Roman" w:hAnsi="Times New Roman"/>
      <w:color w:val="999999"/>
    </w:rPr>
  </w:style>
  <w:style w:type="paragraph" w:customStyle="1" w:styleId="Spacer">
    <w:name w:val="Spacer"/>
    <w:basedOn w:val="Normal"/>
    <w:rsid w:val="00081474"/>
    <w:rPr>
      <w:sz w:val="2"/>
      <w:szCs w:val="2"/>
    </w:rPr>
  </w:style>
  <w:style w:type="character" w:customStyle="1" w:styleId="Small">
    <w:name w:val="Small"/>
    <w:basedOn w:val="DefaultParagraphFont"/>
    <w:rsid w:val="00081474"/>
    <w:rPr>
      <w:sz w:val="16"/>
    </w:rPr>
  </w:style>
  <w:style w:type="paragraph" w:customStyle="1" w:styleId="WideTable">
    <w:name w:val="Wide Table"/>
    <w:basedOn w:val="Normal"/>
    <w:rsid w:val="00081474"/>
    <w:pPr>
      <w:ind w:left="-1418"/>
    </w:pPr>
    <w:rPr>
      <w:sz w:val="2"/>
      <w:szCs w:val="2"/>
    </w:rPr>
  </w:style>
  <w:style w:type="character" w:styleId="PageNumber">
    <w:name w:val="page number"/>
    <w:basedOn w:val="DefaultParagraphFont"/>
    <w:rsid w:val="00081474"/>
  </w:style>
  <w:style w:type="paragraph" w:styleId="Quote">
    <w:name w:val="Quote"/>
    <w:basedOn w:val="Heading1"/>
    <w:link w:val="QuoteChar"/>
    <w:qFormat/>
    <w:rsid w:val="00081474"/>
    <w:rPr>
      <w:b w:val="0"/>
      <w:sz w:val="72"/>
      <w:szCs w:val="72"/>
      <w:lang w:val="en-NZ"/>
    </w:rPr>
  </w:style>
  <w:style w:type="character" w:customStyle="1" w:styleId="QuoteChar">
    <w:name w:val="Quote Char"/>
    <w:basedOn w:val="DefaultParagraphFont"/>
    <w:link w:val="Quote"/>
    <w:rsid w:val="000814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1474"/>
    <w:pPr>
      <w:pageBreakBefore/>
    </w:pPr>
  </w:style>
  <w:style w:type="paragraph" w:customStyle="1" w:styleId="Border">
    <w:name w:val="Border"/>
    <w:basedOn w:val="Normal"/>
    <w:qFormat/>
    <w:rsid w:val="000814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1474"/>
    <w:rPr>
      <w:b/>
      <w:bCs/>
      <w:i/>
      <w:iCs/>
      <w:color w:val="auto"/>
    </w:rPr>
  </w:style>
  <w:style w:type="paragraph" w:styleId="IntenseQuote">
    <w:name w:val="Intense Quote"/>
    <w:basedOn w:val="Normal"/>
    <w:next w:val="Normal"/>
    <w:link w:val="IntenseQuoteChar"/>
    <w:uiPriority w:val="30"/>
    <w:qFormat/>
    <w:rsid w:val="000814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14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1474"/>
    <w:rPr>
      <w:smallCaps/>
      <w:color w:val="auto"/>
      <w:u w:val="single"/>
    </w:rPr>
  </w:style>
  <w:style w:type="character" w:styleId="IntenseReference">
    <w:name w:val="Intense Reference"/>
    <w:basedOn w:val="DefaultParagraphFont"/>
    <w:uiPriority w:val="32"/>
    <w:qFormat/>
    <w:rsid w:val="00081474"/>
    <w:rPr>
      <w:b/>
      <w:bCs/>
      <w:smallCaps/>
      <w:color w:val="auto"/>
      <w:spacing w:val="5"/>
      <w:u w:val="single"/>
    </w:rPr>
  </w:style>
  <w:style w:type="paragraph" w:customStyle="1" w:styleId="2ColumnHeading">
    <w:name w:val="2Column Heading"/>
    <w:basedOn w:val="BodyText"/>
    <w:qFormat/>
    <w:rsid w:val="00081474"/>
    <w:pPr>
      <w:spacing w:after="60"/>
      <w:ind w:left="-2268"/>
    </w:pPr>
    <w:rPr>
      <w:b/>
    </w:rPr>
  </w:style>
  <w:style w:type="paragraph" w:customStyle="1" w:styleId="Heading1TOC">
    <w:name w:val="Heading1 TOC"/>
    <w:basedOn w:val="Normal"/>
    <w:qFormat/>
    <w:rsid w:val="00081474"/>
    <w:pPr>
      <w:spacing w:before="240" w:after="120"/>
    </w:pPr>
    <w:rPr>
      <w:rFonts w:ascii="Times New Roman" w:hAnsi="Times New Roman"/>
      <w:b/>
      <w:sz w:val="32"/>
    </w:rPr>
  </w:style>
  <w:style w:type="paragraph" w:customStyle="1" w:styleId="Heading2TOC">
    <w:name w:val="Heading2 TOC"/>
    <w:basedOn w:val="Normal"/>
    <w:qFormat/>
    <w:rsid w:val="00081474"/>
    <w:pPr>
      <w:spacing w:before="240" w:after="60"/>
    </w:pPr>
    <w:rPr>
      <w:rFonts w:ascii="Times New Roman" w:hAnsi="Times New Roman"/>
      <w:b/>
      <w:sz w:val="28"/>
    </w:rPr>
  </w:style>
  <w:style w:type="character" w:customStyle="1" w:styleId="Underline">
    <w:name w:val="Underline"/>
    <w:basedOn w:val="DefaultParagraphFont"/>
    <w:qFormat/>
    <w:rsid w:val="00081474"/>
    <w:rPr>
      <w:u w:val="single"/>
    </w:rPr>
  </w:style>
  <w:style w:type="character" w:customStyle="1" w:styleId="BoldandItalics">
    <w:name w:val="Bold and Italics"/>
    <w:qFormat/>
    <w:rsid w:val="00081474"/>
    <w:rPr>
      <w:b/>
      <w:i/>
      <w:u w:val="none"/>
    </w:rPr>
  </w:style>
  <w:style w:type="paragraph" w:styleId="BalloonText">
    <w:name w:val="Balloon Text"/>
    <w:basedOn w:val="Normal"/>
    <w:link w:val="BalloonTextChar"/>
    <w:rsid w:val="00081474"/>
    <w:rPr>
      <w:rFonts w:ascii="Tahoma" w:hAnsi="Tahoma" w:cs="Tahoma"/>
      <w:sz w:val="16"/>
      <w:szCs w:val="16"/>
    </w:rPr>
  </w:style>
  <w:style w:type="character" w:customStyle="1" w:styleId="BalloonTextChar">
    <w:name w:val="Balloon Text Char"/>
    <w:basedOn w:val="DefaultParagraphFont"/>
    <w:link w:val="BalloonText"/>
    <w:rsid w:val="000814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14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14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1474"/>
    <w:rPr>
      <w:b/>
      <w:color w:val="660033"/>
      <w:spacing w:val="0"/>
    </w:rPr>
  </w:style>
  <w:style w:type="paragraph" w:customStyle="1" w:styleId="Nameditemlist">
    <w:name w:val="Named item list"/>
    <w:basedOn w:val="BodyText"/>
    <w:qFormat/>
    <w:rsid w:val="00081474"/>
    <w:pPr>
      <w:tabs>
        <w:tab w:val="left" w:pos="2835"/>
      </w:tabs>
      <w:ind w:left="2835" w:hanging="2835"/>
    </w:pPr>
  </w:style>
  <w:style w:type="paragraph" w:customStyle="1" w:styleId="BodyTextnopadding">
    <w:name w:val="Body Text no padding"/>
    <w:basedOn w:val="BodyText"/>
    <w:qFormat/>
    <w:rsid w:val="00081474"/>
    <w:pPr>
      <w:spacing w:before="0" w:after="0"/>
    </w:pPr>
  </w:style>
  <w:style w:type="paragraph" w:customStyle="1" w:styleId="BodyTextBold">
    <w:name w:val="Body Text Bold"/>
    <w:basedOn w:val="BodyText"/>
    <w:qFormat/>
    <w:rsid w:val="00081474"/>
    <w:rPr>
      <w:b/>
    </w:rPr>
  </w:style>
  <w:style w:type="character" w:styleId="Hyperlink">
    <w:name w:val="Hyperlink"/>
    <w:basedOn w:val="DefaultParagraphFont"/>
    <w:uiPriority w:val="99"/>
    <w:unhideWhenUsed/>
    <w:rsid w:val="007E59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1214</Words>
  <Characters>7497</Characters>
  <Application>Microsoft Office Word</Application>
  <DocSecurity>0</DocSecurity>
  <Lines>227</Lines>
  <Paragraphs>167</Paragraphs>
  <ScaleCrop>false</ScaleCrop>
  <Company>Author-it Software Corporation Ltd.</Company>
  <LinksUpToDate>false</LinksUpToDate>
  <CharactersWithSpaces>8544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ICPPRN3310 Set up for basic lithographic printing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2025-03-01T16:03:00Z</dcterms:created>
  <dcterms:modified xsi:type="dcterms:W3CDTF">2025-03-01T16:03:00Z</dcterms:modified>
</cp:coreProperties>
</file>