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373" w:rsidP="00127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ICPPRN2880 Produce basic relief printed product</w:t>
      </w:r>
      <w:r>
        <w:fldChar w:fldCharType="end"/>
      </w:r>
    </w:p>
    <w:p w:rsidR="00127373" w:rsidP="00127373">
      <w:pPr>
        <w:pStyle w:val="Version"/>
        <w:sectPr w:rsidSect="00087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7CA" w:rsidP="000877CA">
      <w:pPr>
        <w:pStyle w:val="SuperHeading"/>
      </w:pPr>
      <w:r w:rsidRPr="000877CA">
        <w:t>ICPPRN2880 Produce basic relief printed product</w:t>
      </w:r>
    </w:p>
    <w:p w:rsidR="00000000" w:rsidRPr="000877CA" w:rsidP="000877CA">
      <w:pPr>
        <w:pStyle w:val="Heading1"/>
      </w:pPr>
      <w:bookmarkStart w:id="1" w:name="O_1073422"/>
      <w:bookmarkEnd w:id="1"/>
      <w:r w:rsidRPr="000877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87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rPr>
                <w:rStyle w:val="SpecialBold"/>
              </w:rPr>
              <w:t>Comments</w:t>
            </w:r>
          </w:p>
        </w:tc>
      </w:tr>
      <w:tr w:rsidTr="00087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>This version first released with ICP Printing and Graphic Arts Training Package Version 4.0.</w:t>
            </w:r>
          </w:p>
        </w:tc>
      </w:tr>
    </w:tbl>
    <w:p w:rsidR="00000000" w:rsidRPr="000877CA" w:rsidP="000877CA">
      <w:pPr>
        <w:pStyle w:val="BodyText"/>
      </w:pPr>
    </w:p>
    <w:p w:rsidR="00000000" w:rsidRPr="000877CA" w:rsidP="000877CA">
      <w:pPr>
        <w:pStyle w:val="AllowPageBreak"/>
      </w:pPr>
    </w:p>
    <w:p w:rsidR="00000000" w:rsidRPr="000877CA" w:rsidP="000877CA">
      <w:pPr>
        <w:pStyle w:val="Heading1"/>
      </w:pPr>
      <w:bookmarkStart w:id="2" w:name="O_1073427"/>
      <w:bookmarkEnd w:id="2"/>
      <w:r w:rsidRPr="000877CA">
        <w:t>Application</w:t>
      </w:r>
    </w:p>
    <w:p w:rsidR="00000000" w:rsidRPr="000877CA" w:rsidP="00127373">
      <w:pPr>
        <w:pStyle w:val="BodyText"/>
      </w:pPr>
      <w:r w:rsidRPr="000877CA">
        <w:t>This unit describes the skills and knowledge required to produce basic r</w:t>
      </w:r>
      <w:r w:rsidRPr="000877CA">
        <w:t>elief printed product through operation of a platen, cylinder or rotary printing machine.</w:t>
      </w:r>
    </w:p>
    <w:p w:rsidR="00000000" w:rsidRPr="000877CA" w:rsidP="00127373">
      <w:pPr>
        <w:pStyle w:val="BodyText"/>
      </w:pPr>
      <w:r w:rsidRPr="000877CA">
        <w:t>It applies to individuals who generally work under direct supervision and assist in the production process by maintaining equipment, materials and quality requirement</w:t>
      </w:r>
      <w:r w:rsidRPr="000877CA">
        <w:t xml:space="preserve">s. </w:t>
      </w:r>
    </w:p>
    <w:p w:rsidR="00000000" w:rsidRPr="000877CA" w:rsidP="00127373">
      <w:pPr>
        <w:pStyle w:val="BodyText"/>
      </w:pPr>
      <w:r w:rsidRPr="000877CA">
        <w:t>No licensing, legislative or certification requirements apply to this unit at the time of publication.</w:t>
      </w:r>
    </w:p>
    <w:p w:rsidR="00000000" w:rsidRPr="000877CA" w:rsidP="000877CA">
      <w:pPr>
        <w:pStyle w:val="Heading1"/>
      </w:pPr>
      <w:bookmarkStart w:id="3" w:name="O_1073426"/>
      <w:bookmarkEnd w:id="3"/>
      <w:r w:rsidRPr="000877CA">
        <w:t>Unit Sector</w:t>
      </w:r>
    </w:p>
    <w:p w:rsidR="00000000" w:rsidRPr="000877CA" w:rsidP="00127373">
      <w:pPr>
        <w:pStyle w:val="BodyText"/>
      </w:pPr>
      <w:r w:rsidRPr="000877CA">
        <w:t>Printing</w:t>
      </w:r>
    </w:p>
    <w:p w:rsidR="00000000" w:rsidRPr="000877CA" w:rsidP="000877CA">
      <w:pPr>
        <w:pStyle w:val="Heading1"/>
      </w:pPr>
      <w:bookmarkStart w:id="4" w:name="O_1073425"/>
      <w:bookmarkEnd w:id="4"/>
      <w:r w:rsidRPr="000877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rPr>
                <w:rStyle w:val="SpecialBold"/>
              </w:rPr>
              <w:t>PERFORMANCE CRITERIA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1. Maintain operation of reel system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 xml:space="preserve">1.1 Review and adjust reel stand and rewind sections and web control system </w:t>
            </w:r>
          </w:p>
          <w:p w:rsidR="00000000" w:rsidRPr="000877CA" w:rsidP="000877CA">
            <w:pPr>
              <w:pStyle w:val="BodyText"/>
            </w:pPr>
            <w:r w:rsidRPr="000877CA">
              <w:t>1.</w:t>
            </w:r>
            <w:r w:rsidRPr="000877CA">
              <w:t xml:space="preserve">2 Add substrate to and remove substrate from process according to job specifications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1.3 Monitor and adjust sheeting section </w:t>
            </w:r>
          </w:p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1.4 Review and adjust set-off and marking prevention systems according to proof quality requirements 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2. Maintain operation of s</w:t>
            </w:r>
            <w:r w:rsidRPr="000877CA">
              <w:t xml:space="preserve">heet system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 xml:space="preserve">2.1 Check and adjust feeder and delivery sections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2.2 Check and adjust sheet pick-up and transport system and transfer system </w:t>
            </w:r>
          </w:p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2.3 Add substrate to and remove substrate from the process 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3. Maintain basic routine relief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 xml:space="preserve">3.1 Monitor and adjust relief form and plate cylinder condition according to proof quality requirements </w:t>
            </w:r>
          </w:p>
          <w:p w:rsidR="00000000" w:rsidRPr="000877CA" w:rsidP="000877CA">
            <w:pPr>
              <w:pStyle w:val="BodyText"/>
            </w:pPr>
            <w:r w:rsidRPr="000877CA">
              <w:t>3.2 Review and adjust relief impression surface condition</w:t>
            </w:r>
          </w:p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3.3 Observe and adjust relief inking system 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4. Maintain 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 xml:space="preserve">4.1 Use </w:t>
            </w:r>
            <w:r w:rsidRPr="000877CA">
              <w:t xml:space="preserve">machine controls according to manufacturer specifications and work health and safety (WHS) requirements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4.2 Monitor and verify performance using the process control system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4.3 Review and adjust ink performance, colour, register and position </w:t>
            </w:r>
          </w:p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4.4 Report p</w:t>
            </w:r>
            <w:r w:rsidRPr="000877CA">
              <w:t xml:space="preserve">rocess adjustments to eliminate problems according to enterprise procedures  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5.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>5.1 Identify and report problems in machine operation according to enterprise procedures</w:t>
            </w:r>
          </w:p>
          <w:p w:rsidR="00000000" w:rsidRPr="000877CA" w:rsidP="000877CA">
            <w:pPr>
              <w:pStyle w:val="BodyText"/>
            </w:pPr>
            <w:r w:rsidRPr="000877CA">
              <w:t>5.2 Carry out adjustments or corrections according to s</w:t>
            </w:r>
            <w:r w:rsidRPr="000877CA">
              <w:t>pecified procedures, and within scope of own role</w:t>
            </w:r>
          </w:p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5.3 Verify repairs and adjustments as required prior to resumption of operations </w:t>
            </w:r>
          </w:p>
        </w:tc>
      </w:tr>
      <w:tr w:rsidTr="000877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t>6.1 Follow shutdown sequence according to manufacturer specifications and enterpr</w:t>
            </w:r>
            <w:r w:rsidRPr="000877CA">
              <w:t>ise procedures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6.2 Label and store unused ink and embellishment equipment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6.3 Remove solid and liquid waste from operating area and recycle and dispose of, as required, according to regulatory requirements and enterprise procedures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6.4 Clean and disengage all required parts of machinery used in printing process </w:t>
            </w:r>
          </w:p>
          <w:p w:rsidR="00000000" w:rsidRPr="000877CA" w:rsidP="000877CA">
            <w:pPr>
              <w:pStyle w:val="BodyText"/>
            </w:pPr>
            <w:r w:rsidRPr="000877CA">
              <w:t xml:space="preserve">6.5 Complete required production records and enterprise documentation  </w:t>
            </w:r>
          </w:p>
        </w:tc>
      </w:tr>
    </w:tbl>
    <w:p w:rsidR="00000000" w:rsidRPr="000877CA" w:rsidP="000877CA">
      <w:pPr>
        <w:pStyle w:val="BodyText"/>
      </w:pPr>
    </w:p>
    <w:p w:rsidR="00000000" w:rsidRPr="000877CA" w:rsidP="000877CA">
      <w:pPr>
        <w:pStyle w:val="AllowPageBreak"/>
      </w:pPr>
    </w:p>
    <w:p w:rsidR="00000000" w:rsidRPr="000877CA" w:rsidP="000877CA">
      <w:pPr>
        <w:pStyle w:val="Heading1"/>
      </w:pPr>
      <w:bookmarkStart w:id="5" w:name="O_1073424"/>
      <w:bookmarkEnd w:id="5"/>
      <w:r w:rsidRPr="000877CA">
        <w:t>Foundation Skills</w:t>
      </w:r>
    </w:p>
    <w:p w:rsidR="00000000" w:rsidRPr="00127373" w:rsidP="00127373">
      <w:pPr>
        <w:pStyle w:val="BodyText"/>
        <w:rPr>
          <w:i/>
        </w:rPr>
      </w:pPr>
      <w:r w:rsidRPr="00127373">
        <w:rPr>
          <w:rStyle w:val="Emphasis"/>
        </w:rPr>
        <w:t>This section describes those language, literacy, numeracy and e</w:t>
      </w:r>
      <w:r w:rsidRPr="00127373">
        <w:rPr>
          <w:rStyle w:val="Emphasis"/>
        </w:rPr>
        <w:t>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BodyText"/>
            </w:pPr>
            <w:r w:rsidRPr="000877C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rPr>
                <w:rStyle w:val="SpecialBold"/>
              </w:rPr>
              <w:t>Description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ListBullet"/>
              <w:rPr>
                <w:lang w:val="en-NZ"/>
              </w:rPr>
            </w:pPr>
            <w:r w:rsidRPr="000877CA">
              <w:t xml:space="preserve">Enters routine data associated with production processes and enterprise procedures 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ListBullet"/>
              <w:rPr>
                <w:lang w:val="en-NZ"/>
              </w:rPr>
            </w:pPr>
            <w:r w:rsidRPr="000877CA">
              <w:t>Interprets and analyses a range of mathematical information used in familiar and routine tasks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ListBullet"/>
            </w:pPr>
            <w:r w:rsidRPr="000877CA">
              <w:t>Identifies and follows explicit and implicit protocols and meets expectations associated with own role</w:t>
            </w:r>
          </w:p>
          <w:p w:rsidR="00000000" w:rsidP="000877CA">
            <w:pPr>
              <w:pStyle w:val="ListBullet"/>
              <w:rPr>
                <w:lang w:val="en-NZ"/>
              </w:rPr>
            </w:pPr>
            <w:r w:rsidRPr="000877CA">
              <w:t xml:space="preserve">Identifies and follows all procedures </w:t>
            </w:r>
            <w:r w:rsidRPr="000877CA">
              <w:t>for cleaning and maintenance of equipment, incorporating regulatory requirements and enterprise procedures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ListBullet"/>
            </w:pPr>
            <w:r w:rsidRPr="000877CA">
              <w:t xml:space="preserve">Cooperates with others as part of familiar routine activities, and contributes to specific activities requiring joint responsibility and </w:t>
            </w:r>
            <w:r w:rsidRPr="000877CA">
              <w:t>accountability</w:t>
            </w:r>
          </w:p>
          <w:p w:rsidR="00000000" w:rsidP="000877CA">
            <w:pPr>
              <w:pStyle w:val="ListBullet"/>
              <w:rPr>
                <w:lang w:val="en-NZ"/>
              </w:rPr>
            </w:pPr>
            <w:r w:rsidRPr="000877CA">
              <w:t>Identifies what to communicate, with whom and how, in routine work situations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ListBullet"/>
              <w:rPr>
                <w:lang w:val="en-NZ"/>
              </w:rPr>
            </w:pPr>
            <w:r w:rsidRPr="000877CA">
              <w:t>Determines priorities and sequences steps involved in clearly defined, familiar tasks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ListBullet"/>
              <w:rPr>
                <w:lang w:val="en-NZ"/>
              </w:rPr>
            </w:pPr>
            <w:r w:rsidRPr="000877CA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087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7CA">
            <w:pPr>
              <w:pStyle w:val="BodyText"/>
              <w:rPr>
                <w:lang w:val="en-NZ"/>
              </w:rPr>
            </w:pPr>
            <w:r w:rsidRPr="000877CA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7CA" w:rsidP="000877CA">
            <w:pPr>
              <w:pStyle w:val="ListBullet"/>
            </w:pPr>
            <w:r w:rsidRPr="000877CA">
              <w:t>Follows routine procedures for using digital technology by reading dat</w:t>
            </w:r>
            <w:r w:rsidRPr="000877CA">
              <w:t>a from electronic monitoring and control systems</w:t>
            </w:r>
          </w:p>
        </w:tc>
      </w:tr>
    </w:tbl>
    <w:p w:rsidR="00000000" w:rsidRPr="000877CA" w:rsidP="000877CA">
      <w:pPr>
        <w:pStyle w:val="BodyText"/>
      </w:pPr>
    </w:p>
    <w:p w:rsidR="00000000" w:rsidRPr="000877CA" w:rsidP="000877CA">
      <w:pPr>
        <w:pStyle w:val="AllowPageBreak"/>
      </w:pPr>
    </w:p>
    <w:p w:rsidR="00000000" w:rsidRPr="000877CA" w:rsidP="000877CA">
      <w:pPr>
        <w:pStyle w:val="Heading1"/>
      </w:pPr>
      <w:bookmarkStart w:id="6" w:name="O_1073423"/>
      <w:bookmarkEnd w:id="6"/>
      <w:r w:rsidRPr="000877CA">
        <w:t>Unit Mapping Information</w:t>
      </w:r>
    </w:p>
    <w:p w:rsidR="00000000" w:rsidRPr="000877CA" w:rsidP="00127373">
      <w:pPr>
        <w:pStyle w:val="BodyText"/>
      </w:pPr>
      <w:r w:rsidRPr="000877CA">
        <w:t>Supersedes and is equivalent to ICPPRN288 Produce basic relief printed product.</w:t>
      </w:r>
    </w:p>
    <w:p w:rsidR="00000000" w:rsidRPr="000877CA" w:rsidP="000877CA">
      <w:pPr>
        <w:pStyle w:val="Heading1"/>
      </w:pPr>
      <w:bookmarkStart w:id="7" w:name="O_1073416"/>
      <w:bookmarkEnd w:id="7"/>
      <w:r w:rsidRPr="000877CA">
        <w:t>Links</w:t>
      </w:r>
    </w:p>
    <w:p w:rsidR="00000000" w:rsidRPr="000877CA" w:rsidP="00127373">
      <w:pPr>
        <w:pStyle w:val="BodyText"/>
      </w:pPr>
      <w:r w:rsidRPr="000877CA">
        <w:t>Companion Volume Implementation Guide is found on VETNet</w:t>
      </w:r>
      <w:r w:rsidRPr="000877CA">
        <w:t xml:space="preserve">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19E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877CA" w:rsidP="000877CA"/>
    <w:sectPr w:rsidSect="000877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CA" w:rsidRPr="00127373" w:rsidP="00127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73" w:rsidP="00087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373" w:rsidP="00087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7373" w:rsidP="00087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7CA" w:rsidRPr="00127373" w:rsidP="00127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73" w:rsidRPr="002D2AF8" w:rsidP="00087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ICPPRN2880 Produce basic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27373" w:rsidP="00087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41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87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7CA"/>
  </w:style>
  <w:style w:type="character" w:customStyle="1" w:styleId="Heading1Char">
    <w:name w:val="Heading 1 Char"/>
    <w:basedOn w:val="DefaultParagraphFont"/>
    <w:link w:val="Heading1"/>
    <w:rsid w:val="00087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7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7CA"/>
    <w:rPr>
      <w:b/>
      <w:spacing w:val="0"/>
    </w:rPr>
  </w:style>
  <w:style w:type="character" w:styleId="Emphasis">
    <w:name w:val="Emphasis"/>
    <w:basedOn w:val="DefaultParagraphFont"/>
    <w:qFormat/>
    <w:rsid w:val="000877CA"/>
    <w:rPr>
      <w:i/>
    </w:rPr>
  </w:style>
  <w:style w:type="paragraph" w:customStyle="1" w:styleId="SuperHeading">
    <w:name w:val="SuperHeading"/>
    <w:basedOn w:val="Normal"/>
    <w:rsid w:val="00087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7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7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7CA"/>
  </w:style>
  <w:style w:type="paragraph" w:styleId="TableofFigures">
    <w:name w:val="table of figures"/>
    <w:basedOn w:val="Normal"/>
    <w:next w:val="Normal"/>
    <w:semiHidden/>
    <w:rsid w:val="00087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7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7CA"/>
    <w:rPr>
      <w:rFonts w:ascii="Wingdings" w:hAnsi="Wingdings"/>
    </w:rPr>
  </w:style>
  <w:style w:type="paragraph" w:customStyle="1" w:styleId="TableHeading">
    <w:name w:val="Table Heading"/>
    <w:basedOn w:val="HeadingBase"/>
    <w:rsid w:val="00087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7CA"/>
    <w:rPr>
      <w:color w:val="0033CC"/>
      <w:u w:val="none"/>
    </w:rPr>
  </w:style>
  <w:style w:type="paragraph" w:customStyle="1" w:styleId="BodyTextRight">
    <w:name w:val="Body Text Right"/>
    <w:basedOn w:val="BodyText"/>
    <w:rsid w:val="00087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7CA"/>
    <w:rPr>
      <w:sz w:val="32"/>
    </w:rPr>
  </w:style>
  <w:style w:type="paragraph" w:customStyle="1" w:styleId="HeadingProcedure">
    <w:name w:val="Heading Procedure"/>
    <w:basedOn w:val="HeadingBase"/>
    <w:next w:val="Normal"/>
    <w:rsid w:val="00087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7CA"/>
    <w:pPr>
      <w:spacing w:before="60" w:after="60"/>
    </w:pPr>
  </w:style>
  <w:style w:type="paragraph" w:styleId="ListContinue">
    <w:name w:val="List Continue"/>
    <w:basedOn w:val="List"/>
    <w:rsid w:val="000877CA"/>
    <w:pPr>
      <w:ind w:firstLine="0"/>
    </w:pPr>
  </w:style>
  <w:style w:type="paragraph" w:customStyle="1" w:styleId="ListNote">
    <w:name w:val="List Note"/>
    <w:basedOn w:val="List"/>
    <w:rsid w:val="00087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7CA"/>
    <w:rPr>
      <w:rFonts w:ascii="Courier New" w:hAnsi="Courier New"/>
    </w:rPr>
  </w:style>
  <w:style w:type="paragraph" w:customStyle="1" w:styleId="NoteBullet">
    <w:name w:val="Note Bullet"/>
    <w:basedOn w:val="Note"/>
    <w:rsid w:val="00087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7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7CA"/>
    <w:rPr>
      <w:b/>
      <w:smallCaps/>
    </w:rPr>
  </w:style>
  <w:style w:type="paragraph" w:customStyle="1" w:styleId="TableListNumber">
    <w:name w:val="Table List Number"/>
    <w:basedOn w:val="ListNumber"/>
    <w:rsid w:val="00087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7CA"/>
    <w:pPr>
      <w:numPr>
        <w:numId w:val="8"/>
      </w:numPr>
    </w:pPr>
  </w:style>
  <w:style w:type="paragraph" w:customStyle="1" w:styleId="ListAlpha2">
    <w:name w:val="List Alpha 2"/>
    <w:basedOn w:val="List2"/>
    <w:rsid w:val="000877CA"/>
    <w:pPr>
      <w:numPr>
        <w:numId w:val="7"/>
      </w:numPr>
    </w:pPr>
  </w:style>
  <w:style w:type="paragraph" w:styleId="List2">
    <w:name w:val="List 2"/>
    <w:basedOn w:val="BodyText"/>
    <w:rsid w:val="00087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7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7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7CA"/>
    <w:pPr>
      <w:numPr>
        <w:numId w:val="3"/>
      </w:numPr>
    </w:pPr>
  </w:style>
  <w:style w:type="paragraph" w:styleId="ListContinue2">
    <w:name w:val="List Continue 2"/>
    <w:basedOn w:val="List2"/>
    <w:rsid w:val="000877CA"/>
    <w:pPr>
      <w:ind w:firstLine="0"/>
    </w:pPr>
  </w:style>
  <w:style w:type="paragraph" w:styleId="ListContinue3">
    <w:name w:val="List Continue 3"/>
    <w:basedOn w:val="List3"/>
    <w:rsid w:val="000877CA"/>
    <w:pPr>
      <w:ind w:left="1021" w:firstLine="0"/>
    </w:pPr>
  </w:style>
  <w:style w:type="paragraph" w:styleId="ListContinue4">
    <w:name w:val="List Continue 4"/>
    <w:basedOn w:val="List4"/>
    <w:rsid w:val="000877CA"/>
    <w:pPr>
      <w:ind w:firstLine="0"/>
    </w:pPr>
  </w:style>
  <w:style w:type="paragraph" w:styleId="ListContinue5">
    <w:name w:val="List Continue 5"/>
    <w:basedOn w:val="List5"/>
    <w:rsid w:val="000877CA"/>
    <w:pPr>
      <w:ind w:firstLine="0"/>
    </w:pPr>
  </w:style>
  <w:style w:type="paragraph" w:styleId="ListNumber3">
    <w:name w:val="List Number 3"/>
    <w:basedOn w:val="List3"/>
    <w:rsid w:val="000877CA"/>
    <w:pPr>
      <w:numPr>
        <w:numId w:val="4"/>
      </w:numPr>
    </w:pPr>
  </w:style>
  <w:style w:type="paragraph" w:styleId="ListNumber4">
    <w:name w:val="List Number 4"/>
    <w:basedOn w:val="List4"/>
    <w:rsid w:val="000877CA"/>
    <w:pPr>
      <w:numPr>
        <w:numId w:val="5"/>
      </w:numPr>
    </w:pPr>
  </w:style>
  <w:style w:type="paragraph" w:styleId="ListNumber5">
    <w:name w:val="List Number 5"/>
    <w:basedOn w:val="List5"/>
    <w:rsid w:val="000877CA"/>
    <w:pPr>
      <w:numPr>
        <w:numId w:val="6"/>
      </w:numPr>
    </w:pPr>
  </w:style>
  <w:style w:type="paragraph" w:styleId="BlockText">
    <w:name w:val="Block Text"/>
    <w:basedOn w:val="Normal"/>
    <w:rsid w:val="00087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7CA"/>
    <w:rPr>
      <w:sz w:val="16"/>
      <w:vertAlign w:val="superscript"/>
    </w:rPr>
  </w:style>
  <w:style w:type="character" w:customStyle="1" w:styleId="Symbols">
    <w:name w:val="Symbols"/>
    <w:basedOn w:val="DefaultParagraphFont"/>
    <w:rsid w:val="000877CA"/>
    <w:rPr>
      <w:rFonts w:ascii="Symbol" w:hAnsi="Symbol"/>
    </w:rPr>
  </w:style>
  <w:style w:type="character" w:customStyle="1" w:styleId="MenuOptions">
    <w:name w:val="Menu Options"/>
    <w:basedOn w:val="DefaultParagraphFont"/>
    <w:rsid w:val="00087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7CA"/>
    <w:rPr>
      <w:b/>
    </w:rPr>
  </w:style>
  <w:style w:type="character" w:customStyle="1" w:styleId="Underlined">
    <w:name w:val="Underlined"/>
    <w:basedOn w:val="DefaultParagraphFont"/>
    <w:rsid w:val="000877CA"/>
    <w:rPr>
      <w:u w:val="single"/>
    </w:rPr>
  </w:style>
  <w:style w:type="paragraph" w:customStyle="1" w:styleId="TableBodyTextRight">
    <w:name w:val="Table Body Text Right"/>
    <w:basedOn w:val="TableBodyText"/>
    <w:rsid w:val="00087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7CA"/>
    <w:rPr>
      <w:sz w:val="18"/>
    </w:rPr>
  </w:style>
  <w:style w:type="paragraph" w:customStyle="1" w:styleId="BodySmallRight">
    <w:name w:val="Body Small Right"/>
    <w:basedOn w:val="BodyTextRight"/>
    <w:rsid w:val="000877CA"/>
    <w:rPr>
      <w:sz w:val="18"/>
      <w:szCs w:val="18"/>
    </w:rPr>
  </w:style>
  <w:style w:type="paragraph" w:customStyle="1" w:styleId="MarginEdition">
    <w:name w:val="Margin Edition"/>
    <w:basedOn w:val="MarginNote"/>
    <w:rsid w:val="00087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7CA"/>
    <w:rPr>
      <w:sz w:val="2"/>
      <w:szCs w:val="2"/>
    </w:rPr>
  </w:style>
  <w:style w:type="character" w:customStyle="1" w:styleId="Small">
    <w:name w:val="Small"/>
    <w:basedOn w:val="DefaultParagraphFont"/>
    <w:rsid w:val="000877CA"/>
    <w:rPr>
      <w:sz w:val="16"/>
    </w:rPr>
  </w:style>
  <w:style w:type="paragraph" w:customStyle="1" w:styleId="WideTable">
    <w:name w:val="Wide Table"/>
    <w:basedOn w:val="Normal"/>
    <w:rsid w:val="00087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7CA"/>
  </w:style>
  <w:style w:type="paragraph" w:styleId="Quote">
    <w:name w:val="Quote"/>
    <w:basedOn w:val="Heading1"/>
    <w:link w:val="QuoteChar"/>
    <w:qFormat/>
    <w:rsid w:val="00087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7CA"/>
    <w:pPr>
      <w:pageBreakBefore/>
    </w:pPr>
  </w:style>
  <w:style w:type="paragraph" w:customStyle="1" w:styleId="Border">
    <w:name w:val="Border"/>
    <w:basedOn w:val="Normal"/>
    <w:qFormat/>
    <w:rsid w:val="00087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7CA"/>
    <w:rPr>
      <w:u w:val="single"/>
    </w:rPr>
  </w:style>
  <w:style w:type="character" w:customStyle="1" w:styleId="BoldandItalics">
    <w:name w:val="Bold and Italics"/>
    <w:qFormat/>
    <w:rsid w:val="000877CA"/>
    <w:rPr>
      <w:b/>
      <w:i/>
      <w:u w:val="none"/>
    </w:rPr>
  </w:style>
  <w:style w:type="paragraph" w:styleId="BalloonText">
    <w:name w:val="Balloon Text"/>
    <w:basedOn w:val="Normal"/>
    <w:link w:val="BalloonTextChar"/>
    <w:rsid w:val="00087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7CA"/>
    <w:pPr>
      <w:spacing w:before="0" w:after="0"/>
    </w:pPr>
  </w:style>
  <w:style w:type="paragraph" w:customStyle="1" w:styleId="BodyTextBold">
    <w:name w:val="Body Text Bold"/>
    <w:basedOn w:val="BodyText"/>
    <w:qFormat/>
    <w:rsid w:val="000877CA"/>
    <w:rPr>
      <w:b/>
    </w:rPr>
  </w:style>
  <w:style w:type="character" w:styleId="Hyperlink">
    <w:name w:val="Hyperlink"/>
    <w:basedOn w:val="DefaultParagraphFont"/>
    <w:uiPriority w:val="99"/>
    <w:unhideWhenUsed/>
    <w:rsid w:val="00127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4087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ICPPRN2880 Produce basic relief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