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17DD" w:rsidP="00EE17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ICPPRN2870 Use digital processes</w:t>
      </w:r>
      <w:r>
        <w:fldChar w:fldCharType="end"/>
      </w:r>
    </w:p>
    <w:p w:rsidR="00EE17DD" w:rsidP="00EE17DD">
      <w:pPr>
        <w:pStyle w:val="Version"/>
        <w:sectPr w:rsidSect="003C13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1374" w:rsidP="003C1374">
      <w:pPr>
        <w:pStyle w:val="SuperHeading"/>
      </w:pPr>
      <w:r w:rsidRPr="003C1374">
        <w:t>Assessment Requirements for ICPPRN2870 Use digital processes</w:t>
      </w:r>
    </w:p>
    <w:p w:rsidR="00000000" w:rsidRPr="003C1374" w:rsidP="003C1374">
      <w:pPr>
        <w:pStyle w:val="Heading1"/>
      </w:pPr>
      <w:bookmarkStart w:id="1" w:name="O_1073337"/>
      <w:bookmarkEnd w:id="1"/>
      <w:r w:rsidRPr="003C13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3C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374" w:rsidP="003C1374">
            <w:pPr>
              <w:pStyle w:val="BodyText"/>
            </w:pPr>
            <w:r w:rsidRPr="003C137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374">
            <w:pPr>
              <w:pStyle w:val="BodyText"/>
              <w:rPr>
                <w:lang w:val="en-NZ"/>
              </w:rPr>
            </w:pPr>
            <w:r w:rsidRPr="003C1374">
              <w:rPr>
                <w:rStyle w:val="SpecialBold"/>
              </w:rPr>
              <w:t>Comments</w:t>
            </w:r>
          </w:p>
        </w:tc>
      </w:tr>
      <w:tr w:rsidTr="003C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374">
            <w:pPr>
              <w:pStyle w:val="BodyText"/>
              <w:rPr>
                <w:lang w:val="en-NZ"/>
              </w:rPr>
            </w:pPr>
            <w:r w:rsidRPr="003C137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374" w:rsidP="003C1374">
            <w:pPr>
              <w:pStyle w:val="BodyText"/>
            </w:pPr>
            <w:r w:rsidRPr="003C1374">
              <w:t>This version first released with ICP Printing and Graphic Arts Training Package Version 4.0.</w:t>
            </w:r>
          </w:p>
        </w:tc>
      </w:tr>
    </w:tbl>
    <w:p w:rsidR="00000000" w:rsidRPr="003C1374" w:rsidP="003C1374">
      <w:pPr>
        <w:pStyle w:val="BodyText"/>
      </w:pPr>
    </w:p>
    <w:p w:rsidR="00000000" w:rsidRPr="003C1374" w:rsidP="003C1374">
      <w:pPr>
        <w:pStyle w:val="AllowPageBreak"/>
      </w:pPr>
    </w:p>
    <w:p w:rsidR="00000000" w:rsidRPr="003C1374" w:rsidP="003C1374">
      <w:pPr>
        <w:pStyle w:val="Heading1"/>
      </w:pPr>
      <w:bookmarkStart w:id="2" w:name="O_1073340"/>
      <w:bookmarkEnd w:id="2"/>
      <w:r w:rsidRPr="003C1374">
        <w:t>Performance Evidence</w:t>
      </w:r>
    </w:p>
    <w:p w:rsidR="00000000" w:rsidRPr="003C1374" w:rsidP="00EE17DD">
      <w:pPr>
        <w:pStyle w:val="BodyText"/>
      </w:pPr>
      <w:r w:rsidRPr="003C1374">
        <w:t>The candidate must demonstrate the ability to complete</w:t>
      </w:r>
      <w:r w:rsidRPr="003C1374">
        <w:t xml:space="preserve"> the tasks outlined in the elements, performance criteria and foundation skills of this unit, including evidence of the ability to:</w:t>
      </w:r>
    </w:p>
    <w:p w:rsidR="00000000" w:rsidRPr="003C1374" w:rsidP="003C1374">
      <w:pPr>
        <w:pStyle w:val="ListBullet"/>
      </w:pPr>
      <w:r w:rsidRPr="003C1374">
        <w:t xml:space="preserve">identify at least three digital printing processes used within the organisation </w:t>
      </w:r>
    </w:p>
    <w:p w:rsidR="00000000" w:rsidRPr="003C1374" w:rsidP="003C1374">
      <w:pPr>
        <w:pStyle w:val="ListBullet"/>
      </w:pPr>
      <w:r w:rsidRPr="003C1374">
        <w:t>select one digital printing process accord</w:t>
      </w:r>
      <w:r w:rsidRPr="003C1374">
        <w:t>ing to job specifications</w:t>
      </w:r>
    </w:p>
    <w:p w:rsidR="00000000" w:rsidRPr="003C1374" w:rsidP="003C1374">
      <w:pPr>
        <w:pStyle w:val="ListBullet"/>
      </w:pPr>
      <w:r w:rsidRPr="003C1374">
        <w:t>find and use information relevant to the printing tasks above from a variety of information sources.</w:t>
      </w:r>
    </w:p>
    <w:p w:rsidR="00000000" w:rsidRPr="003C1374" w:rsidP="003C1374">
      <w:pPr>
        <w:pStyle w:val="AllowPageBreak"/>
      </w:pPr>
    </w:p>
    <w:p w:rsidR="00000000" w:rsidRPr="003C1374" w:rsidP="003C1374">
      <w:pPr>
        <w:pStyle w:val="Heading1"/>
      </w:pPr>
      <w:bookmarkStart w:id="3" w:name="O_1073339"/>
      <w:bookmarkEnd w:id="3"/>
      <w:r w:rsidRPr="003C1374">
        <w:t>Knowledge Evidence</w:t>
      </w:r>
    </w:p>
    <w:p w:rsidR="00000000" w:rsidRPr="003C1374" w:rsidP="00EE17DD">
      <w:pPr>
        <w:pStyle w:val="BodyText"/>
      </w:pPr>
      <w:r w:rsidRPr="003C1374">
        <w:t>The candidate must be able to demonstrate knowledge to complete the tasks outlined in the elements, performance criteria and foundation skills of this unit, including knowledge of:</w:t>
      </w:r>
    </w:p>
    <w:p w:rsidR="00000000" w:rsidRPr="003C1374" w:rsidP="003C1374">
      <w:pPr>
        <w:pStyle w:val="ListBullet"/>
      </w:pPr>
      <w:r w:rsidRPr="003C1374">
        <w:t>work health and safety (WHS) requirements for working on a computer</w:t>
      </w:r>
    </w:p>
    <w:p w:rsidR="00000000" w:rsidRPr="003C1374" w:rsidP="003C1374">
      <w:pPr>
        <w:pStyle w:val="ListBullet"/>
      </w:pPr>
      <w:r w:rsidRPr="003C1374">
        <w:t>digita</w:t>
      </w:r>
      <w:r w:rsidRPr="003C1374">
        <w:t>l printing processes used within the digital sector and their advantages and disadvantages</w:t>
      </w:r>
    </w:p>
    <w:p w:rsidR="00000000" w:rsidRPr="003C1374" w:rsidP="003C1374">
      <w:pPr>
        <w:pStyle w:val="ListBullet"/>
      </w:pPr>
      <w:r w:rsidRPr="003C1374">
        <w:t>types of substrates required for particular processes</w:t>
      </w:r>
    </w:p>
    <w:p w:rsidR="00000000" w:rsidRPr="003C1374" w:rsidP="003C1374">
      <w:pPr>
        <w:pStyle w:val="ListBullet"/>
      </w:pPr>
      <w:r w:rsidRPr="003C1374">
        <w:t>the cost differences between each process</w:t>
      </w:r>
    </w:p>
    <w:p w:rsidR="00000000" w:rsidRPr="003C1374" w:rsidP="003C1374">
      <w:pPr>
        <w:pStyle w:val="ListBullet"/>
      </w:pPr>
      <w:r w:rsidRPr="003C1374">
        <w:t>the advantages and disadvantages of digital processes compared to tra</w:t>
      </w:r>
      <w:r w:rsidRPr="003C1374">
        <w:t>ditional printing methods</w:t>
      </w:r>
    </w:p>
    <w:p w:rsidR="00000000" w:rsidRPr="003C1374" w:rsidP="003C1374">
      <w:pPr>
        <w:pStyle w:val="ListBullet"/>
      </w:pPr>
      <w:r w:rsidRPr="003C1374">
        <w:t>digital products and their applications</w:t>
      </w:r>
    </w:p>
    <w:p w:rsidR="00000000" w:rsidRPr="003C1374" w:rsidP="003C1374">
      <w:pPr>
        <w:pStyle w:val="ListBullet"/>
      </w:pPr>
      <w:r w:rsidRPr="003C1374">
        <w:t>the effect heat and light can have on required processes</w:t>
      </w:r>
    </w:p>
    <w:p w:rsidR="00000000" w:rsidRPr="003C1374" w:rsidP="003C1374">
      <w:pPr>
        <w:pStyle w:val="ListBullet"/>
      </w:pPr>
      <w:r w:rsidRPr="003C1374">
        <w:t>the impact of folding on the appearance of a digitally printed job</w:t>
      </w:r>
    </w:p>
    <w:p w:rsidR="00000000" w:rsidRPr="003C1374" w:rsidP="003C1374">
      <w:pPr>
        <w:pStyle w:val="ListBullet"/>
      </w:pPr>
      <w:r w:rsidRPr="003C1374">
        <w:t>the layout design considerations when using a particular process</w:t>
      </w:r>
    </w:p>
    <w:p w:rsidR="00000000" w:rsidRPr="003C1374" w:rsidP="003C1374">
      <w:pPr>
        <w:pStyle w:val="ListBullet"/>
      </w:pPr>
      <w:r w:rsidRPr="003C1374">
        <w:t>c</w:t>
      </w:r>
      <w:r w:rsidRPr="003C1374">
        <w:t>olours and combinations and their effect on certain processes</w:t>
      </w:r>
    </w:p>
    <w:p w:rsidR="00000000" w:rsidRPr="003C1374" w:rsidP="003C1374">
      <w:pPr>
        <w:pStyle w:val="ListBullet"/>
      </w:pPr>
      <w:r w:rsidRPr="003C1374">
        <w:t>manufacturer manuals, enterprise procedures and work health and safety documentation, including their location and purpose.</w:t>
      </w:r>
    </w:p>
    <w:p w:rsidR="00000000" w:rsidRPr="003C1374" w:rsidP="003C1374">
      <w:pPr>
        <w:pStyle w:val="AllowPageBreak"/>
      </w:pPr>
    </w:p>
    <w:p w:rsidR="00000000" w:rsidRPr="003C1374" w:rsidP="003C1374">
      <w:pPr>
        <w:pStyle w:val="Heading1"/>
      </w:pPr>
      <w:bookmarkStart w:id="4" w:name="O_1073338"/>
      <w:bookmarkEnd w:id="4"/>
      <w:r w:rsidRPr="003C1374">
        <w:t>Assessment Conditions</w:t>
      </w:r>
    </w:p>
    <w:p w:rsidR="00000000" w:rsidRPr="003C1374" w:rsidP="00EE17DD">
      <w:pPr>
        <w:pStyle w:val="BodyText"/>
      </w:pPr>
      <w:r w:rsidRPr="003C1374">
        <w:t>Skills in this unit must be d</w:t>
      </w:r>
      <w:r w:rsidRPr="003C1374">
        <w:t xml:space="preserve">emonstrated in a workplace or simulated environment where the conditions are typical of those in a working environment in this industry. </w:t>
      </w:r>
    </w:p>
    <w:p w:rsidR="00000000" w:rsidRPr="003C1374" w:rsidP="00EE17DD">
      <w:pPr>
        <w:pStyle w:val="BodyText"/>
      </w:pPr>
      <w:r w:rsidRPr="003C1374">
        <w:t>This includes access to:</w:t>
      </w:r>
    </w:p>
    <w:p w:rsidR="00000000" w:rsidRPr="003C1374" w:rsidP="003C1374">
      <w:pPr>
        <w:pStyle w:val="ListBullet"/>
      </w:pPr>
      <w:r w:rsidRPr="003C1374">
        <w:t>special purpose tools and equipment</w:t>
      </w:r>
    </w:p>
    <w:p w:rsidR="00000000" w:rsidRPr="003C1374" w:rsidP="003C1374">
      <w:pPr>
        <w:pStyle w:val="ListBullet"/>
      </w:pPr>
      <w:r w:rsidRPr="003C1374">
        <w:t>materials used for colour management production.</w:t>
      </w:r>
    </w:p>
    <w:p w:rsidR="00000000" w:rsidRPr="003C1374" w:rsidP="00EE17DD">
      <w:pPr>
        <w:pStyle w:val="BodyText"/>
      </w:pPr>
      <w:r w:rsidRPr="003C1374">
        <w:t>Assesso</w:t>
      </w:r>
      <w:r w:rsidRPr="003C1374">
        <w:t>rs of this unit must satisfy the requirements for assessors in applicable vocational education and training legislation, frameworks and/or standards.</w:t>
      </w:r>
    </w:p>
    <w:p w:rsidR="00000000" w:rsidRPr="003C1374" w:rsidP="003C1374">
      <w:pPr>
        <w:pStyle w:val="Heading1"/>
      </w:pPr>
      <w:bookmarkStart w:id="5" w:name="O_1073336"/>
      <w:bookmarkEnd w:id="5"/>
      <w:r w:rsidRPr="003C1374">
        <w:t>Links</w:t>
      </w:r>
    </w:p>
    <w:p w:rsidR="00000000" w:rsidRPr="003C1374" w:rsidP="00EE17DD">
      <w:pPr>
        <w:pStyle w:val="BodyText"/>
      </w:pPr>
      <w:r w:rsidRPr="003C137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863F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C1374" w:rsidP="003C1374"/>
    <w:sectPr w:rsidSect="003C13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3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374" w:rsidRPr="00EE17DD" w:rsidP="00EE17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3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7DD" w:rsidP="003C13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17DD" w:rsidP="003C13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E17DD" w:rsidP="003C13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3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7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1374" w:rsidRPr="00EE17DD" w:rsidP="00EE17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3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7DD" w:rsidRPr="002D2AF8" w:rsidP="003C13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ICPPRN2870 Use digital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EE17DD" w:rsidP="003C13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B2B2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585C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3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13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13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13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13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13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13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13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13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13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13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1374"/>
  </w:style>
  <w:style w:type="character" w:customStyle="1" w:styleId="Heading1Char">
    <w:name w:val="Heading 1 Char"/>
    <w:basedOn w:val="DefaultParagraphFont"/>
    <w:link w:val="Heading1"/>
    <w:rsid w:val="003C13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13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13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13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1374"/>
    <w:rPr>
      <w:b/>
      <w:spacing w:val="0"/>
    </w:rPr>
  </w:style>
  <w:style w:type="paragraph" w:customStyle="1" w:styleId="SuperHeading">
    <w:name w:val="SuperHeading"/>
    <w:basedOn w:val="Normal"/>
    <w:rsid w:val="003C13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13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13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13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13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13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13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13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13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13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13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13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13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13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13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13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13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13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13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13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13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13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13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13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13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13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13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13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13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13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13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13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13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13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13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1374"/>
    <w:rPr>
      <w:i/>
    </w:rPr>
  </w:style>
  <w:style w:type="paragraph" w:styleId="Caption">
    <w:name w:val="caption"/>
    <w:basedOn w:val="BodyText"/>
    <w:next w:val="Normal"/>
    <w:qFormat/>
    <w:rsid w:val="003C13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13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13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1374"/>
  </w:style>
  <w:style w:type="paragraph" w:styleId="TableofFigures">
    <w:name w:val="table of figures"/>
    <w:basedOn w:val="Normal"/>
    <w:next w:val="Normal"/>
    <w:semiHidden/>
    <w:rsid w:val="003C13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13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1374"/>
    <w:rPr>
      <w:rFonts w:ascii="Wingdings" w:hAnsi="Wingdings"/>
    </w:rPr>
  </w:style>
  <w:style w:type="paragraph" w:customStyle="1" w:styleId="TableHeading">
    <w:name w:val="Table Heading"/>
    <w:basedOn w:val="HeadingBase"/>
    <w:rsid w:val="003C13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1374"/>
    <w:rPr>
      <w:color w:val="0033CC"/>
      <w:u w:val="none"/>
    </w:rPr>
  </w:style>
  <w:style w:type="paragraph" w:customStyle="1" w:styleId="BodyTextRight">
    <w:name w:val="Body Text Right"/>
    <w:basedOn w:val="BodyText"/>
    <w:rsid w:val="003C13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13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13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13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13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13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1374"/>
    <w:rPr>
      <w:sz w:val="32"/>
    </w:rPr>
  </w:style>
  <w:style w:type="paragraph" w:customStyle="1" w:styleId="HeadingProcedure">
    <w:name w:val="Heading Procedure"/>
    <w:basedOn w:val="HeadingBase"/>
    <w:next w:val="Normal"/>
    <w:rsid w:val="003C13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1374"/>
    <w:pPr>
      <w:spacing w:before="60" w:after="60"/>
    </w:pPr>
  </w:style>
  <w:style w:type="paragraph" w:styleId="ListContinue">
    <w:name w:val="List Continue"/>
    <w:basedOn w:val="List"/>
    <w:rsid w:val="003C1374"/>
    <w:pPr>
      <w:ind w:firstLine="0"/>
    </w:pPr>
  </w:style>
  <w:style w:type="paragraph" w:customStyle="1" w:styleId="ListNote">
    <w:name w:val="List Note"/>
    <w:basedOn w:val="List"/>
    <w:rsid w:val="003C13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13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13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1374"/>
    <w:rPr>
      <w:rFonts w:ascii="Courier New" w:hAnsi="Courier New"/>
    </w:rPr>
  </w:style>
  <w:style w:type="paragraph" w:customStyle="1" w:styleId="NoteBullet">
    <w:name w:val="Note Bullet"/>
    <w:basedOn w:val="Note"/>
    <w:rsid w:val="003C13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13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13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13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13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13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13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1374"/>
    <w:rPr>
      <w:b/>
      <w:smallCaps/>
    </w:rPr>
  </w:style>
  <w:style w:type="paragraph" w:customStyle="1" w:styleId="TableListNumber">
    <w:name w:val="Table List Number"/>
    <w:basedOn w:val="ListNumber"/>
    <w:rsid w:val="003C13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13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1374"/>
    <w:pPr>
      <w:numPr>
        <w:numId w:val="8"/>
      </w:numPr>
    </w:pPr>
  </w:style>
  <w:style w:type="paragraph" w:customStyle="1" w:styleId="ListAlpha2">
    <w:name w:val="List Alpha 2"/>
    <w:basedOn w:val="List2"/>
    <w:rsid w:val="003C1374"/>
    <w:pPr>
      <w:numPr>
        <w:numId w:val="7"/>
      </w:numPr>
    </w:pPr>
  </w:style>
  <w:style w:type="paragraph" w:styleId="List2">
    <w:name w:val="List 2"/>
    <w:basedOn w:val="BodyText"/>
    <w:rsid w:val="003C13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13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13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13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13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13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1374"/>
    <w:pPr>
      <w:numPr>
        <w:numId w:val="3"/>
      </w:numPr>
    </w:pPr>
  </w:style>
  <w:style w:type="paragraph" w:styleId="ListContinue2">
    <w:name w:val="List Continue 2"/>
    <w:basedOn w:val="List2"/>
    <w:rsid w:val="003C1374"/>
    <w:pPr>
      <w:ind w:firstLine="0"/>
    </w:pPr>
  </w:style>
  <w:style w:type="paragraph" w:styleId="ListContinue3">
    <w:name w:val="List Continue 3"/>
    <w:basedOn w:val="List3"/>
    <w:rsid w:val="003C1374"/>
    <w:pPr>
      <w:ind w:left="1021" w:firstLine="0"/>
    </w:pPr>
  </w:style>
  <w:style w:type="paragraph" w:styleId="ListContinue4">
    <w:name w:val="List Continue 4"/>
    <w:basedOn w:val="List4"/>
    <w:rsid w:val="003C1374"/>
    <w:pPr>
      <w:ind w:firstLine="0"/>
    </w:pPr>
  </w:style>
  <w:style w:type="paragraph" w:styleId="ListContinue5">
    <w:name w:val="List Continue 5"/>
    <w:basedOn w:val="List5"/>
    <w:rsid w:val="003C1374"/>
    <w:pPr>
      <w:ind w:firstLine="0"/>
    </w:pPr>
  </w:style>
  <w:style w:type="paragraph" w:styleId="ListNumber3">
    <w:name w:val="List Number 3"/>
    <w:basedOn w:val="List3"/>
    <w:rsid w:val="003C1374"/>
    <w:pPr>
      <w:numPr>
        <w:numId w:val="4"/>
      </w:numPr>
    </w:pPr>
  </w:style>
  <w:style w:type="paragraph" w:styleId="ListNumber4">
    <w:name w:val="List Number 4"/>
    <w:basedOn w:val="List4"/>
    <w:rsid w:val="003C1374"/>
    <w:pPr>
      <w:numPr>
        <w:numId w:val="5"/>
      </w:numPr>
    </w:pPr>
  </w:style>
  <w:style w:type="paragraph" w:styleId="ListNumber5">
    <w:name w:val="List Number 5"/>
    <w:basedOn w:val="List5"/>
    <w:rsid w:val="003C1374"/>
    <w:pPr>
      <w:numPr>
        <w:numId w:val="6"/>
      </w:numPr>
    </w:pPr>
  </w:style>
  <w:style w:type="paragraph" w:styleId="BlockText">
    <w:name w:val="Block Text"/>
    <w:basedOn w:val="Normal"/>
    <w:rsid w:val="003C13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13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1374"/>
    <w:rPr>
      <w:sz w:val="16"/>
      <w:vertAlign w:val="superscript"/>
    </w:rPr>
  </w:style>
  <w:style w:type="character" w:customStyle="1" w:styleId="Symbols">
    <w:name w:val="Symbols"/>
    <w:basedOn w:val="DefaultParagraphFont"/>
    <w:rsid w:val="003C1374"/>
    <w:rPr>
      <w:rFonts w:ascii="Symbol" w:hAnsi="Symbol"/>
    </w:rPr>
  </w:style>
  <w:style w:type="character" w:customStyle="1" w:styleId="MenuOptions">
    <w:name w:val="Menu Options"/>
    <w:basedOn w:val="DefaultParagraphFont"/>
    <w:rsid w:val="003C13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1374"/>
    <w:rPr>
      <w:b/>
    </w:rPr>
  </w:style>
  <w:style w:type="character" w:customStyle="1" w:styleId="Underlined">
    <w:name w:val="Underlined"/>
    <w:basedOn w:val="DefaultParagraphFont"/>
    <w:rsid w:val="003C1374"/>
    <w:rPr>
      <w:u w:val="single"/>
    </w:rPr>
  </w:style>
  <w:style w:type="paragraph" w:customStyle="1" w:styleId="TableBodyTextRight">
    <w:name w:val="Table Body Text Right"/>
    <w:basedOn w:val="TableBodyText"/>
    <w:rsid w:val="003C13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1374"/>
    <w:rPr>
      <w:sz w:val="18"/>
    </w:rPr>
  </w:style>
  <w:style w:type="paragraph" w:customStyle="1" w:styleId="BodySmallRight">
    <w:name w:val="Body Small Right"/>
    <w:basedOn w:val="BodyTextRight"/>
    <w:rsid w:val="003C1374"/>
    <w:rPr>
      <w:sz w:val="18"/>
      <w:szCs w:val="18"/>
    </w:rPr>
  </w:style>
  <w:style w:type="paragraph" w:customStyle="1" w:styleId="MarginEdition">
    <w:name w:val="Margin Edition"/>
    <w:basedOn w:val="MarginNote"/>
    <w:rsid w:val="003C13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1374"/>
    <w:rPr>
      <w:sz w:val="2"/>
      <w:szCs w:val="2"/>
    </w:rPr>
  </w:style>
  <w:style w:type="character" w:customStyle="1" w:styleId="Small">
    <w:name w:val="Small"/>
    <w:basedOn w:val="DefaultParagraphFont"/>
    <w:rsid w:val="003C1374"/>
    <w:rPr>
      <w:sz w:val="16"/>
    </w:rPr>
  </w:style>
  <w:style w:type="paragraph" w:customStyle="1" w:styleId="WideTable">
    <w:name w:val="Wide Table"/>
    <w:basedOn w:val="Normal"/>
    <w:rsid w:val="003C13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1374"/>
  </w:style>
  <w:style w:type="paragraph" w:styleId="Quote">
    <w:name w:val="Quote"/>
    <w:basedOn w:val="Heading1"/>
    <w:link w:val="QuoteChar"/>
    <w:qFormat/>
    <w:rsid w:val="003C13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13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1374"/>
    <w:pPr>
      <w:pageBreakBefore/>
    </w:pPr>
  </w:style>
  <w:style w:type="paragraph" w:customStyle="1" w:styleId="Border">
    <w:name w:val="Border"/>
    <w:basedOn w:val="Normal"/>
    <w:qFormat/>
    <w:rsid w:val="003C13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13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3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3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13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13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13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13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13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1374"/>
    <w:rPr>
      <w:u w:val="single"/>
    </w:rPr>
  </w:style>
  <w:style w:type="character" w:customStyle="1" w:styleId="BoldandItalics">
    <w:name w:val="Bold and Italics"/>
    <w:qFormat/>
    <w:rsid w:val="003C1374"/>
    <w:rPr>
      <w:b/>
      <w:i/>
      <w:u w:val="none"/>
    </w:rPr>
  </w:style>
  <w:style w:type="paragraph" w:styleId="BalloonText">
    <w:name w:val="Balloon Text"/>
    <w:basedOn w:val="Normal"/>
    <w:link w:val="BalloonTextChar"/>
    <w:rsid w:val="003C13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13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13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13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13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13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1374"/>
    <w:pPr>
      <w:spacing w:before="0" w:after="0"/>
    </w:pPr>
  </w:style>
  <w:style w:type="paragraph" w:customStyle="1" w:styleId="BodyTextBold">
    <w:name w:val="Body Text Bold"/>
    <w:basedOn w:val="BodyText"/>
    <w:qFormat/>
    <w:rsid w:val="003C1374"/>
    <w:rPr>
      <w:b/>
    </w:rPr>
  </w:style>
  <w:style w:type="character" w:styleId="Hyperlink">
    <w:name w:val="Hyperlink"/>
    <w:basedOn w:val="DefaultParagraphFont"/>
    <w:uiPriority w:val="99"/>
    <w:unhideWhenUsed/>
    <w:rsid w:val="00EE17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2149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2445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ICPPRN2870 Use digital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2021-07-20T05:42:00Z</dcterms:created>
  <dcterms:modified xsi:type="dcterms:W3CDTF">2021-07-20T05:42:00Z</dcterms:modified>
</cp:coreProperties>
</file>