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B59" w:rsidP="00601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ICPPRN2850 Use digital workflow</w:t>
      </w:r>
      <w:r>
        <w:fldChar w:fldCharType="end"/>
      </w:r>
    </w:p>
    <w:p w:rsidR="00601B59" w:rsidP="00601B59">
      <w:pPr>
        <w:pStyle w:val="Version"/>
        <w:sectPr w:rsidSect="00546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B6E" w:rsidP="00546B6E">
      <w:pPr>
        <w:pStyle w:val="SuperHeading"/>
      </w:pPr>
      <w:r w:rsidRPr="00546B6E">
        <w:t>Assessment Requirements for ICPPRN2850 Use digital workflow</w:t>
      </w:r>
    </w:p>
    <w:p w:rsidR="00000000" w:rsidRPr="00546B6E" w:rsidP="00546B6E">
      <w:pPr>
        <w:pStyle w:val="Heading1"/>
      </w:pPr>
      <w:bookmarkStart w:id="1" w:name="O_1073305"/>
      <w:bookmarkEnd w:id="1"/>
      <w:r w:rsidRPr="00546B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46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B6E" w:rsidP="00546B6E">
            <w:pPr>
              <w:pStyle w:val="BodyText"/>
            </w:pPr>
            <w:r w:rsidRPr="00546B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B6E">
            <w:pPr>
              <w:pStyle w:val="BodyText"/>
              <w:rPr>
                <w:lang w:val="en-NZ"/>
              </w:rPr>
            </w:pPr>
            <w:r w:rsidRPr="00546B6E">
              <w:rPr>
                <w:rStyle w:val="SpecialBold"/>
              </w:rPr>
              <w:t>Comments</w:t>
            </w:r>
          </w:p>
        </w:tc>
      </w:tr>
      <w:tr w:rsidTr="00546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B6E">
            <w:pPr>
              <w:pStyle w:val="BodyText"/>
              <w:rPr>
                <w:lang w:val="en-NZ"/>
              </w:rPr>
            </w:pPr>
            <w:r w:rsidRPr="00546B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B6E" w:rsidP="00546B6E">
            <w:pPr>
              <w:pStyle w:val="BodyText"/>
            </w:pPr>
            <w:r w:rsidRPr="00546B6E">
              <w:t>This version first released with ICP Printing and Graphic Arts Training Package Version 4.0.</w:t>
            </w:r>
          </w:p>
        </w:tc>
      </w:tr>
    </w:tbl>
    <w:p w:rsidR="00000000" w:rsidRPr="00546B6E" w:rsidP="00546B6E">
      <w:pPr>
        <w:pStyle w:val="BodyText"/>
      </w:pPr>
    </w:p>
    <w:p w:rsidR="00000000" w:rsidRPr="00546B6E" w:rsidP="00546B6E">
      <w:pPr>
        <w:pStyle w:val="AllowPageBreak"/>
      </w:pPr>
    </w:p>
    <w:p w:rsidR="00000000" w:rsidRPr="00546B6E" w:rsidP="00546B6E">
      <w:pPr>
        <w:pStyle w:val="Heading1"/>
      </w:pPr>
      <w:bookmarkStart w:id="2" w:name="O_1073308"/>
      <w:bookmarkEnd w:id="2"/>
      <w:r w:rsidRPr="00546B6E">
        <w:t>Performance Evidence</w:t>
      </w:r>
    </w:p>
    <w:p w:rsidR="00000000" w:rsidRPr="00546B6E" w:rsidP="00601B59">
      <w:pPr>
        <w:pStyle w:val="BodyText"/>
      </w:pPr>
      <w:r w:rsidRPr="00546B6E">
        <w:t>The candidate must demonstrate the ability to complete</w:t>
      </w:r>
      <w:r w:rsidRPr="00546B6E">
        <w:t xml:space="preserve"> the tasks outlined in the elements, performance criteria and foundation skills of this unit, including evidence of the ability to:</w:t>
      </w:r>
    </w:p>
    <w:p w:rsidR="00000000" w:rsidRPr="00546B6E" w:rsidP="00546B6E">
      <w:pPr>
        <w:pStyle w:val="ListBullet"/>
      </w:pPr>
      <w:r w:rsidRPr="00546B6E">
        <w:t>produce at least two different printed products in a digital workflow, including:</w:t>
      </w:r>
    </w:p>
    <w:p w:rsidR="00000000" w:rsidRPr="00546B6E" w:rsidP="00546B6E">
      <w:pPr>
        <w:pStyle w:val="ListBullet2"/>
      </w:pPr>
      <w:r w:rsidRPr="00546B6E">
        <w:t>interpreting job requirements</w:t>
      </w:r>
    </w:p>
    <w:p w:rsidR="00000000" w:rsidRPr="00546B6E" w:rsidP="00546B6E">
      <w:pPr>
        <w:pStyle w:val="ListBullet2"/>
      </w:pPr>
      <w:r w:rsidRPr="00546B6E">
        <w:t>selecting equipment and software</w:t>
      </w:r>
    </w:p>
    <w:p w:rsidR="00000000" w:rsidRPr="00546B6E" w:rsidP="00546B6E">
      <w:pPr>
        <w:pStyle w:val="ListBullet2"/>
      </w:pPr>
      <w:r w:rsidRPr="00546B6E">
        <w:t>completing tasks according to job requirements.</w:t>
      </w:r>
    </w:p>
    <w:p w:rsidR="00000000" w:rsidRPr="00546B6E" w:rsidP="00546B6E">
      <w:pPr>
        <w:pStyle w:val="AllowPageBreak"/>
      </w:pPr>
    </w:p>
    <w:p w:rsidR="00000000" w:rsidRPr="00546B6E" w:rsidP="00546B6E">
      <w:pPr>
        <w:pStyle w:val="Heading1"/>
      </w:pPr>
      <w:bookmarkStart w:id="3" w:name="O_1073307"/>
      <w:bookmarkEnd w:id="3"/>
      <w:r w:rsidRPr="00546B6E">
        <w:t>Knowledge Evidence</w:t>
      </w:r>
    </w:p>
    <w:p w:rsidR="00000000" w:rsidRPr="00546B6E" w:rsidP="00601B59">
      <w:pPr>
        <w:pStyle w:val="BodyText"/>
      </w:pPr>
      <w:r w:rsidRPr="00546B6E">
        <w:t>The candidate must be able to demonstrate knowledge to complete the tasks outlined in the elements, performance criteria and foundation s</w:t>
      </w:r>
      <w:r w:rsidRPr="00546B6E">
        <w:t>kills of this unit, including knowledge of:</w:t>
      </w:r>
    </w:p>
    <w:p w:rsidR="00000000" w:rsidRPr="00546B6E" w:rsidP="00546B6E">
      <w:pPr>
        <w:pStyle w:val="ListBullet"/>
      </w:pPr>
      <w:r w:rsidRPr="00546B6E">
        <w:t>work health and safety (WHS) requirements associated with working on a computer</w:t>
      </w:r>
    </w:p>
    <w:p w:rsidR="00000000" w:rsidRPr="00546B6E" w:rsidP="00546B6E">
      <w:pPr>
        <w:pStyle w:val="ListBullet"/>
      </w:pPr>
      <w:r w:rsidRPr="00546B6E">
        <w:t>aspects of a digital workflow, including:</w:t>
      </w:r>
    </w:p>
    <w:p w:rsidR="00000000" w:rsidRPr="00546B6E" w:rsidP="00546B6E">
      <w:pPr>
        <w:pStyle w:val="ListBullet2"/>
      </w:pPr>
      <w:r w:rsidRPr="00546B6E">
        <w:t>content confirmation</w:t>
      </w:r>
    </w:p>
    <w:p w:rsidR="00000000" w:rsidRPr="00546B6E" w:rsidP="00546B6E">
      <w:pPr>
        <w:pStyle w:val="ListBullet2"/>
      </w:pPr>
      <w:r w:rsidRPr="00546B6E">
        <w:t>scheduling</w:t>
      </w:r>
    </w:p>
    <w:p w:rsidR="00000000" w:rsidRPr="00546B6E" w:rsidP="00546B6E">
      <w:pPr>
        <w:pStyle w:val="ListBullet2"/>
      </w:pPr>
      <w:r w:rsidRPr="00546B6E">
        <w:t>communication processes</w:t>
      </w:r>
    </w:p>
    <w:p w:rsidR="00000000" w:rsidRPr="00546B6E" w:rsidP="00546B6E">
      <w:pPr>
        <w:pStyle w:val="ListBullet2"/>
      </w:pPr>
      <w:r w:rsidRPr="00546B6E">
        <w:t>file management – naming, storag</w:t>
      </w:r>
      <w:r w:rsidRPr="00546B6E">
        <w:t>e, saving, archiving</w:t>
      </w:r>
    </w:p>
    <w:p w:rsidR="00000000" w:rsidRPr="00546B6E" w:rsidP="00546B6E">
      <w:pPr>
        <w:pStyle w:val="ListBullet2"/>
      </w:pPr>
      <w:r w:rsidRPr="00546B6E">
        <w:t>editing processes</w:t>
      </w:r>
    </w:p>
    <w:p w:rsidR="00000000" w:rsidRPr="00546B6E" w:rsidP="00546B6E">
      <w:pPr>
        <w:pStyle w:val="ListBullet2"/>
      </w:pPr>
      <w:r w:rsidRPr="00546B6E">
        <w:t>distribution</w:t>
      </w:r>
    </w:p>
    <w:p w:rsidR="00000000" w:rsidRPr="00546B6E" w:rsidP="00546B6E">
      <w:pPr>
        <w:pStyle w:val="ListBullet"/>
      </w:pPr>
      <w:r w:rsidRPr="00546B6E">
        <w:t>order of procedures undertaken within a digital workflow</w:t>
      </w:r>
    </w:p>
    <w:p w:rsidR="00000000" w:rsidRPr="00546B6E" w:rsidP="00546B6E">
      <w:pPr>
        <w:pStyle w:val="ListBullet"/>
      </w:pPr>
      <w:r w:rsidRPr="00546B6E">
        <w:t>problems that can occur in a digital workflow and methods to address them</w:t>
      </w:r>
    </w:p>
    <w:p w:rsidR="00000000" w:rsidRPr="00546B6E" w:rsidP="00546B6E">
      <w:pPr>
        <w:pStyle w:val="ListBullet"/>
      </w:pPr>
      <w:r w:rsidRPr="00546B6E">
        <w:t>equipment used in a digital workflow</w:t>
      </w:r>
    </w:p>
    <w:p w:rsidR="00000000" w:rsidRPr="00546B6E" w:rsidP="00546B6E">
      <w:pPr>
        <w:pStyle w:val="ListBullet"/>
      </w:pPr>
      <w:r w:rsidRPr="00546B6E">
        <w:t>types of software used in a digital workflow, their key features and purpose</w:t>
      </w:r>
    </w:p>
    <w:p w:rsidR="00000000" w:rsidRPr="00546B6E" w:rsidP="00546B6E">
      <w:pPr>
        <w:pStyle w:val="ListBullet"/>
      </w:pPr>
      <w:r w:rsidRPr="00546B6E">
        <w:t>printing and other publication processes used within a digital workflow</w:t>
      </w:r>
    </w:p>
    <w:p w:rsidR="00000000" w:rsidRPr="00546B6E" w:rsidP="00546B6E">
      <w:pPr>
        <w:pStyle w:val="ListBullet"/>
      </w:pPr>
      <w:r w:rsidRPr="00546B6E">
        <w:t>the environmental management plan and recycling standards</w:t>
      </w:r>
    </w:p>
    <w:p w:rsidR="00000000" w:rsidRPr="00546B6E" w:rsidP="00546B6E">
      <w:pPr>
        <w:pStyle w:val="ListBullet"/>
      </w:pPr>
      <w:r w:rsidRPr="00546B6E">
        <w:t>manufacturer manuals, enterprise procedures and w</w:t>
      </w:r>
      <w:r w:rsidRPr="00546B6E">
        <w:t>ork health and safety documentation, including their location and purpose.</w:t>
      </w:r>
    </w:p>
    <w:p w:rsidR="00000000" w:rsidRPr="00546B6E" w:rsidP="00546B6E">
      <w:pPr>
        <w:pStyle w:val="AllowPageBreak"/>
      </w:pPr>
    </w:p>
    <w:p w:rsidR="00000000" w:rsidRPr="00546B6E" w:rsidP="00546B6E">
      <w:pPr>
        <w:pStyle w:val="Heading1"/>
      </w:pPr>
      <w:bookmarkStart w:id="4" w:name="O_1073306"/>
      <w:bookmarkEnd w:id="4"/>
      <w:r w:rsidRPr="00546B6E">
        <w:t>Assessment Conditions</w:t>
      </w:r>
    </w:p>
    <w:p w:rsidR="00000000" w:rsidRPr="00546B6E" w:rsidP="00601B59">
      <w:pPr>
        <w:pStyle w:val="BodyText"/>
      </w:pPr>
      <w:r w:rsidRPr="00546B6E">
        <w:t>Skills in this unit must be demonstrated in a workplace or simulated environment where the conditions are typical of those in a working envi</w:t>
      </w:r>
      <w:r w:rsidRPr="00546B6E">
        <w:t xml:space="preserve">ronment in this industry. </w:t>
      </w:r>
    </w:p>
    <w:p w:rsidR="00000000" w:rsidRPr="00546B6E" w:rsidP="00601B59">
      <w:pPr>
        <w:pStyle w:val="BodyText"/>
      </w:pPr>
      <w:r w:rsidRPr="00546B6E">
        <w:t>This includes access to:</w:t>
      </w:r>
    </w:p>
    <w:p w:rsidR="00000000" w:rsidRPr="00546B6E" w:rsidP="00546B6E">
      <w:pPr>
        <w:pStyle w:val="ListBullet"/>
      </w:pPr>
      <w:r w:rsidRPr="00546B6E">
        <w:t>special purpose tools, equipment and materials</w:t>
      </w:r>
    </w:p>
    <w:p w:rsidR="00000000" w:rsidRPr="00546B6E" w:rsidP="00546B6E">
      <w:pPr>
        <w:pStyle w:val="ListBullet"/>
      </w:pPr>
      <w:r w:rsidRPr="00546B6E">
        <w:t>high-end graphics and layout software</w:t>
      </w:r>
    </w:p>
    <w:p w:rsidR="00000000" w:rsidRPr="00546B6E" w:rsidP="00546B6E">
      <w:pPr>
        <w:pStyle w:val="ListBullet"/>
      </w:pPr>
      <w:r w:rsidRPr="00546B6E">
        <w:t>digital output devices.</w:t>
      </w:r>
    </w:p>
    <w:p w:rsidR="00000000" w:rsidRPr="00546B6E" w:rsidP="00601B59">
      <w:pPr>
        <w:pStyle w:val="BodyText"/>
      </w:pPr>
      <w:r w:rsidRPr="00546B6E">
        <w:t>Assessors of this unit must satisfy the requirements for assessors in applicable vocational ed</w:t>
      </w:r>
      <w:r w:rsidRPr="00546B6E">
        <w:t>ucation and training legislation, frameworks and/or standards.</w:t>
      </w:r>
    </w:p>
    <w:p w:rsidR="00000000" w:rsidRPr="00546B6E" w:rsidP="00546B6E">
      <w:pPr>
        <w:pStyle w:val="Heading1"/>
      </w:pPr>
      <w:bookmarkStart w:id="5" w:name="O_1073304"/>
      <w:bookmarkEnd w:id="5"/>
      <w:r w:rsidRPr="00546B6E">
        <w:t>Links</w:t>
      </w:r>
    </w:p>
    <w:p w:rsidR="00000000" w:rsidRPr="00546B6E" w:rsidP="00601B59">
      <w:pPr>
        <w:pStyle w:val="BodyText"/>
      </w:pPr>
      <w:r w:rsidRPr="00546B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2385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46B6E" w:rsidP="00546B6E"/>
    <w:sectPr w:rsidSect="00546B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6E" w:rsidRPr="00601B59" w:rsidP="00601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59" w:rsidP="00546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B59" w:rsidP="00546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1B59" w:rsidP="00546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B6E" w:rsidRPr="00601B59" w:rsidP="00601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59" w:rsidRPr="002D2AF8" w:rsidP="00546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ICPPRN2850 Use digital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01B59" w:rsidP="00546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DE18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444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BCF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B6E"/>
  </w:style>
  <w:style w:type="character" w:customStyle="1" w:styleId="Heading1Char">
    <w:name w:val="Heading 1 Char"/>
    <w:basedOn w:val="DefaultParagraphFont"/>
    <w:link w:val="Heading1"/>
    <w:rsid w:val="00546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B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B6E"/>
    <w:rPr>
      <w:b/>
      <w:spacing w:val="0"/>
    </w:rPr>
  </w:style>
  <w:style w:type="paragraph" w:styleId="ListBullet2">
    <w:name w:val="List Bullet 2"/>
    <w:basedOn w:val="List2"/>
    <w:rsid w:val="00546B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B6E"/>
    <w:rPr>
      <w:i/>
    </w:rPr>
  </w:style>
  <w:style w:type="paragraph" w:styleId="Caption">
    <w:name w:val="caption"/>
    <w:basedOn w:val="BodyText"/>
    <w:next w:val="Normal"/>
    <w:qFormat/>
    <w:rsid w:val="00546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B6E"/>
  </w:style>
  <w:style w:type="paragraph" w:styleId="TableofFigures">
    <w:name w:val="table of figures"/>
    <w:basedOn w:val="Normal"/>
    <w:next w:val="Normal"/>
    <w:semiHidden/>
    <w:rsid w:val="00546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B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B6E"/>
    <w:rPr>
      <w:rFonts w:ascii="Wingdings" w:hAnsi="Wingdings"/>
    </w:rPr>
  </w:style>
  <w:style w:type="paragraph" w:customStyle="1" w:styleId="TableHeading">
    <w:name w:val="Table Heading"/>
    <w:basedOn w:val="HeadingBase"/>
    <w:rsid w:val="00546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B6E"/>
    <w:rPr>
      <w:color w:val="0033CC"/>
      <w:u w:val="none"/>
    </w:rPr>
  </w:style>
  <w:style w:type="paragraph" w:customStyle="1" w:styleId="BodyTextRight">
    <w:name w:val="Body Text Right"/>
    <w:basedOn w:val="BodyText"/>
    <w:rsid w:val="00546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B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B6E"/>
    <w:rPr>
      <w:sz w:val="32"/>
    </w:rPr>
  </w:style>
  <w:style w:type="paragraph" w:customStyle="1" w:styleId="HeadingProcedure">
    <w:name w:val="Heading Procedure"/>
    <w:basedOn w:val="HeadingBase"/>
    <w:next w:val="Normal"/>
    <w:rsid w:val="00546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B6E"/>
    <w:pPr>
      <w:spacing w:before="60" w:after="60"/>
    </w:pPr>
  </w:style>
  <w:style w:type="paragraph" w:styleId="ListContinue">
    <w:name w:val="List Continue"/>
    <w:basedOn w:val="List"/>
    <w:rsid w:val="00546B6E"/>
    <w:pPr>
      <w:ind w:firstLine="0"/>
    </w:pPr>
  </w:style>
  <w:style w:type="paragraph" w:customStyle="1" w:styleId="ListNote">
    <w:name w:val="List Note"/>
    <w:basedOn w:val="List"/>
    <w:rsid w:val="00546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B6E"/>
    <w:rPr>
      <w:rFonts w:ascii="Courier New" w:hAnsi="Courier New"/>
    </w:rPr>
  </w:style>
  <w:style w:type="paragraph" w:customStyle="1" w:styleId="NoteBullet">
    <w:name w:val="Note Bullet"/>
    <w:basedOn w:val="Note"/>
    <w:rsid w:val="00546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B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B6E"/>
    <w:rPr>
      <w:b/>
      <w:smallCaps/>
    </w:rPr>
  </w:style>
  <w:style w:type="paragraph" w:customStyle="1" w:styleId="TableListNumber">
    <w:name w:val="Table List Number"/>
    <w:basedOn w:val="ListNumber"/>
    <w:rsid w:val="00546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B6E"/>
    <w:pPr>
      <w:numPr>
        <w:numId w:val="9"/>
      </w:numPr>
    </w:pPr>
  </w:style>
  <w:style w:type="paragraph" w:customStyle="1" w:styleId="ListAlpha2">
    <w:name w:val="List Alpha 2"/>
    <w:basedOn w:val="List2"/>
    <w:rsid w:val="00546B6E"/>
    <w:pPr>
      <w:numPr>
        <w:numId w:val="8"/>
      </w:numPr>
    </w:pPr>
  </w:style>
  <w:style w:type="paragraph" w:styleId="List2">
    <w:name w:val="List 2"/>
    <w:basedOn w:val="BodyText"/>
    <w:rsid w:val="00546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B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B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B6E"/>
    <w:pPr>
      <w:numPr>
        <w:numId w:val="4"/>
      </w:numPr>
    </w:pPr>
  </w:style>
  <w:style w:type="paragraph" w:styleId="ListContinue2">
    <w:name w:val="List Continue 2"/>
    <w:basedOn w:val="List2"/>
    <w:rsid w:val="00546B6E"/>
    <w:pPr>
      <w:ind w:firstLine="0"/>
    </w:pPr>
  </w:style>
  <w:style w:type="paragraph" w:styleId="ListContinue3">
    <w:name w:val="List Continue 3"/>
    <w:basedOn w:val="List3"/>
    <w:rsid w:val="00546B6E"/>
    <w:pPr>
      <w:ind w:left="1021" w:firstLine="0"/>
    </w:pPr>
  </w:style>
  <w:style w:type="paragraph" w:styleId="ListContinue4">
    <w:name w:val="List Continue 4"/>
    <w:basedOn w:val="List4"/>
    <w:rsid w:val="00546B6E"/>
    <w:pPr>
      <w:ind w:firstLine="0"/>
    </w:pPr>
  </w:style>
  <w:style w:type="paragraph" w:styleId="ListContinue5">
    <w:name w:val="List Continue 5"/>
    <w:basedOn w:val="List5"/>
    <w:rsid w:val="00546B6E"/>
    <w:pPr>
      <w:ind w:firstLine="0"/>
    </w:pPr>
  </w:style>
  <w:style w:type="paragraph" w:styleId="ListNumber3">
    <w:name w:val="List Number 3"/>
    <w:basedOn w:val="List3"/>
    <w:rsid w:val="00546B6E"/>
    <w:pPr>
      <w:numPr>
        <w:numId w:val="5"/>
      </w:numPr>
    </w:pPr>
  </w:style>
  <w:style w:type="paragraph" w:styleId="ListNumber4">
    <w:name w:val="List Number 4"/>
    <w:basedOn w:val="List4"/>
    <w:rsid w:val="00546B6E"/>
    <w:pPr>
      <w:numPr>
        <w:numId w:val="6"/>
      </w:numPr>
    </w:pPr>
  </w:style>
  <w:style w:type="paragraph" w:styleId="ListNumber5">
    <w:name w:val="List Number 5"/>
    <w:basedOn w:val="List5"/>
    <w:rsid w:val="00546B6E"/>
    <w:pPr>
      <w:numPr>
        <w:numId w:val="7"/>
      </w:numPr>
    </w:pPr>
  </w:style>
  <w:style w:type="paragraph" w:styleId="BlockText">
    <w:name w:val="Block Text"/>
    <w:basedOn w:val="Normal"/>
    <w:rsid w:val="00546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B6E"/>
    <w:rPr>
      <w:sz w:val="16"/>
      <w:vertAlign w:val="superscript"/>
    </w:rPr>
  </w:style>
  <w:style w:type="character" w:customStyle="1" w:styleId="Symbols">
    <w:name w:val="Symbols"/>
    <w:basedOn w:val="DefaultParagraphFont"/>
    <w:rsid w:val="00546B6E"/>
    <w:rPr>
      <w:rFonts w:ascii="Symbol" w:hAnsi="Symbol"/>
    </w:rPr>
  </w:style>
  <w:style w:type="character" w:customStyle="1" w:styleId="MenuOptions">
    <w:name w:val="Menu Options"/>
    <w:basedOn w:val="DefaultParagraphFont"/>
    <w:rsid w:val="00546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B6E"/>
    <w:rPr>
      <w:b/>
    </w:rPr>
  </w:style>
  <w:style w:type="character" w:customStyle="1" w:styleId="Underlined">
    <w:name w:val="Underlined"/>
    <w:basedOn w:val="DefaultParagraphFont"/>
    <w:rsid w:val="00546B6E"/>
    <w:rPr>
      <w:u w:val="single"/>
    </w:rPr>
  </w:style>
  <w:style w:type="paragraph" w:customStyle="1" w:styleId="TableBodyTextRight">
    <w:name w:val="Table Body Text Right"/>
    <w:basedOn w:val="TableBodyText"/>
    <w:rsid w:val="00546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B6E"/>
    <w:rPr>
      <w:sz w:val="18"/>
    </w:rPr>
  </w:style>
  <w:style w:type="paragraph" w:customStyle="1" w:styleId="BodySmallRight">
    <w:name w:val="Body Small Right"/>
    <w:basedOn w:val="BodyTextRight"/>
    <w:rsid w:val="00546B6E"/>
    <w:rPr>
      <w:sz w:val="18"/>
      <w:szCs w:val="18"/>
    </w:rPr>
  </w:style>
  <w:style w:type="paragraph" w:customStyle="1" w:styleId="MarginEdition">
    <w:name w:val="Margin Edition"/>
    <w:basedOn w:val="MarginNote"/>
    <w:rsid w:val="00546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B6E"/>
    <w:rPr>
      <w:sz w:val="2"/>
      <w:szCs w:val="2"/>
    </w:rPr>
  </w:style>
  <w:style w:type="character" w:customStyle="1" w:styleId="Small">
    <w:name w:val="Small"/>
    <w:basedOn w:val="DefaultParagraphFont"/>
    <w:rsid w:val="00546B6E"/>
    <w:rPr>
      <w:sz w:val="16"/>
    </w:rPr>
  </w:style>
  <w:style w:type="paragraph" w:customStyle="1" w:styleId="WideTable">
    <w:name w:val="Wide Table"/>
    <w:basedOn w:val="Normal"/>
    <w:rsid w:val="00546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B6E"/>
  </w:style>
  <w:style w:type="paragraph" w:styleId="Quote">
    <w:name w:val="Quote"/>
    <w:basedOn w:val="Heading1"/>
    <w:link w:val="QuoteChar"/>
    <w:qFormat/>
    <w:rsid w:val="00546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B6E"/>
    <w:pPr>
      <w:pageBreakBefore/>
    </w:pPr>
  </w:style>
  <w:style w:type="paragraph" w:customStyle="1" w:styleId="Border">
    <w:name w:val="Border"/>
    <w:basedOn w:val="Normal"/>
    <w:qFormat/>
    <w:rsid w:val="00546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B6E"/>
    <w:rPr>
      <w:u w:val="single"/>
    </w:rPr>
  </w:style>
  <w:style w:type="character" w:customStyle="1" w:styleId="BoldandItalics">
    <w:name w:val="Bold and Italics"/>
    <w:qFormat/>
    <w:rsid w:val="00546B6E"/>
    <w:rPr>
      <w:b/>
      <w:i/>
      <w:u w:val="none"/>
    </w:rPr>
  </w:style>
  <w:style w:type="paragraph" w:styleId="BalloonText">
    <w:name w:val="Balloon Text"/>
    <w:basedOn w:val="Normal"/>
    <w:link w:val="BalloonTextChar"/>
    <w:rsid w:val="00546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B6E"/>
    <w:pPr>
      <w:spacing w:before="0" w:after="0"/>
    </w:pPr>
  </w:style>
  <w:style w:type="paragraph" w:customStyle="1" w:styleId="BodyTextBold">
    <w:name w:val="Body Text Bold"/>
    <w:basedOn w:val="BodyText"/>
    <w:qFormat/>
    <w:rsid w:val="00546B6E"/>
    <w:rPr>
      <w:b/>
    </w:rPr>
  </w:style>
  <w:style w:type="character" w:styleId="Hyperlink">
    <w:name w:val="Hyperlink"/>
    <w:basedOn w:val="DefaultParagraphFont"/>
    <w:uiPriority w:val="99"/>
    <w:unhideWhenUsed/>
    <w:rsid w:val="00601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2117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ICPPRN2850 Use digital workflow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