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6670" w:rsidP="00D86670">
      <w:pPr>
        <w:pStyle w:val="Title"/>
      </w:pPr>
      <w:r>
        <w:fldChar w:fldCharType="begin"/>
      </w:r>
      <w:r>
        <w:instrText xml:space="preserve"> TITLE   \* MERGEFORMAT </w:instrText>
      </w:r>
      <w:r>
        <w:fldChar w:fldCharType="separate"/>
      </w:r>
      <w:r>
        <w:t>ICPPRN262 Produce foil stamped product</w:t>
      </w:r>
      <w:r>
        <w:fldChar w:fldCharType="end"/>
      </w:r>
    </w:p>
    <w:p w:rsidR="00D86670" w:rsidP="00D86670">
      <w:pPr>
        <w:pStyle w:val="Version"/>
        <w:sectPr w:rsidSect="009310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10B0" w:rsidP="009310B0">
      <w:pPr>
        <w:pStyle w:val="SuperHeading"/>
      </w:pPr>
      <w:r w:rsidRPr="009310B0">
        <w:t>ICPPRN262 Produce foil stamped product</w:t>
      </w:r>
    </w:p>
    <w:p w:rsidR="00000000" w:rsidRPr="009310B0" w:rsidP="009310B0">
      <w:pPr>
        <w:pStyle w:val="Heading1"/>
      </w:pPr>
      <w:bookmarkStart w:id="1" w:name="O_684203"/>
      <w:bookmarkEnd w:id="1"/>
      <w:r w:rsidRPr="009310B0">
        <w:t>Modification History</w:t>
      </w:r>
    </w:p>
    <w:tbl>
      <w:tblPr>
        <w:tblW w:w="0" w:type="auto"/>
        <w:tblLayout w:type="fixed"/>
        <w:tblCellMar>
          <w:left w:w="62" w:type="dxa"/>
          <w:right w:w="62" w:type="dxa"/>
        </w:tblCellMar>
        <w:tblLook w:val="0000"/>
      </w:tblPr>
      <w:tblGrid>
        <w:gridCol w:w="3091"/>
        <w:gridCol w:w="5873"/>
      </w:tblGrid>
      <w:tr w:rsidTr="009310B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0B0" w:rsidP="009310B0">
            <w:pPr>
              <w:pStyle w:val="BodyText"/>
            </w:pPr>
            <w:r w:rsidRPr="009310B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0B0">
            <w:pPr>
              <w:pStyle w:val="BodyText"/>
              <w:rPr>
                <w:lang w:val="en-NZ"/>
              </w:rPr>
            </w:pPr>
            <w:r w:rsidRPr="009310B0">
              <w:rPr>
                <w:rStyle w:val="SpecialBold"/>
              </w:rPr>
              <w:t>Comments</w:t>
            </w:r>
          </w:p>
        </w:tc>
      </w:tr>
      <w:tr w:rsidTr="009310B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0B0">
            <w:pPr>
              <w:pStyle w:val="BodyText"/>
              <w:rPr>
                <w:lang w:val="en-NZ"/>
              </w:rPr>
            </w:pPr>
            <w:r w:rsidRPr="009310B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0B0" w:rsidP="009310B0">
            <w:pPr>
              <w:pStyle w:val="BodyText"/>
            </w:pPr>
            <w:r w:rsidRPr="009310B0">
              <w:t>This version first released with ICP Printing and Graphic Arts Training Package Version 1.0.</w:t>
            </w:r>
          </w:p>
        </w:tc>
      </w:tr>
    </w:tbl>
    <w:p w:rsidR="00000000" w:rsidRPr="009310B0" w:rsidP="009310B0">
      <w:pPr>
        <w:pStyle w:val="BodyText"/>
      </w:pPr>
    </w:p>
    <w:p w:rsidR="00000000" w:rsidRPr="009310B0" w:rsidP="009310B0">
      <w:pPr>
        <w:pStyle w:val="AllowPageBreak"/>
      </w:pPr>
    </w:p>
    <w:p w:rsidR="00000000" w:rsidRPr="009310B0" w:rsidP="009310B0">
      <w:pPr>
        <w:pStyle w:val="Heading1"/>
      </w:pPr>
      <w:bookmarkStart w:id="2" w:name="O_684204"/>
      <w:bookmarkEnd w:id="2"/>
      <w:r w:rsidRPr="009310B0">
        <w:t>Application</w:t>
      </w:r>
    </w:p>
    <w:p w:rsidR="00000000" w:rsidRPr="009310B0" w:rsidP="00D86670">
      <w:pPr>
        <w:pStyle w:val="BodyText"/>
      </w:pPr>
      <w:r w:rsidRPr="009310B0">
        <w:t>This unit describes the skills and knowledge required to produce a foil stamped pro</w:t>
      </w:r>
      <w:r w:rsidRPr="009310B0">
        <w:t>duct using a gold blocking or hot foil machine in accordance with product quality standards.</w:t>
      </w:r>
    </w:p>
    <w:p w:rsidR="00000000" w:rsidRPr="009310B0" w:rsidP="00D86670">
      <w:pPr>
        <w:pStyle w:val="BodyText"/>
      </w:pPr>
      <w:r w:rsidRPr="009310B0">
        <w:t>It applies to individuals who work under direct supervision but are responsible for preparing materials, monitoring and cleaning equipment and machinery and ensuri</w:t>
      </w:r>
      <w:r w:rsidRPr="009310B0">
        <w:t>ng the production process is maintained.</w:t>
      </w:r>
    </w:p>
    <w:p w:rsidR="00000000" w:rsidRPr="009310B0" w:rsidP="00D86670">
      <w:pPr>
        <w:pStyle w:val="BodyText"/>
      </w:pPr>
      <w:r w:rsidRPr="009310B0">
        <w:t>No licensing, legislative or certification requirements apply to this unit at the time of publication.</w:t>
      </w:r>
    </w:p>
    <w:p w:rsidR="00000000" w:rsidRPr="009310B0" w:rsidP="009310B0">
      <w:pPr>
        <w:pStyle w:val="Heading1"/>
      </w:pPr>
      <w:bookmarkStart w:id="3" w:name="O_684209"/>
      <w:bookmarkEnd w:id="3"/>
      <w:r w:rsidRPr="009310B0">
        <w:t>Unit Sector</w:t>
      </w:r>
    </w:p>
    <w:p w:rsidR="00000000" w:rsidRPr="009310B0" w:rsidP="00D86670">
      <w:pPr>
        <w:pStyle w:val="BodyText"/>
      </w:pPr>
      <w:r w:rsidRPr="009310B0">
        <w:t>Printing</w:t>
      </w:r>
    </w:p>
    <w:p w:rsidR="00000000" w:rsidRPr="009310B0" w:rsidP="009310B0">
      <w:pPr>
        <w:pStyle w:val="Heading1"/>
      </w:pPr>
      <w:bookmarkStart w:id="4" w:name="O_684210"/>
      <w:bookmarkEnd w:id="4"/>
      <w:r w:rsidRPr="009310B0">
        <w:t>Elements and Performance Criteria</w:t>
      </w:r>
    </w:p>
    <w:tbl>
      <w:tblPr>
        <w:tblW w:w="9236" w:type="dxa"/>
        <w:tblLayout w:type="fixed"/>
        <w:tblCellMar>
          <w:left w:w="62" w:type="dxa"/>
          <w:right w:w="62" w:type="dxa"/>
        </w:tblCellMar>
        <w:tblLook w:val="0000"/>
      </w:tblPr>
      <w:tblGrid>
        <w:gridCol w:w="2645"/>
        <w:gridCol w:w="6591"/>
      </w:tblGrid>
      <w:tr w:rsidTr="009310B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310B0" w:rsidP="009310B0">
            <w:pPr>
              <w:pStyle w:val="BodyText"/>
            </w:pPr>
            <w:r w:rsidRPr="009310B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310B0">
            <w:pPr>
              <w:pStyle w:val="BodyText"/>
              <w:rPr>
                <w:lang w:val="en-NZ"/>
              </w:rPr>
            </w:pPr>
            <w:r w:rsidRPr="009310B0">
              <w:rPr>
                <w:rStyle w:val="SpecialBold"/>
              </w:rPr>
              <w:t>PERFORMANCE CRITERIA</w:t>
            </w:r>
          </w:p>
        </w:tc>
      </w:tr>
      <w:tr w:rsidTr="009310B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310B0" w:rsidP="009310B0">
            <w:pPr>
              <w:pStyle w:val="BodyText"/>
            </w:pPr>
            <w:r w:rsidRPr="009310B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310B0">
            <w:pPr>
              <w:pStyle w:val="BodyText"/>
              <w:rPr>
                <w:lang w:val="en-NZ"/>
              </w:rPr>
            </w:pPr>
            <w:r w:rsidRPr="009310B0">
              <w:rPr>
                <w:rStyle w:val="Emphasis"/>
              </w:rPr>
              <w:t>Performance criteria describe the performance needed to demonstrate achievement of the element.</w:t>
            </w:r>
          </w:p>
        </w:tc>
      </w:tr>
      <w:tr w:rsidTr="009310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0B0">
            <w:pPr>
              <w:pStyle w:val="BodyText"/>
              <w:rPr>
                <w:lang w:val="en-NZ"/>
              </w:rPr>
            </w:pPr>
            <w:r w:rsidRPr="009310B0">
              <w:t>1. Maintain operation of delivery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0B0" w:rsidP="009310B0">
            <w:pPr>
              <w:pStyle w:val="BodyText"/>
            </w:pPr>
            <w:r w:rsidRPr="009310B0">
              <w:t>1.1 Delivery systems are monitored and adjusted to en</w:t>
            </w:r>
            <w:r w:rsidRPr="009310B0">
              <w:t>sure efficient and continuous operation, without damage to finished product</w:t>
            </w:r>
          </w:p>
          <w:p w:rsidR="00000000" w:rsidP="009310B0">
            <w:pPr>
              <w:pStyle w:val="BodyText"/>
              <w:rPr>
                <w:lang w:val="en-NZ"/>
              </w:rPr>
            </w:pPr>
            <w:r w:rsidRPr="009310B0">
              <w:t>1.2 Substrate is added to and removed from process according to job instructions</w:t>
            </w:r>
          </w:p>
        </w:tc>
      </w:tr>
      <w:tr w:rsidTr="009310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0B0">
            <w:pPr>
              <w:pStyle w:val="BodyText"/>
              <w:rPr>
                <w:lang w:val="en-NZ"/>
              </w:rPr>
            </w:pPr>
            <w:r w:rsidRPr="009310B0">
              <w:t>2.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0B0" w:rsidP="009310B0">
            <w:pPr>
              <w:pStyle w:val="BodyText"/>
            </w:pPr>
            <w:r w:rsidRPr="009310B0">
              <w:t xml:space="preserve">2.1 Production process is operated in association with fellow workers and according to company specifications and planned daily schedule </w:t>
            </w:r>
          </w:p>
          <w:p w:rsidR="00000000" w:rsidRPr="009310B0" w:rsidP="009310B0">
            <w:pPr>
              <w:pStyle w:val="BodyText"/>
            </w:pPr>
            <w:r w:rsidRPr="009310B0">
              <w:t xml:space="preserve">2.2 If necessary, location of objects into fixtures/jigs is monitored </w:t>
            </w:r>
            <w:r w:rsidRPr="009310B0">
              <w:t xml:space="preserve">and adjusted </w:t>
            </w:r>
          </w:p>
          <w:p w:rsidR="00000000" w:rsidRPr="009310B0" w:rsidP="009310B0">
            <w:pPr>
              <w:pStyle w:val="BodyText"/>
            </w:pPr>
            <w:r w:rsidRPr="009310B0">
              <w:t>2.3 Foil transfer system is monito</w:t>
            </w:r>
            <w:r w:rsidRPr="009310B0">
              <w:t>red and adjusted to ensure quality of printed product meets the approved proof standard</w:t>
            </w:r>
          </w:p>
          <w:p w:rsidR="00000000" w:rsidRPr="009310B0" w:rsidP="009310B0">
            <w:pPr>
              <w:pStyle w:val="BodyText"/>
            </w:pPr>
            <w:r w:rsidRPr="009310B0">
              <w:t>2.4 Basic in-line printing/converting/binding/finishing process(es) are monitored and adjusted to ensure quality of product meets the approved proof standard</w:t>
            </w:r>
          </w:p>
          <w:p w:rsidR="00000000" w:rsidRPr="009310B0" w:rsidP="009310B0">
            <w:pPr>
              <w:pStyle w:val="BodyText"/>
            </w:pPr>
            <w:r w:rsidRPr="009310B0">
              <w:t>2.5 Produc</w:t>
            </w:r>
            <w:r w:rsidRPr="009310B0">
              <w:t xml:space="preserve">tion is maintained within work health and safety (WHS) requirements and company and manufacturer’s specifications </w:t>
            </w:r>
          </w:p>
          <w:p w:rsidR="00000000" w:rsidRPr="009310B0" w:rsidP="009310B0">
            <w:pPr>
              <w:pStyle w:val="BodyText"/>
            </w:pPr>
            <w:r w:rsidRPr="009310B0">
              <w:t xml:space="preserve">2.6 Manual and/or automatic control is used as per specification </w:t>
            </w:r>
          </w:p>
          <w:p w:rsidR="00000000" w:rsidRPr="009310B0" w:rsidP="009310B0">
            <w:pPr>
              <w:pStyle w:val="BodyText"/>
            </w:pPr>
            <w:r w:rsidRPr="009310B0">
              <w:t xml:space="preserve">2.7 Performance is monitored and verified using the process control system </w:t>
            </w:r>
            <w:r w:rsidRPr="009310B0">
              <w:t xml:space="preserve">according to enterprise procedures </w:t>
            </w:r>
          </w:p>
          <w:p w:rsidR="00000000" w:rsidRPr="009310B0" w:rsidP="009310B0">
            <w:pPr>
              <w:pStyle w:val="BodyText"/>
            </w:pPr>
            <w:r w:rsidRPr="009310B0">
              <w:t xml:space="preserve">2.8 Foil performance and position of print are monitored and adjusted throughout production run </w:t>
            </w:r>
          </w:p>
          <w:p w:rsidR="00000000" w:rsidP="009310B0">
            <w:pPr>
              <w:pStyle w:val="BodyText"/>
              <w:rPr>
                <w:lang w:val="en-NZ"/>
              </w:rPr>
            </w:pPr>
            <w:r w:rsidRPr="009310B0">
              <w:t xml:space="preserve">2.9 Waste is sorted according to enterprise procedures </w:t>
            </w:r>
          </w:p>
        </w:tc>
      </w:tr>
      <w:tr w:rsidTr="009310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0B0">
            <w:pPr>
              <w:pStyle w:val="BodyText"/>
              <w:rPr>
                <w:lang w:val="en-NZ"/>
              </w:rPr>
            </w:pPr>
            <w:r w:rsidRPr="009310B0">
              <w:t>3. Identify and rectify problems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0B0" w:rsidP="009310B0">
            <w:pPr>
              <w:pStyle w:val="BodyText"/>
            </w:pPr>
            <w:r w:rsidRPr="009310B0">
              <w:t>3.1 Production difficulties are a</w:t>
            </w:r>
            <w:r w:rsidRPr="009310B0">
              <w:t xml:space="preserve">nticipated and preventive action is taken to prevent occurrence by timely intervention </w:t>
            </w:r>
          </w:p>
          <w:p w:rsidR="00000000" w:rsidRPr="009310B0" w:rsidP="009310B0">
            <w:pPr>
              <w:pStyle w:val="BodyText"/>
            </w:pPr>
            <w:r w:rsidRPr="009310B0">
              <w:t xml:space="preserve">3.2 Process adjustments to eliminate problems are reported according to enterprise procedures </w:t>
            </w:r>
          </w:p>
          <w:p w:rsidR="00000000" w:rsidRPr="009310B0" w:rsidP="009310B0">
            <w:pPr>
              <w:pStyle w:val="BodyText"/>
            </w:pPr>
            <w:r w:rsidRPr="009310B0">
              <w:t xml:space="preserve">3.3 Faulty performance of equipment is identified and reported according </w:t>
            </w:r>
            <w:r w:rsidRPr="009310B0">
              <w:t>to enterprise procedures</w:t>
            </w:r>
          </w:p>
          <w:p w:rsidR="00000000" w:rsidRPr="009310B0" w:rsidP="009310B0">
            <w:pPr>
              <w:pStyle w:val="BodyText"/>
            </w:pPr>
            <w:r w:rsidRPr="009310B0">
              <w:t>3.4 Problems in foil stamping machine operation are identified and reported according to enterprise procedures</w:t>
            </w:r>
          </w:p>
          <w:p w:rsidR="00000000" w:rsidRPr="009310B0" w:rsidP="009310B0">
            <w:pPr>
              <w:pStyle w:val="BodyText"/>
            </w:pPr>
            <w:r w:rsidRPr="009310B0">
              <w:t>3.5 Adjustments or corrections are carried out according to specified procedures and consistent with operator’s skill le</w:t>
            </w:r>
            <w:r w:rsidRPr="009310B0">
              <w:t>vel</w:t>
            </w:r>
          </w:p>
          <w:p w:rsidR="00000000" w:rsidP="009310B0">
            <w:pPr>
              <w:pStyle w:val="BodyText"/>
              <w:rPr>
                <w:lang w:val="en-NZ"/>
              </w:rPr>
            </w:pPr>
            <w:r w:rsidRPr="009310B0">
              <w:t>3.6 Foil stamping machine operation is checked to ensure correct operation</w:t>
            </w:r>
          </w:p>
        </w:tc>
      </w:tr>
      <w:tr w:rsidTr="009310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0B0">
            <w:pPr>
              <w:pStyle w:val="BodyText"/>
              <w:rPr>
                <w:lang w:val="en-NZ"/>
              </w:rPr>
            </w:pPr>
            <w:r w:rsidRPr="009310B0">
              <w:t>4.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0B0" w:rsidP="009310B0">
            <w:pPr>
              <w:pStyle w:val="BodyText"/>
            </w:pPr>
            <w:r w:rsidRPr="009310B0">
              <w:t>4.1 Correct shutdown sequence is followed according to manufacturer’s specifications and enterprise procedures</w:t>
            </w:r>
          </w:p>
          <w:p w:rsidR="00000000" w:rsidRPr="009310B0" w:rsidP="009310B0">
            <w:pPr>
              <w:pStyle w:val="BodyText"/>
            </w:pPr>
            <w:r w:rsidRPr="009310B0">
              <w:t>4.2 Shutdown is conduct</w:t>
            </w:r>
            <w:r w:rsidRPr="009310B0">
              <w:t>ed in association with fellow workers and in compliance with WHS requirements</w:t>
            </w:r>
          </w:p>
          <w:p w:rsidR="00000000" w:rsidRPr="009310B0" w:rsidP="009310B0">
            <w:pPr>
              <w:pStyle w:val="BodyText"/>
            </w:pPr>
            <w:r w:rsidRPr="009310B0">
              <w:t>4.3 Unused foil is correctly labelled and stored according to manufacturer/supplier specifications and enterprise procedures</w:t>
            </w:r>
          </w:p>
          <w:p w:rsidR="00000000" w:rsidRPr="009310B0" w:rsidP="009310B0">
            <w:pPr>
              <w:pStyle w:val="BodyText"/>
            </w:pPr>
            <w:r w:rsidRPr="009310B0">
              <w:t>4.4 Waste is removed from operating area and recycled</w:t>
            </w:r>
            <w:r w:rsidRPr="009310B0">
              <w:t xml:space="preserve"> or disposed of, where required, according to regulatory requirements and enterprise procedures</w:t>
            </w:r>
          </w:p>
          <w:p w:rsidR="00000000" w:rsidRPr="009310B0" w:rsidP="009310B0">
            <w:pPr>
              <w:pStyle w:val="BodyText"/>
            </w:pPr>
            <w:r w:rsidRPr="009310B0">
              <w:t>4.5 All product is removed from operating area</w:t>
            </w:r>
          </w:p>
          <w:p w:rsidR="00000000" w:rsidRPr="009310B0" w:rsidP="009310B0">
            <w:pPr>
              <w:pStyle w:val="BodyText"/>
            </w:pPr>
            <w:r w:rsidRPr="009310B0">
              <w:t xml:space="preserve">4.6 Machine faults requiring repair are identified and reported to </w:t>
            </w:r>
            <w:r w:rsidRPr="009310B0">
              <w:t>designated person accordi</w:t>
            </w:r>
            <w:r w:rsidRPr="009310B0">
              <w:t>ng to enterprise procedures</w:t>
            </w:r>
          </w:p>
          <w:p w:rsidR="00000000" w:rsidP="009310B0">
            <w:pPr>
              <w:pStyle w:val="BodyText"/>
              <w:rPr>
                <w:lang w:val="en-NZ"/>
              </w:rPr>
            </w:pPr>
            <w:r w:rsidRPr="009310B0">
              <w:t>4.7 Repair/adjustment is verified prior to resumption of operations</w:t>
            </w:r>
          </w:p>
        </w:tc>
      </w:tr>
      <w:tr w:rsidTr="009310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0B0">
            <w:pPr>
              <w:pStyle w:val="BodyText"/>
              <w:rPr>
                <w:lang w:val="en-NZ"/>
              </w:rPr>
            </w:pPr>
            <w:r w:rsidRPr="009310B0">
              <w:t>5. Clean printing machine at end of print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0B0" w:rsidP="009310B0">
            <w:pPr>
              <w:pStyle w:val="BodyText"/>
            </w:pPr>
            <w:r w:rsidRPr="009310B0">
              <w:t>5.1 Units are cleaned ready for next run</w:t>
            </w:r>
          </w:p>
          <w:p w:rsidR="00000000" w:rsidRPr="009310B0" w:rsidP="009310B0">
            <w:pPr>
              <w:pStyle w:val="BodyText"/>
            </w:pPr>
            <w:r w:rsidRPr="009310B0">
              <w:t>5.2 Transportation and delivery systems are disengaged and cleaned ready</w:t>
            </w:r>
            <w:r w:rsidRPr="009310B0">
              <w:t xml:space="preserve"> for next run </w:t>
            </w:r>
          </w:p>
          <w:p w:rsidR="00000000" w:rsidRPr="009310B0" w:rsidP="009310B0">
            <w:pPr>
              <w:pStyle w:val="BodyText"/>
            </w:pPr>
            <w:r w:rsidRPr="009310B0">
              <w:t>5.3 Production records or other documentation are accurately completed, where required by enterprise procedures</w:t>
            </w:r>
          </w:p>
        </w:tc>
      </w:tr>
    </w:tbl>
    <w:p w:rsidR="00000000" w:rsidRPr="009310B0" w:rsidP="009310B0">
      <w:pPr>
        <w:pStyle w:val="BodyText"/>
      </w:pPr>
    </w:p>
    <w:p w:rsidR="00000000" w:rsidRPr="009310B0" w:rsidP="009310B0">
      <w:pPr>
        <w:pStyle w:val="AllowPageBreak"/>
      </w:pPr>
    </w:p>
    <w:p w:rsidR="00000000" w:rsidRPr="009310B0" w:rsidP="009310B0">
      <w:pPr>
        <w:pStyle w:val="Heading1"/>
      </w:pPr>
      <w:bookmarkStart w:id="5" w:name="O_684211"/>
      <w:bookmarkEnd w:id="5"/>
      <w:r w:rsidRPr="009310B0">
        <w:t>Foundation Skills</w:t>
      </w:r>
    </w:p>
    <w:p w:rsidR="00000000" w:rsidRPr="00D86670" w:rsidP="00D86670">
      <w:pPr>
        <w:pStyle w:val="BodyText"/>
        <w:rPr>
          <w:i/>
        </w:rPr>
      </w:pPr>
      <w:r w:rsidRPr="00D86670">
        <w:rPr>
          <w:rStyle w:val="Emphasis"/>
        </w:rPr>
        <w:t>This section describes language, literacy, numeracy and employment skills incorporated in th</w:t>
      </w:r>
      <w:r w:rsidRPr="00D86670">
        <w:rPr>
          <w:rStyle w:val="Emphasis"/>
        </w:rPr>
        <w:t>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9310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0B0" w:rsidP="009310B0">
            <w:pPr>
              <w:pStyle w:val="BodyText"/>
            </w:pPr>
            <w:r w:rsidRPr="009310B0">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0B0" w:rsidP="009310B0">
            <w:pPr>
              <w:pStyle w:val="BodyText"/>
            </w:pPr>
            <w:r w:rsidRPr="009310B0">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0B0">
            <w:pPr>
              <w:pStyle w:val="BodyText"/>
              <w:rPr>
                <w:lang w:val="en-NZ"/>
              </w:rPr>
            </w:pPr>
            <w:r w:rsidRPr="009310B0">
              <w:rPr>
                <w:rStyle w:val="SpecialBold"/>
              </w:rPr>
              <w:t>Description</w:t>
            </w:r>
          </w:p>
        </w:tc>
      </w:tr>
      <w:tr w:rsidTr="009310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0B0">
            <w:pPr>
              <w:pStyle w:val="BodyText"/>
              <w:rPr>
                <w:lang w:val="en-NZ"/>
              </w:rPr>
            </w:pPr>
            <w:r w:rsidRPr="009310B0">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0B0">
            <w:pPr>
              <w:pStyle w:val="BodyText"/>
              <w:rPr>
                <w:lang w:val="en-NZ"/>
              </w:rPr>
            </w:pPr>
            <w:r w:rsidRPr="009310B0">
              <w:t>4.1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0B0">
            <w:pPr>
              <w:pStyle w:val="ListBullet"/>
              <w:rPr>
                <w:lang w:val="en-NZ"/>
              </w:rPr>
            </w:pPr>
            <w:r w:rsidRPr="009310B0">
              <w:t>Recognises and interprets text to establish job requirements from information contained within relevant procedures and specifications</w:t>
            </w:r>
          </w:p>
        </w:tc>
      </w:tr>
      <w:tr w:rsidTr="009310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0B0">
            <w:pPr>
              <w:pStyle w:val="BodyText"/>
              <w:rPr>
                <w:lang w:val="en-NZ"/>
              </w:rPr>
            </w:pPr>
            <w:r w:rsidRPr="009310B0">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0B0">
            <w:pPr>
              <w:pStyle w:val="BodyText"/>
              <w:rPr>
                <w:lang w:val="en-NZ"/>
              </w:rPr>
            </w:pPr>
            <w:r w:rsidRPr="009310B0">
              <w:t>4.3, 4.6, 53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0B0">
            <w:pPr>
              <w:pStyle w:val="ListBullet"/>
              <w:rPr>
                <w:lang w:val="en-NZ"/>
              </w:rPr>
            </w:pPr>
            <w:r w:rsidRPr="009310B0">
              <w:t xml:space="preserve">Enters routine data associated with production processes and enterprise procedures </w:t>
            </w:r>
          </w:p>
        </w:tc>
      </w:tr>
      <w:tr w:rsidTr="009310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0B0">
            <w:pPr>
              <w:pStyle w:val="BodyText"/>
              <w:rPr>
                <w:lang w:val="en-NZ"/>
              </w:rPr>
            </w:pPr>
            <w:r w:rsidRPr="009310B0">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0B0">
            <w:pPr>
              <w:pStyle w:val="BodyText"/>
              <w:rPr>
                <w:lang w:val="en-NZ"/>
              </w:rPr>
            </w:pPr>
            <w:r w:rsidRPr="009310B0">
              <w:t>4.1, 4.2, 4.6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0B0">
            <w:pPr>
              <w:pStyle w:val="ListBullet"/>
              <w:rPr>
                <w:lang w:val="en-NZ"/>
              </w:rPr>
            </w:pPr>
            <w:r w:rsidRPr="009310B0">
              <w:t xml:space="preserve">Speaks clearly using appropriate vocabulary, tone and pace to report faults and discrepancies </w:t>
            </w:r>
          </w:p>
        </w:tc>
      </w:tr>
      <w:tr w:rsidTr="009310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0B0">
            <w:pPr>
              <w:pStyle w:val="BodyText"/>
              <w:rPr>
                <w:lang w:val="en-NZ"/>
              </w:rPr>
            </w:pPr>
            <w:r w:rsidRPr="009310B0">
              <w:t xml:space="preserve">Navigate the world </w:t>
            </w:r>
            <w:r w:rsidRPr="009310B0">
              <w:t>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0B0">
            <w:pPr>
              <w:pStyle w:val="BodyText"/>
              <w:rPr>
                <w:lang w:val="en-NZ"/>
              </w:rPr>
            </w:pPr>
            <w:r w:rsidRPr="009310B0">
              <w:t>4.1, 4.2, 4.4, 4.6, 5.1-5.5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0B0" w:rsidP="009310B0">
            <w:pPr>
              <w:pStyle w:val="ListBullet"/>
            </w:pPr>
            <w:r w:rsidRPr="009310B0">
              <w:t>Recognises and follows explicit and implicit protocols and meets expectations associated with own role including achieving outcomes more efficiently and effectively</w:t>
            </w:r>
          </w:p>
          <w:p w:rsidR="00000000" w:rsidP="009310B0">
            <w:pPr>
              <w:pStyle w:val="ListBullet"/>
              <w:rPr>
                <w:lang w:val="en-NZ"/>
              </w:rPr>
            </w:pPr>
            <w:r w:rsidRPr="009310B0">
              <w:t>Recognis</w:t>
            </w:r>
            <w:r w:rsidRPr="009310B0">
              <w:t>es and follows all procedures for cleaning and maintenance of equipment Incorporating regulatory requirements and enterprise procedures</w:t>
            </w:r>
          </w:p>
        </w:tc>
      </w:tr>
      <w:tr w:rsidTr="009310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0B0">
            <w:pPr>
              <w:pStyle w:val="BodyText"/>
              <w:rPr>
                <w:lang w:val="en-NZ"/>
              </w:rPr>
            </w:pPr>
            <w:r w:rsidRPr="009310B0">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0B0">
            <w:pPr>
              <w:pStyle w:val="BodyText"/>
              <w:rPr>
                <w:lang w:val="en-NZ"/>
              </w:rPr>
            </w:pPr>
            <w:r w:rsidRPr="009310B0">
              <w:t>4.1, 4.2, 4.6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0B0" w:rsidP="009310B0">
            <w:pPr>
              <w:pStyle w:val="ListBullet"/>
            </w:pPr>
            <w:r w:rsidRPr="009310B0">
              <w:t>Cooperates with others as part of familiar routine activities, and contributes to s</w:t>
            </w:r>
            <w:r w:rsidRPr="009310B0">
              <w:t>pecific activities requiring joint responsibility and accountability</w:t>
            </w:r>
          </w:p>
          <w:p w:rsidR="00000000" w:rsidP="009310B0">
            <w:pPr>
              <w:pStyle w:val="ListBullet"/>
              <w:rPr>
                <w:lang w:val="en-NZ"/>
              </w:rPr>
            </w:pPr>
            <w:r w:rsidRPr="009310B0">
              <w:t>Understands what to communicate, with whom and how, in routine work situations, identifying relevant information and ideas</w:t>
            </w:r>
          </w:p>
        </w:tc>
      </w:tr>
      <w:tr w:rsidTr="009310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0B0">
            <w:pPr>
              <w:pStyle w:val="BodyText"/>
              <w:rPr>
                <w:lang w:val="en-NZ"/>
              </w:rPr>
            </w:pPr>
            <w:r w:rsidRPr="009310B0">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0B0">
            <w:pPr>
              <w:pStyle w:val="BodyText"/>
              <w:rPr>
                <w:lang w:val="en-NZ"/>
              </w:rPr>
            </w:pPr>
            <w:r w:rsidRPr="009310B0">
              <w:t>4.1, 4.2, 4.4-4.7</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0B0" w:rsidP="009310B0">
            <w:pPr>
              <w:pStyle w:val="ListBullet"/>
            </w:pPr>
            <w:r w:rsidRPr="009310B0">
              <w:t xml:space="preserve">Determines priorities and </w:t>
            </w:r>
            <w:r w:rsidRPr="009310B0">
              <w:t>sequences steps involved in clearly defined, familiar tasks</w:t>
            </w:r>
          </w:p>
          <w:p w:rsidR="00000000" w:rsidRPr="009310B0" w:rsidP="009310B0">
            <w:pPr>
              <w:pStyle w:val="ListBullet"/>
            </w:pPr>
            <w:r w:rsidRPr="009310B0">
              <w:t>Recognises and anticipates an increasing range of familiar problems, their symptoms and causes, actively looking for early warning signs and implementing contingency plans</w:t>
            </w:r>
          </w:p>
          <w:p w:rsidR="00000000" w:rsidRPr="009310B0" w:rsidP="009310B0">
            <w:pPr>
              <w:pStyle w:val="ListBullet"/>
            </w:pPr>
            <w:r w:rsidRPr="009310B0">
              <w:t>Follows routine procedur</w:t>
            </w:r>
            <w:r w:rsidRPr="009310B0">
              <w:t>es for using digital technology by reading data from electronic monitoring and control systems</w:t>
            </w:r>
          </w:p>
        </w:tc>
      </w:tr>
    </w:tbl>
    <w:p w:rsidR="00000000" w:rsidRPr="009310B0" w:rsidP="009310B0">
      <w:pPr>
        <w:pStyle w:val="BodyText"/>
      </w:pPr>
    </w:p>
    <w:p w:rsidR="00000000" w:rsidRPr="009310B0" w:rsidP="009310B0">
      <w:pPr>
        <w:pStyle w:val="AllowPageBreak"/>
      </w:pPr>
    </w:p>
    <w:p w:rsidR="00000000" w:rsidRPr="009310B0" w:rsidP="009310B0">
      <w:pPr>
        <w:pStyle w:val="Heading1"/>
      </w:pPr>
      <w:bookmarkStart w:id="6" w:name="O_684213"/>
      <w:bookmarkEnd w:id="6"/>
      <w:r w:rsidRPr="009310B0">
        <w:t>Range of Conditions</w:t>
      </w:r>
    </w:p>
    <w:p w:rsidR="00000000" w:rsidRPr="00D86670" w:rsidP="00D86670">
      <w:pPr>
        <w:pStyle w:val="BodyText"/>
        <w:rPr>
          <w:i/>
        </w:rPr>
      </w:pPr>
      <w:r w:rsidRPr="00D86670">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D86670">
        <w:rPr>
          <w:rStyle w:val="Emphasis"/>
        </w:rPr>
        <w:t xml:space="preserve">gional contexts) are included. </w:t>
      </w:r>
    </w:p>
    <w:tbl>
      <w:tblPr>
        <w:tblW w:w="9236" w:type="dxa"/>
        <w:tblLayout w:type="fixed"/>
        <w:tblCellMar>
          <w:left w:w="62" w:type="dxa"/>
          <w:right w:w="62" w:type="dxa"/>
        </w:tblCellMar>
        <w:tblLook w:val="0000"/>
      </w:tblPr>
      <w:tblGrid>
        <w:gridCol w:w="3710"/>
        <w:gridCol w:w="5526"/>
      </w:tblGrid>
      <w:tr w:rsidTr="009310B0">
        <w:tblPrEx>
          <w:tblW w:w="9236" w:type="dxa"/>
          <w:tblLayout w:type="fixed"/>
          <w:tblCellMar>
            <w:left w:w="62" w:type="dxa"/>
            <w:right w:w="62" w:type="dxa"/>
          </w:tblCellMar>
          <w:tblLook w:val="0000"/>
        </w:tblPrEx>
        <w:tc>
          <w:tcPr>
            <w:tcW w:w="3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0B0" w:rsidP="009310B0">
            <w:pPr>
              <w:pStyle w:val="BodyText"/>
            </w:pPr>
            <w:r w:rsidRPr="009310B0">
              <w:t>Delivery systems MUST include EITHER:</w:t>
            </w:r>
          </w:p>
          <w:p w:rsidR="00000000" w:rsidP="009310B0">
            <w:pPr>
              <w:pStyle w:val="BodyText"/>
              <w:rPr>
                <w:lang w:val="en-NZ"/>
              </w:rPr>
            </w:pPr>
          </w:p>
        </w:tc>
        <w:tc>
          <w:tcPr>
            <w:tcW w:w="5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0B0" w:rsidP="009310B0">
            <w:pPr>
              <w:pStyle w:val="ListBullet"/>
            </w:pPr>
            <w:r w:rsidRPr="009310B0">
              <w:t>reel</w:t>
            </w:r>
          </w:p>
          <w:p w:rsidR="00000000" w:rsidRPr="009310B0" w:rsidP="009310B0">
            <w:pPr>
              <w:pStyle w:val="BodyText"/>
            </w:pPr>
            <w:r w:rsidRPr="009310B0">
              <w:t>OR</w:t>
            </w:r>
          </w:p>
          <w:p w:rsidR="00000000" w:rsidP="009310B0">
            <w:pPr>
              <w:pStyle w:val="ListBullet"/>
              <w:rPr>
                <w:lang w:val="en-NZ"/>
              </w:rPr>
            </w:pPr>
            <w:r w:rsidRPr="009310B0">
              <w:t>sheet</w:t>
            </w:r>
          </w:p>
        </w:tc>
      </w:tr>
      <w:tr w:rsidTr="009310B0">
        <w:tblPrEx>
          <w:tblW w:w="9236" w:type="dxa"/>
          <w:tblLayout w:type="fixed"/>
          <w:tblCellMar>
            <w:left w:w="62" w:type="dxa"/>
            <w:right w:w="62" w:type="dxa"/>
          </w:tblCellMar>
          <w:tblLook w:val="0000"/>
        </w:tblPrEx>
        <w:tc>
          <w:tcPr>
            <w:tcW w:w="3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0B0" w:rsidP="009310B0">
            <w:pPr>
              <w:pStyle w:val="BodyText"/>
            </w:pPr>
            <w:r w:rsidRPr="009310B0">
              <w:t>Monitoring and adjusting MUST include EITHER:</w:t>
            </w:r>
          </w:p>
          <w:p w:rsidR="00000000" w:rsidP="009310B0">
            <w:pPr>
              <w:pStyle w:val="BodyText"/>
              <w:rPr>
                <w:lang w:val="en-NZ"/>
              </w:rPr>
            </w:pPr>
          </w:p>
        </w:tc>
        <w:tc>
          <w:tcPr>
            <w:tcW w:w="5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0B0" w:rsidP="009310B0">
            <w:pPr>
              <w:pStyle w:val="ListBullet"/>
            </w:pPr>
            <w:r w:rsidRPr="009310B0">
              <w:t xml:space="preserve">reel stand and rewind section </w:t>
            </w:r>
          </w:p>
          <w:p w:rsidR="00000000" w:rsidRPr="009310B0" w:rsidP="009310B0">
            <w:pPr>
              <w:pStyle w:val="ListBullet"/>
            </w:pPr>
            <w:r w:rsidRPr="009310B0">
              <w:t xml:space="preserve">web control system </w:t>
            </w:r>
          </w:p>
          <w:p w:rsidR="00000000" w:rsidRPr="009310B0" w:rsidP="009310B0">
            <w:pPr>
              <w:pStyle w:val="ListBullet"/>
            </w:pPr>
            <w:r w:rsidRPr="009310B0">
              <w:t>sheeting section</w:t>
            </w:r>
          </w:p>
          <w:p w:rsidR="00000000" w:rsidRPr="009310B0" w:rsidP="009310B0">
            <w:pPr>
              <w:pStyle w:val="ListBullet"/>
            </w:pPr>
            <w:r w:rsidRPr="009310B0">
              <w:t xml:space="preserve">set off / marking prevention system </w:t>
            </w:r>
          </w:p>
          <w:p w:rsidR="00000000" w:rsidRPr="009310B0" w:rsidP="009310B0">
            <w:pPr>
              <w:pStyle w:val="ListBullet"/>
            </w:pPr>
            <w:r w:rsidRPr="009310B0">
              <w:t>in-line loading</w:t>
            </w:r>
          </w:p>
          <w:p w:rsidR="00000000" w:rsidRPr="009310B0" w:rsidP="009310B0">
            <w:pPr>
              <w:pStyle w:val="ListBullet"/>
            </w:pPr>
            <w:r w:rsidRPr="009310B0">
              <w:t>in-line injection</w:t>
            </w:r>
          </w:p>
          <w:p w:rsidR="00000000" w:rsidRPr="009310B0" w:rsidP="009310B0">
            <w:pPr>
              <w:pStyle w:val="BodyText"/>
            </w:pPr>
            <w:r w:rsidRPr="009310B0">
              <w:t>OR</w:t>
            </w:r>
          </w:p>
          <w:p w:rsidR="00000000" w:rsidRPr="009310B0" w:rsidP="009310B0">
            <w:pPr>
              <w:pStyle w:val="ListBullet"/>
            </w:pPr>
            <w:r w:rsidRPr="009310B0">
              <w:t>feeder and delivery</w:t>
            </w:r>
          </w:p>
          <w:p w:rsidR="00000000" w:rsidRPr="009310B0" w:rsidP="009310B0">
            <w:pPr>
              <w:pStyle w:val="ListBullet"/>
            </w:pPr>
            <w:r w:rsidRPr="009310B0">
              <w:t>sheet pick-up and transport system</w:t>
            </w:r>
          </w:p>
          <w:p w:rsidR="00000000" w:rsidRPr="009310B0" w:rsidP="009310B0">
            <w:pPr>
              <w:pStyle w:val="ListBullet"/>
            </w:pPr>
            <w:r w:rsidRPr="009310B0">
              <w:t xml:space="preserve">transfer systems </w:t>
            </w:r>
          </w:p>
          <w:p w:rsidR="00000000" w:rsidRPr="009310B0" w:rsidP="009310B0">
            <w:pPr>
              <w:pStyle w:val="ListBullet"/>
            </w:pPr>
            <w:r w:rsidRPr="009310B0">
              <w:t>set off / marking prevention system</w:t>
            </w:r>
          </w:p>
        </w:tc>
      </w:tr>
    </w:tbl>
    <w:p w:rsidR="00000000" w:rsidRPr="009310B0" w:rsidP="009310B0">
      <w:pPr>
        <w:pStyle w:val="BodyText"/>
      </w:pPr>
    </w:p>
    <w:p w:rsidR="00000000" w:rsidRPr="009310B0" w:rsidP="009310B0">
      <w:pPr>
        <w:pStyle w:val="AllowPageBreak"/>
      </w:pPr>
    </w:p>
    <w:p w:rsidR="00000000" w:rsidRPr="009310B0" w:rsidP="009310B0">
      <w:pPr>
        <w:pStyle w:val="Heading1"/>
      </w:pPr>
      <w:bookmarkStart w:id="7" w:name="O_684214"/>
      <w:bookmarkEnd w:id="7"/>
      <w:r w:rsidRPr="009310B0">
        <w:t>Unit Mapping Information</w:t>
      </w:r>
    </w:p>
    <w:tbl>
      <w:tblPr>
        <w:tblW w:w="0" w:type="auto"/>
        <w:tblLayout w:type="fixed"/>
        <w:tblCellMar>
          <w:left w:w="62" w:type="dxa"/>
          <w:right w:w="62" w:type="dxa"/>
        </w:tblCellMar>
        <w:tblLook w:val="0000"/>
      </w:tblPr>
      <w:tblGrid>
        <w:gridCol w:w="2220"/>
        <w:gridCol w:w="2295"/>
        <w:gridCol w:w="2430"/>
        <w:gridCol w:w="2160"/>
      </w:tblGrid>
      <w:tr w:rsidTr="009310B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0B0" w:rsidP="009310B0">
            <w:pPr>
              <w:pStyle w:val="BodyText"/>
            </w:pPr>
            <w:r w:rsidRPr="009310B0">
              <w:rPr>
                <w:rStyle w:val="SpecialBold"/>
              </w:rPr>
              <w:t xml:space="preserve">Code and title </w:t>
            </w:r>
          </w:p>
          <w:p w:rsidR="00000000" w:rsidRPr="009310B0" w:rsidP="009310B0">
            <w:pPr>
              <w:pStyle w:val="BodyText"/>
            </w:pPr>
            <w:r w:rsidRPr="009310B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0B0" w:rsidP="009310B0">
            <w:pPr>
              <w:pStyle w:val="BodyText"/>
            </w:pPr>
            <w:r w:rsidRPr="009310B0">
              <w:rPr>
                <w:rStyle w:val="SpecialBold"/>
              </w:rPr>
              <w:t>Code and title</w:t>
            </w:r>
          </w:p>
          <w:p w:rsidR="00000000" w:rsidRPr="009310B0" w:rsidP="009310B0">
            <w:pPr>
              <w:pStyle w:val="BodyText"/>
            </w:pPr>
            <w:r w:rsidRPr="009310B0">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0B0" w:rsidP="009310B0">
            <w:pPr>
              <w:pStyle w:val="BodyText"/>
            </w:pPr>
            <w:r w:rsidRPr="009310B0">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0B0">
            <w:pPr>
              <w:pStyle w:val="BodyText"/>
              <w:rPr>
                <w:lang w:val="en-NZ"/>
              </w:rPr>
            </w:pPr>
            <w:r w:rsidRPr="009310B0">
              <w:rPr>
                <w:rStyle w:val="SpecialBold"/>
              </w:rPr>
              <w:t>Equivalence status</w:t>
            </w:r>
          </w:p>
        </w:tc>
      </w:tr>
      <w:tr w:rsidTr="009310B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0B0">
            <w:pPr>
              <w:pStyle w:val="BodyText"/>
              <w:rPr>
                <w:lang w:val="en-NZ"/>
              </w:rPr>
            </w:pPr>
            <w:r w:rsidRPr="009310B0">
              <w:t>ICPPRN262 Produce foil stamped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0B0">
            <w:pPr>
              <w:pStyle w:val="BodyText"/>
              <w:rPr>
                <w:lang w:val="en-NZ"/>
              </w:rPr>
            </w:pPr>
            <w:r w:rsidRPr="009310B0">
              <w:t>ICPPR262C Produce foil stamped product</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0B0">
            <w:pPr>
              <w:pStyle w:val="BodyText"/>
              <w:rPr>
                <w:lang w:val="en-NZ"/>
              </w:rPr>
            </w:pPr>
            <w:r w:rsidRPr="009310B0">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0B0" w:rsidP="009310B0">
            <w:pPr>
              <w:pStyle w:val="BodyText"/>
            </w:pPr>
            <w:r w:rsidRPr="009310B0">
              <w:t>Equivalent unit</w:t>
            </w:r>
          </w:p>
        </w:tc>
      </w:tr>
    </w:tbl>
    <w:p w:rsidR="00000000" w:rsidRPr="009310B0" w:rsidP="009310B0">
      <w:pPr>
        <w:pStyle w:val="BodyText"/>
      </w:pPr>
    </w:p>
    <w:p w:rsidR="00000000" w:rsidRPr="009310B0" w:rsidP="009310B0">
      <w:pPr>
        <w:pStyle w:val="AllowPageBreak"/>
      </w:pPr>
    </w:p>
    <w:p w:rsidR="00000000" w:rsidRPr="009310B0" w:rsidP="009310B0">
      <w:pPr>
        <w:pStyle w:val="Heading1"/>
      </w:pPr>
      <w:bookmarkStart w:id="8" w:name="O_684231"/>
      <w:bookmarkEnd w:id="8"/>
      <w:r w:rsidRPr="009310B0">
        <w:t>Links</w:t>
      </w:r>
    </w:p>
    <w:p w:rsidR="00000000" w:rsidRPr="009310B0" w:rsidP="00D86670">
      <w:pPr>
        <w:pStyle w:val="BodyText"/>
      </w:pPr>
      <w:r w:rsidRPr="009310B0">
        <w:t>Companion Volume implementation guides are found in VETNet</w:t>
      </w:r>
      <w:r w:rsidRPr="009310B0">
        <w:t xml:space="preserve"> - </w:t>
      </w:r>
      <w:r>
        <w:fldChar w:fldCharType="begin"/>
      </w:r>
      <w:r>
        <w:instrText xml:space="preserve"> HYPERLINK "https://vetnet.gov.au/Pages/TrainingDocs.aspx?q=a74b7a0f-a253-47e3-8be0-5d426e24131d" </w:instrText>
      </w:r>
      <w:r>
        <w:fldChar w:fldCharType="separate"/>
      </w:r>
      <w:r w:rsidRPr="001126CA">
        <w:rPr>
          <w:rStyle w:val="Hyperlink"/>
        </w:rPr>
        <w:t>https://vetnet.gov.au/Pages/TrainingDocs.aspx?q=a74b7a0f-a253-47e3-8be0-5d426e24131d</w:t>
      </w:r>
      <w:r>
        <w:fldChar w:fldCharType="end"/>
      </w:r>
    </w:p>
    <w:p w:rsidR="00000000" w:rsidRPr="009310B0" w:rsidP="00D86670">
      <w:pPr>
        <w:pStyle w:val="BodyText"/>
        <w:sectPr w:rsidSect="009310B0">
          <w:headerReference w:type="default" r:id="rId10"/>
          <w:footerReference w:type="default" r:id="rId11"/>
          <w:pgSz w:w="11908" w:h="16833"/>
          <w:pgMar w:top="1702" w:right="1418" w:bottom="1702" w:left="1418" w:header="992" w:footer="992" w:gutter="0"/>
          <w:cols w:space="720"/>
          <w:noEndnote/>
          <w:docGrid w:linePitch="299"/>
        </w:sectPr>
      </w:pPr>
    </w:p>
    <w:p w:rsidR="00000000" w:rsidRPr="009310B0" w:rsidP="009310B0">
      <w:pPr>
        <w:pStyle w:val="SuperHeading"/>
      </w:pPr>
      <w:r w:rsidRPr="009310B0">
        <w:t>Assessment Requirements for ICPPRN262 Produce foil stamped product</w:t>
      </w:r>
    </w:p>
    <w:p w:rsidR="00000000" w:rsidRPr="009310B0" w:rsidP="009310B0">
      <w:pPr>
        <w:pStyle w:val="Heading1"/>
      </w:pPr>
      <w:bookmarkStart w:id="9" w:name="O_684219"/>
      <w:bookmarkEnd w:id="9"/>
      <w:r w:rsidRPr="009310B0">
        <w:t>Modification History</w:t>
      </w:r>
    </w:p>
    <w:tbl>
      <w:tblPr>
        <w:tblW w:w="0" w:type="auto"/>
        <w:tblLayout w:type="fixed"/>
        <w:tblCellMar>
          <w:left w:w="62" w:type="dxa"/>
          <w:right w:w="62" w:type="dxa"/>
        </w:tblCellMar>
        <w:tblLook w:val="0000"/>
      </w:tblPr>
      <w:tblGrid>
        <w:gridCol w:w="2627"/>
        <w:gridCol w:w="6337"/>
      </w:tblGrid>
      <w:tr w:rsidTr="009310B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0B0" w:rsidP="009310B0">
            <w:pPr>
              <w:pStyle w:val="BodyText"/>
            </w:pPr>
            <w:r w:rsidRPr="009310B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0B0">
            <w:pPr>
              <w:pStyle w:val="BodyText"/>
              <w:rPr>
                <w:lang w:val="en-NZ"/>
              </w:rPr>
            </w:pPr>
            <w:r w:rsidRPr="009310B0">
              <w:rPr>
                <w:rStyle w:val="SpecialBold"/>
              </w:rPr>
              <w:t>Comments</w:t>
            </w:r>
          </w:p>
        </w:tc>
      </w:tr>
      <w:tr w:rsidTr="009310B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0B0">
            <w:pPr>
              <w:pStyle w:val="BodyText"/>
              <w:rPr>
                <w:lang w:val="en-NZ"/>
              </w:rPr>
            </w:pPr>
            <w:r w:rsidRPr="009310B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0B0" w:rsidP="009310B0">
            <w:pPr>
              <w:pStyle w:val="BodyText"/>
            </w:pPr>
            <w:r w:rsidRPr="009310B0">
              <w:t>This version first released with ICP Printing and Graphic Arts Training Package Version 1.0.</w:t>
            </w:r>
          </w:p>
        </w:tc>
      </w:tr>
    </w:tbl>
    <w:p w:rsidR="00000000" w:rsidRPr="009310B0" w:rsidP="009310B0">
      <w:pPr>
        <w:pStyle w:val="BodyText"/>
      </w:pPr>
    </w:p>
    <w:p w:rsidR="00000000" w:rsidRPr="009310B0" w:rsidP="009310B0">
      <w:pPr>
        <w:pStyle w:val="AllowPageBreak"/>
      </w:pPr>
    </w:p>
    <w:p w:rsidR="00000000" w:rsidRPr="009310B0" w:rsidP="009310B0">
      <w:pPr>
        <w:pStyle w:val="Heading1"/>
      </w:pPr>
      <w:bookmarkStart w:id="10" w:name="O_684220"/>
      <w:bookmarkEnd w:id="10"/>
      <w:r w:rsidRPr="009310B0">
        <w:t>Performance Evidence</w:t>
      </w:r>
    </w:p>
    <w:p w:rsidR="00000000" w:rsidRPr="009310B0" w:rsidP="00D86670">
      <w:pPr>
        <w:pStyle w:val="BodyText"/>
      </w:pPr>
      <w:r w:rsidRPr="009310B0">
        <w:t>Evidence of the ability to:</w:t>
      </w:r>
    </w:p>
    <w:p w:rsidR="00000000" w:rsidRPr="009310B0" w:rsidP="009310B0">
      <w:pPr>
        <w:pStyle w:val="ListBullet"/>
      </w:pPr>
      <w:r w:rsidRPr="009310B0">
        <w:t>operate a gold blocking or hot foil stamping machine ensuring an efficient production flow that maintains product quality standards. Any production problems are anticipated and rectified with minimum downtime. The machine is correctly shut down and cleaned</w:t>
      </w:r>
      <w:r w:rsidRPr="009310B0">
        <w:t xml:space="preserve"> according to work health and safety (WHS) guidelines</w:t>
      </w:r>
    </w:p>
    <w:p w:rsidR="00000000" w:rsidRPr="009310B0" w:rsidP="009310B0">
      <w:pPr>
        <w:pStyle w:val="ListBullet"/>
      </w:pPr>
      <w:r w:rsidRPr="009310B0">
        <w:t xml:space="preserve">demonstrate use of control, monitoring and data entry systems </w:t>
      </w:r>
    </w:p>
    <w:p w:rsidR="00000000" w:rsidRPr="009310B0" w:rsidP="009310B0">
      <w:pPr>
        <w:pStyle w:val="ListBullet"/>
      </w:pPr>
      <w:r w:rsidRPr="009310B0">
        <w:t>demonstrate an ability to find and use information relevant to the task from a variety of information sources</w:t>
      </w:r>
    </w:p>
    <w:p w:rsidR="00000000" w:rsidRPr="009310B0" w:rsidP="009310B0">
      <w:pPr>
        <w:pStyle w:val="ListBullet"/>
      </w:pPr>
      <w:r w:rsidRPr="009310B0">
        <w:t>produce TWO foil stamped prod</w:t>
      </w:r>
      <w:r w:rsidRPr="009310B0">
        <w:t xml:space="preserve">ucts (if possible including at least one in-line process if relevant) according to job specifications and enterprise procedures. </w:t>
      </w:r>
    </w:p>
    <w:p w:rsidR="00000000" w:rsidRPr="009310B0" w:rsidP="009310B0">
      <w:pPr>
        <w:pStyle w:val="BodyText"/>
      </w:pPr>
    </w:p>
    <w:p w:rsidR="00000000" w:rsidRPr="009310B0" w:rsidP="00D86670">
      <w:pPr>
        <w:pStyle w:val="BodyText"/>
      </w:pPr>
      <w:r w:rsidRPr="009310B0">
        <w:t>Note: If a specific volume or frequency is not stated, then evidence must be provided at least once.</w:t>
      </w:r>
    </w:p>
    <w:p w:rsidR="00000000" w:rsidRPr="009310B0" w:rsidP="009310B0">
      <w:pPr>
        <w:pStyle w:val="Heading1"/>
      </w:pPr>
      <w:bookmarkStart w:id="11" w:name="O_684221"/>
      <w:bookmarkEnd w:id="11"/>
      <w:r w:rsidRPr="009310B0">
        <w:t>Knowled</w:t>
      </w:r>
      <w:r w:rsidRPr="009310B0">
        <w:t>ge Evidence</w:t>
      </w:r>
    </w:p>
    <w:p w:rsidR="00000000" w:rsidRPr="009310B0" w:rsidP="00D86670">
      <w:pPr>
        <w:pStyle w:val="BodyText"/>
      </w:pPr>
      <w:r w:rsidRPr="009310B0">
        <w:t>To complete the unit requirements safely and effectively, the individual must:</w:t>
      </w:r>
    </w:p>
    <w:p w:rsidR="00000000" w:rsidRPr="009310B0" w:rsidP="00D86670">
      <w:pPr>
        <w:pStyle w:val="Heading4"/>
      </w:pPr>
      <w:r w:rsidRPr="009310B0">
        <w:rPr>
          <w:rStyle w:val="SpecialBold"/>
        </w:rPr>
        <w:t>Maintaining in-feed and delivery of reel or sheet or 3D object transportation section</w:t>
      </w:r>
    </w:p>
    <w:p w:rsidR="00000000" w:rsidRPr="009310B0" w:rsidP="009310B0">
      <w:pPr>
        <w:pStyle w:val="ListBullet"/>
      </w:pPr>
      <w:r w:rsidRPr="009310B0">
        <w:t>identify WHS concerns when operating a transportation system</w:t>
      </w:r>
    </w:p>
    <w:p w:rsidR="00000000" w:rsidRPr="009310B0" w:rsidP="009310B0">
      <w:pPr>
        <w:pStyle w:val="BodyText"/>
      </w:pPr>
    </w:p>
    <w:p w:rsidR="00000000" w:rsidRPr="009310B0" w:rsidP="00D86670">
      <w:pPr>
        <w:pStyle w:val="Heading4"/>
      </w:pPr>
      <w:r w:rsidRPr="009310B0">
        <w:rPr>
          <w:rStyle w:val="SpecialBold"/>
        </w:rPr>
        <w:t>For reel systems only</w:t>
      </w:r>
    </w:p>
    <w:p w:rsidR="00000000" w:rsidRPr="009310B0" w:rsidP="009310B0">
      <w:pPr>
        <w:pStyle w:val="ListBullet"/>
      </w:pPr>
      <w:r w:rsidRPr="009310B0">
        <w:t>explain why tracking the web is important to position and register</w:t>
      </w:r>
    </w:p>
    <w:p w:rsidR="00000000" w:rsidRPr="009310B0" w:rsidP="009310B0">
      <w:pPr>
        <w:pStyle w:val="ListBullet"/>
      </w:pPr>
      <w:r w:rsidRPr="009310B0">
        <w:t>identify implications if web is not spliced correctly</w:t>
      </w:r>
    </w:p>
    <w:p w:rsidR="00000000" w:rsidRPr="009310B0" w:rsidP="009310B0">
      <w:pPr>
        <w:pStyle w:val="ListBullet"/>
      </w:pPr>
      <w:r w:rsidRPr="009310B0">
        <w:t>list identification used for web splices</w:t>
      </w:r>
    </w:p>
    <w:p w:rsidR="00000000" w:rsidRPr="009310B0" w:rsidP="009310B0">
      <w:pPr>
        <w:pStyle w:val="ListBullet"/>
      </w:pPr>
      <w:r w:rsidRPr="009310B0">
        <w:t>describe precautions to ensure rewound product is of consistent, accept</w:t>
      </w:r>
      <w:r w:rsidRPr="009310B0">
        <w:t>able quality</w:t>
      </w:r>
    </w:p>
    <w:p w:rsidR="00000000" w:rsidRPr="009310B0" w:rsidP="00D86670">
      <w:pPr>
        <w:pStyle w:val="Heading4"/>
      </w:pPr>
      <w:r w:rsidRPr="009310B0">
        <w:rPr>
          <w:rStyle w:val="SpecialBold"/>
        </w:rPr>
        <w:t>For sheet systems only</w:t>
      </w:r>
    </w:p>
    <w:p w:rsidR="00000000" w:rsidRPr="009310B0" w:rsidP="009310B0">
      <w:pPr>
        <w:pStyle w:val="ListBullet"/>
      </w:pPr>
      <w:r w:rsidRPr="009310B0">
        <w:t>explain why sheets are fanned before loading into the press</w:t>
      </w:r>
    </w:p>
    <w:p w:rsidR="00000000" w:rsidRPr="009310B0" w:rsidP="009310B0">
      <w:pPr>
        <w:pStyle w:val="ListBullet"/>
      </w:pPr>
      <w:r w:rsidRPr="009310B0">
        <w:t>describe impact printing double sheets has on the foil stamped product</w:t>
      </w:r>
    </w:p>
    <w:p w:rsidR="00000000" w:rsidRPr="009310B0" w:rsidP="009310B0">
      <w:pPr>
        <w:pStyle w:val="ListBullet"/>
      </w:pPr>
      <w:r w:rsidRPr="009310B0">
        <w:t>list components which, if sheeted, can be adjusted to ensure correct delivery</w:t>
      </w:r>
    </w:p>
    <w:p w:rsidR="00000000" w:rsidRPr="009310B0" w:rsidP="009310B0">
      <w:pPr>
        <w:pStyle w:val="ListBullet"/>
      </w:pPr>
      <w:r w:rsidRPr="009310B0">
        <w:t>explain ho</w:t>
      </w:r>
      <w:r w:rsidRPr="009310B0">
        <w:t>w printed material below acceptable standard is identified</w:t>
      </w:r>
    </w:p>
    <w:p w:rsidR="00000000" w:rsidRPr="009310B0" w:rsidP="009310B0">
      <w:pPr>
        <w:pStyle w:val="ListBullet"/>
      </w:pPr>
      <w:r w:rsidRPr="009310B0">
        <w:t>describe aspects of loading and ejection that need to be monitored</w:t>
      </w:r>
    </w:p>
    <w:p w:rsidR="00000000" w:rsidRPr="009310B0" w:rsidP="009310B0">
      <w:pPr>
        <w:pStyle w:val="BodyText"/>
      </w:pPr>
    </w:p>
    <w:p w:rsidR="00000000" w:rsidRPr="009310B0" w:rsidP="00D86670">
      <w:pPr>
        <w:pStyle w:val="Heading4"/>
      </w:pPr>
      <w:r w:rsidRPr="009310B0">
        <w:rPr>
          <w:rStyle w:val="SpecialBold"/>
        </w:rPr>
        <w:t>Maintaining the foil stamping process</w:t>
      </w:r>
    </w:p>
    <w:p w:rsidR="00000000" w:rsidRPr="009310B0" w:rsidP="009310B0">
      <w:pPr>
        <w:pStyle w:val="ListBullet"/>
      </w:pPr>
      <w:r w:rsidRPr="009310B0">
        <w:t>identify major WHS concerns when foil stamping</w:t>
      </w:r>
    </w:p>
    <w:p w:rsidR="00000000" w:rsidRPr="009310B0" w:rsidP="009310B0">
      <w:pPr>
        <w:pStyle w:val="ListBullet"/>
      </w:pPr>
      <w:r w:rsidRPr="009310B0">
        <w:t xml:space="preserve">describe considerations that contribute to </w:t>
      </w:r>
      <w:r w:rsidRPr="009310B0">
        <w:t>determining the ideal press speed</w:t>
      </w:r>
    </w:p>
    <w:p w:rsidR="00000000" w:rsidRPr="009310B0" w:rsidP="009310B0">
      <w:pPr>
        <w:pStyle w:val="ListBullet"/>
      </w:pPr>
      <w:r w:rsidRPr="009310B0">
        <w:t>explain at what interval the product should be checked for consistency</w:t>
      </w:r>
    </w:p>
    <w:p w:rsidR="00000000" w:rsidRPr="009310B0" w:rsidP="009310B0">
      <w:pPr>
        <w:pStyle w:val="ListBullet"/>
      </w:pPr>
      <w:r w:rsidRPr="009310B0">
        <w:t>identify the cause of non-image areas of the print filling in</w:t>
      </w:r>
    </w:p>
    <w:p w:rsidR="00000000" w:rsidRPr="009310B0" w:rsidP="009310B0">
      <w:pPr>
        <w:pStyle w:val="ListBullet"/>
      </w:pPr>
      <w:r w:rsidRPr="009310B0">
        <w:t>describe remedial action if the edges of the print are jagged</w:t>
      </w:r>
    </w:p>
    <w:p w:rsidR="00000000" w:rsidRPr="009310B0" w:rsidP="009310B0">
      <w:pPr>
        <w:pStyle w:val="ListBullet"/>
      </w:pPr>
      <w:r w:rsidRPr="009310B0">
        <w:t>explain why the use of anti-set off spray is not recommended when foil stamping</w:t>
      </w:r>
    </w:p>
    <w:p w:rsidR="00000000" w:rsidRPr="009310B0" w:rsidP="009310B0">
      <w:pPr>
        <w:pStyle w:val="ListBullet"/>
      </w:pPr>
      <w:r w:rsidRPr="009310B0">
        <w:t>describe how to adjust the machine to correct a shift in image position on the object</w:t>
      </w:r>
    </w:p>
    <w:p w:rsidR="00000000" w:rsidRPr="009310B0" w:rsidP="00D86670">
      <w:pPr>
        <w:pStyle w:val="Heading4"/>
      </w:pPr>
      <w:r w:rsidRPr="009310B0">
        <w:rPr>
          <w:rStyle w:val="SpecialBold"/>
        </w:rPr>
        <w:t>Shutdown and cleaning of the press</w:t>
      </w:r>
    </w:p>
    <w:p w:rsidR="00000000" w:rsidRPr="009310B0" w:rsidP="009310B0">
      <w:pPr>
        <w:pStyle w:val="ListBullet"/>
      </w:pPr>
      <w:r w:rsidRPr="009310B0">
        <w:t>identify dangers of solvents and solutions used to cle</w:t>
      </w:r>
      <w:r w:rsidRPr="009310B0">
        <w:t>an the press and printing dyes</w:t>
      </w:r>
    </w:p>
    <w:p w:rsidR="00000000" w:rsidRPr="009310B0" w:rsidP="009310B0">
      <w:pPr>
        <w:pStyle w:val="ListBullet"/>
      </w:pPr>
      <w:r w:rsidRPr="009310B0">
        <w:t>describe how dyes should be stored following printing</w:t>
      </w:r>
    </w:p>
    <w:p w:rsidR="00000000" w:rsidRPr="009310B0" w:rsidP="009310B0">
      <w:pPr>
        <w:pStyle w:val="ListBullet"/>
      </w:pPr>
      <w:r w:rsidRPr="009310B0">
        <w:t>list the effect of poorly stored dyes</w:t>
      </w:r>
    </w:p>
    <w:p w:rsidR="00000000" w:rsidRPr="009310B0" w:rsidP="009310B0">
      <w:pPr>
        <w:pStyle w:val="ListBullet"/>
      </w:pPr>
      <w:r w:rsidRPr="009310B0">
        <w:t>identify parts of the machine to be thoroughly cleaned following the print run</w:t>
      </w:r>
    </w:p>
    <w:p w:rsidR="00000000" w:rsidRPr="009310B0" w:rsidP="009310B0">
      <w:pPr>
        <w:pStyle w:val="ListBullet"/>
      </w:pPr>
      <w:r w:rsidRPr="009310B0">
        <w:t>list components to be inspected for wear following the</w:t>
      </w:r>
      <w:r w:rsidRPr="009310B0">
        <w:t xml:space="preserve"> print run</w:t>
      </w:r>
    </w:p>
    <w:p w:rsidR="00000000" w:rsidRPr="009310B0" w:rsidP="009310B0">
      <w:pPr>
        <w:pStyle w:val="ListBullet"/>
      </w:pPr>
      <w:r w:rsidRPr="009310B0">
        <w:t>identify records important for following or repeat prints</w:t>
      </w:r>
    </w:p>
    <w:p w:rsidR="00000000" w:rsidRPr="009310B0" w:rsidP="00D86670">
      <w:pPr>
        <w:pStyle w:val="Heading4"/>
      </w:pPr>
      <w:r w:rsidRPr="009310B0">
        <w:rPr>
          <w:rStyle w:val="SpecialBold"/>
        </w:rPr>
        <w:t>Information sources</w:t>
      </w:r>
    </w:p>
    <w:p w:rsidR="00000000" w:rsidRPr="009310B0" w:rsidP="009310B0">
      <w:pPr>
        <w:pStyle w:val="ListBullet"/>
      </w:pPr>
      <w:r w:rsidRPr="009310B0">
        <w:t>locate machine manuals, safety and other documentation relevant to this task and outline information included.</w:t>
      </w:r>
    </w:p>
    <w:p w:rsidR="00000000" w:rsidRPr="009310B0" w:rsidP="009310B0">
      <w:pPr>
        <w:pStyle w:val="AllowPageBreak"/>
      </w:pPr>
    </w:p>
    <w:p w:rsidR="00000000" w:rsidRPr="009310B0" w:rsidP="009310B0">
      <w:pPr>
        <w:pStyle w:val="Heading1"/>
      </w:pPr>
      <w:bookmarkStart w:id="12" w:name="O_684222"/>
      <w:bookmarkEnd w:id="12"/>
      <w:r w:rsidRPr="009310B0">
        <w:t>Assessment Conditions</w:t>
      </w:r>
    </w:p>
    <w:p w:rsidR="00000000" w:rsidRPr="009310B0" w:rsidP="00D86670">
      <w:pPr>
        <w:pStyle w:val="BodyText"/>
      </w:pPr>
      <w:r w:rsidRPr="009310B0">
        <w:t xml:space="preserve">Gather evidence </w:t>
      </w:r>
      <w:r w:rsidRPr="009310B0">
        <w:t xml:space="preserve">to demonstrate consistent performance in conditions that are safe and replicate the workplace. Noise levels, production flow, interruptions and time variances must be typical of those experienced in the printing field of work and include access to special </w:t>
      </w:r>
      <w:r w:rsidRPr="009310B0">
        <w:t>purpose tools, equipment and materials.</w:t>
      </w:r>
    </w:p>
    <w:p w:rsidR="00000000" w:rsidRPr="009310B0" w:rsidP="00D86670">
      <w:pPr>
        <w:pStyle w:val="BodyText"/>
      </w:pPr>
      <w:r w:rsidRPr="009310B0">
        <w:t>Assessors must satisfy NVR/AQTF assessor requirements.</w:t>
      </w:r>
    </w:p>
    <w:p w:rsidR="00000000" w:rsidRPr="009310B0" w:rsidP="009310B0">
      <w:pPr>
        <w:pStyle w:val="Heading1"/>
      </w:pPr>
      <w:bookmarkStart w:id="13" w:name="O_684232"/>
      <w:bookmarkEnd w:id="13"/>
      <w:r w:rsidRPr="009310B0">
        <w:t>Links</w:t>
      </w:r>
    </w:p>
    <w:p w:rsidR="00000000" w:rsidRPr="009310B0" w:rsidP="00D86670">
      <w:pPr>
        <w:pStyle w:val="BodyText"/>
      </w:pPr>
      <w:r w:rsidRPr="009310B0">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1126CA">
        <w:rPr>
          <w:rStyle w:val="Hyperlink"/>
        </w:rPr>
        <w:t>https://vetnet.gov.au/Pages/TrainingDocs.aspx?q=a74b7a0f-a253-47e3-8be0-5d426e24131d</w:t>
      </w:r>
      <w:r>
        <w:fldChar w:fldCharType="end"/>
      </w:r>
    </w:p>
    <w:p w:rsidR="00000000" w:rsidRPr="009310B0" w:rsidP="009310B0"/>
    <w:sectPr w:rsidSect="009310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0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0B0" w:rsidRPr="00D86670" w:rsidP="00D866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0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670" w:rsidP="009310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86670" w:rsidP="009310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86670" w:rsidP="009310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0B0" w:rsidP="009310B0">
    <w:pPr>
      <w:pStyle w:val="Footer"/>
      <w:framePr w:wrap="around"/>
    </w:pPr>
    <w:r>
      <w:fldChar w:fldCharType="begin"/>
    </w:r>
    <w:r>
      <w:instrText xml:space="preserve"> DOCPROPERTY  Subject  \* MERGEFORMAT </w:instrText>
    </w:r>
    <w:r>
      <w:fldChar w:fldCharType="separate"/>
    </w:r>
    <w:r w:rsidR="00D86670">
      <w:t>Approved</w:t>
    </w:r>
    <w:r w:rsidR="00D86670">
      <w:fldChar w:fldCharType="end"/>
    </w:r>
    <w:r>
      <w:tab/>
      <w:t xml:space="preserve">Page </w:t>
    </w:r>
    <w:r>
      <w:fldChar w:fldCharType="begin"/>
    </w:r>
    <w:r>
      <w:instrText xml:space="preserve"> PAGE  \* Arabic  \* MERGEFORMAT </w:instrText>
    </w:r>
    <w:r>
      <w:fldChar w:fldCharType="separate"/>
    </w:r>
    <w:r w:rsidR="00D8667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6670">
      <w:rPr>
        <w:noProof/>
      </w:rPr>
      <w:t>5</w:t>
    </w:r>
    <w:r>
      <w:rPr>
        <w:noProof/>
      </w:rPr>
      <w:fldChar w:fldCharType="end"/>
    </w:r>
  </w:p>
  <w:p w:rsidR="009310B0" w:rsidP="009310B0">
    <w:pPr>
      <w:pStyle w:val="Footer"/>
      <w:framePr w:wrap="around"/>
    </w:pPr>
    <w:r>
      <w:t xml:space="preserve">© Commonwealth of Australia, </w:t>
    </w:r>
    <w:r>
      <w:fldChar w:fldCharType="begin"/>
    </w:r>
    <w:r>
      <w:instrText xml:space="preserve"> DATE  \@ "yyyy"  \* MERGEFORMAT </w:instrText>
    </w:r>
    <w:r>
      <w:fldChar w:fldCharType="separate"/>
    </w:r>
    <w:r w:rsidR="00D86670">
      <w:rPr>
        <w:noProof/>
      </w:rPr>
      <w:t>2025</w:t>
    </w:r>
    <w:r>
      <w:fldChar w:fldCharType="end"/>
    </w:r>
    <w:r>
      <w:tab/>
    </w:r>
    <w:r>
      <w:fldChar w:fldCharType="begin"/>
    </w:r>
    <w:r>
      <w:instrText xml:space="preserve"> DOCPROPERTY  Author  \* MERGEFORMAT </w:instrText>
    </w:r>
    <w:r>
      <w:fldChar w:fldCharType="separate"/>
    </w:r>
    <w:r w:rsidR="00D86670">
      <w:t>Manufacturing Industry Skills Alliance</w:t>
    </w:r>
    <w:r w:rsidR="00D86670">
      <w:fldChar w:fldCharType="end"/>
    </w:r>
  </w:p>
  <w:p w:rsidR="009310B0" w:rsidP="009310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0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6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10B0" w:rsidRPr="00D86670" w:rsidP="00D866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0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670" w:rsidRPr="002D2AF8" w:rsidP="009310B0">
    <w:pPr>
      <w:pStyle w:val="Header"/>
      <w:framePr w:wrap="around"/>
    </w:pPr>
    <w:r>
      <w:fldChar w:fldCharType="begin"/>
    </w:r>
    <w:r>
      <w:instrText xml:space="preserve"> TITLE   \* MERGEFORMAT </w:instrText>
    </w:r>
    <w:r>
      <w:fldChar w:fldCharType="separate"/>
    </w:r>
    <w:r>
      <w:t>ICPPRN262 Produce foil stamped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6670" w:rsidP="009310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0B0" w:rsidRPr="002D2AF8" w:rsidP="009310B0">
    <w:pPr>
      <w:pStyle w:val="Header"/>
      <w:framePr w:wrap="around"/>
    </w:pPr>
    <w:r>
      <w:fldChar w:fldCharType="begin"/>
    </w:r>
    <w:r>
      <w:instrText xml:space="preserve"> TITLE   \* MERGEFORMAT </w:instrText>
    </w:r>
    <w:r>
      <w:fldChar w:fldCharType="separate"/>
    </w:r>
    <w:r w:rsidR="00D86670">
      <w:t>ICPPRN262 Produce foil stamped product</w:t>
    </w:r>
    <w:r w:rsidR="00D86670">
      <w:fldChar w:fldCharType="end"/>
    </w:r>
    <w:r>
      <w:tab/>
      <w:t xml:space="preserve">Date this document was generated: </w:t>
    </w:r>
    <w:r>
      <w:fldChar w:fldCharType="begin"/>
    </w:r>
    <w:r>
      <w:instrText xml:space="preserve"> CREATEDATE  \@ "d MMMM yyyy"  \* MERGEFORMAT </w:instrText>
    </w:r>
    <w:r>
      <w:fldChar w:fldCharType="separate"/>
    </w:r>
    <w:r w:rsidR="00D86670">
      <w:rPr>
        <w:noProof/>
      </w:rPr>
      <w:t>2 March 2025</w:t>
    </w:r>
    <w:r>
      <w:fldChar w:fldCharType="end"/>
    </w:r>
  </w:p>
  <w:p w:rsidR="009310B0" w:rsidP="009310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B607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BC97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0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10B0"/>
    <w:pPr>
      <w:spacing w:before="360" w:after="60"/>
      <w:outlineLvl w:val="0"/>
    </w:pPr>
    <w:rPr>
      <w:sz w:val="32"/>
    </w:rPr>
  </w:style>
  <w:style w:type="paragraph" w:styleId="Heading2">
    <w:name w:val="heading 2"/>
    <w:basedOn w:val="HeadingBase"/>
    <w:next w:val="BodyText"/>
    <w:link w:val="Heading2Char"/>
    <w:qFormat/>
    <w:rsid w:val="009310B0"/>
    <w:pPr>
      <w:keepLines/>
      <w:spacing w:before="240" w:after="120"/>
      <w:outlineLvl w:val="1"/>
    </w:pPr>
    <w:rPr>
      <w:sz w:val="28"/>
      <w:szCs w:val="40"/>
    </w:rPr>
  </w:style>
  <w:style w:type="paragraph" w:styleId="Heading3">
    <w:name w:val="heading 3"/>
    <w:basedOn w:val="HeadingBase"/>
    <w:next w:val="BodyText"/>
    <w:link w:val="Heading3Char"/>
    <w:qFormat/>
    <w:rsid w:val="009310B0"/>
    <w:pPr>
      <w:spacing w:before="180" w:after="120"/>
      <w:outlineLvl w:val="2"/>
    </w:pPr>
    <w:rPr>
      <w:spacing w:val="-10"/>
      <w:kern w:val="32"/>
    </w:rPr>
  </w:style>
  <w:style w:type="paragraph" w:styleId="Heading4">
    <w:name w:val="heading 4"/>
    <w:basedOn w:val="HeadingBase"/>
    <w:next w:val="BodyText"/>
    <w:link w:val="Heading4Char"/>
    <w:qFormat/>
    <w:rsid w:val="009310B0"/>
    <w:pPr>
      <w:spacing w:before="160" w:after="120"/>
      <w:outlineLvl w:val="3"/>
    </w:pPr>
    <w:rPr>
      <w:sz w:val="22"/>
    </w:rPr>
  </w:style>
  <w:style w:type="paragraph" w:styleId="Heading5">
    <w:name w:val="heading 5"/>
    <w:basedOn w:val="HeadingBase"/>
    <w:next w:val="Normal"/>
    <w:link w:val="Heading5Char"/>
    <w:qFormat/>
    <w:rsid w:val="009310B0"/>
    <w:pPr>
      <w:spacing w:before="80"/>
      <w:outlineLvl w:val="4"/>
    </w:pPr>
    <w:rPr>
      <w:color w:val="918585"/>
      <w:sz w:val="20"/>
    </w:rPr>
  </w:style>
  <w:style w:type="paragraph" w:styleId="Heading6">
    <w:name w:val="heading 6"/>
    <w:basedOn w:val="HeadingBase"/>
    <w:next w:val="Normal"/>
    <w:link w:val="Heading6Char"/>
    <w:qFormat/>
    <w:rsid w:val="009310B0"/>
    <w:pPr>
      <w:spacing w:before="60"/>
      <w:outlineLvl w:val="5"/>
    </w:pPr>
    <w:rPr>
      <w:color w:val="918585"/>
      <w:sz w:val="20"/>
    </w:rPr>
  </w:style>
  <w:style w:type="paragraph" w:styleId="Heading7">
    <w:name w:val="heading 7"/>
    <w:basedOn w:val="Normal"/>
    <w:next w:val="Normal"/>
    <w:link w:val="Heading7Char"/>
    <w:qFormat/>
    <w:rsid w:val="009310B0"/>
    <w:pPr>
      <w:ind w:left="720"/>
      <w:outlineLvl w:val="6"/>
    </w:pPr>
    <w:rPr>
      <w:i/>
    </w:rPr>
  </w:style>
  <w:style w:type="paragraph" w:styleId="Heading8">
    <w:name w:val="heading 8"/>
    <w:basedOn w:val="Normal"/>
    <w:next w:val="Normal"/>
    <w:link w:val="Heading8Char"/>
    <w:qFormat/>
    <w:rsid w:val="009310B0"/>
    <w:pPr>
      <w:ind w:left="720"/>
      <w:outlineLvl w:val="7"/>
    </w:pPr>
    <w:rPr>
      <w:i/>
    </w:rPr>
  </w:style>
  <w:style w:type="paragraph" w:styleId="Heading9">
    <w:name w:val="heading 9"/>
    <w:basedOn w:val="Normal"/>
    <w:next w:val="Normal"/>
    <w:link w:val="Heading9Char"/>
    <w:qFormat/>
    <w:rsid w:val="009310B0"/>
    <w:pPr>
      <w:ind w:left="720"/>
      <w:outlineLvl w:val="8"/>
    </w:pPr>
    <w:rPr>
      <w:i/>
    </w:rPr>
  </w:style>
  <w:style w:type="character" w:default="1" w:styleId="DefaultParagraphFont">
    <w:name w:val="Default Paragraph Font"/>
    <w:uiPriority w:val="1"/>
    <w:unhideWhenUsed/>
    <w:rsid w:val="009310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10B0"/>
  </w:style>
  <w:style w:type="character" w:customStyle="1" w:styleId="Heading1Char">
    <w:name w:val="Heading 1 Char"/>
    <w:basedOn w:val="DefaultParagraphFont"/>
    <w:link w:val="Heading1"/>
    <w:rsid w:val="009310B0"/>
    <w:rPr>
      <w:rFonts w:ascii="Times New Roman" w:eastAsia="Times New Roman" w:hAnsi="Times New Roman" w:cs="Times New Roman"/>
      <w:b/>
      <w:sz w:val="32"/>
      <w:szCs w:val="20"/>
      <w:lang w:eastAsia="en-US"/>
    </w:rPr>
  </w:style>
  <w:style w:type="paragraph" w:styleId="BodyText">
    <w:name w:val="Body Text"/>
    <w:basedOn w:val="Normal"/>
    <w:link w:val="BodyTextChar"/>
    <w:rsid w:val="009310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10B0"/>
    <w:rPr>
      <w:rFonts w:ascii="Times New Roman" w:eastAsia="Times New Roman" w:hAnsi="Times New Roman" w:cs="Times New Roman"/>
      <w:sz w:val="24"/>
      <w:lang w:eastAsia="en-US"/>
    </w:rPr>
  </w:style>
  <w:style w:type="paragraph" w:styleId="ListBullet">
    <w:name w:val="List Bullet"/>
    <w:basedOn w:val="List"/>
    <w:rsid w:val="009310B0"/>
    <w:pPr>
      <w:numPr>
        <w:numId w:val="11"/>
      </w:numPr>
      <w:tabs>
        <w:tab w:val="clear" w:pos="340"/>
      </w:tabs>
      <w:spacing w:before="40" w:after="40"/>
    </w:pPr>
  </w:style>
  <w:style w:type="character" w:customStyle="1" w:styleId="SpecialBold">
    <w:name w:val="Special Bold"/>
    <w:basedOn w:val="DefaultParagraphFont"/>
    <w:rsid w:val="009310B0"/>
    <w:rPr>
      <w:b/>
      <w:spacing w:val="0"/>
    </w:rPr>
  </w:style>
  <w:style w:type="character" w:styleId="Emphasis">
    <w:name w:val="Emphasis"/>
    <w:basedOn w:val="DefaultParagraphFont"/>
    <w:qFormat/>
    <w:rsid w:val="009310B0"/>
    <w:rPr>
      <w:i/>
    </w:rPr>
  </w:style>
  <w:style w:type="paragraph" w:customStyle="1" w:styleId="SuperHeading">
    <w:name w:val="SuperHeading"/>
    <w:basedOn w:val="Normal"/>
    <w:rsid w:val="009310B0"/>
    <w:pPr>
      <w:spacing w:before="240" w:after="120"/>
      <w:outlineLvl w:val="0"/>
    </w:pPr>
    <w:rPr>
      <w:rFonts w:ascii="Times New Roman" w:hAnsi="Times New Roman"/>
      <w:b/>
      <w:sz w:val="32"/>
    </w:rPr>
  </w:style>
  <w:style w:type="paragraph" w:customStyle="1" w:styleId="AllowPageBreak">
    <w:name w:val="AllowPageBreak"/>
    <w:rsid w:val="009310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10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10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10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10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10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10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10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10B0"/>
    <w:rPr>
      <w:rFonts w:ascii="Courier New" w:eastAsia="Times New Roman" w:hAnsi="Courier New" w:cs="Times New Roman"/>
      <w:i/>
      <w:szCs w:val="20"/>
      <w:lang w:eastAsia="en-US"/>
    </w:rPr>
  </w:style>
  <w:style w:type="paragraph" w:customStyle="1" w:styleId="HeadingBase">
    <w:name w:val="Heading Base"/>
    <w:rsid w:val="009310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10B0"/>
    <w:pPr>
      <w:tabs>
        <w:tab w:val="right" w:leader="dot" w:pos="9072"/>
      </w:tabs>
      <w:ind w:left="567"/>
    </w:pPr>
    <w:rPr>
      <w:szCs w:val="22"/>
    </w:rPr>
  </w:style>
  <w:style w:type="paragraph" w:customStyle="1" w:styleId="TOCBase">
    <w:name w:val="TOC Base"/>
    <w:rsid w:val="009310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10B0"/>
    <w:pPr>
      <w:tabs>
        <w:tab w:val="right" w:leader="dot" w:pos="9072"/>
      </w:tabs>
      <w:spacing w:before="40" w:after="40"/>
      <w:ind w:left="284"/>
    </w:pPr>
    <w:rPr>
      <w:rFonts w:ascii="Times New Roman" w:hAnsi="Times New Roman"/>
    </w:rPr>
  </w:style>
  <w:style w:type="paragraph" w:styleId="TOC1">
    <w:name w:val="toc 1"/>
    <w:basedOn w:val="TOCBase"/>
    <w:next w:val="Normal"/>
    <w:rsid w:val="009310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10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10B0"/>
    <w:rPr>
      <w:rFonts w:ascii="Times New Roman" w:eastAsia="Times New Roman" w:hAnsi="Times New Roman" w:cs="Times New Roman"/>
      <w:sz w:val="16"/>
      <w:lang w:eastAsia="en-US"/>
    </w:rPr>
  </w:style>
  <w:style w:type="paragraph" w:styleId="Title">
    <w:name w:val="Title"/>
    <w:basedOn w:val="HeadingBase"/>
    <w:link w:val="TitleChar"/>
    <w:qFormat/>
    <w:rsid w:val="009310B0"/>
    <w:pPr>
      <w:spacing w:before="5040"/>
      <w:jc w:val="center"/>
    </w:pPr>
    <w:rPr>
      <w:sz w:val="48"/>
      <w:szCs w:val="72"/>
      <w:lang w:val="en-US"/>
    </w:rPr>
  </w:style>
  <w:style w:type="character" w:customStyle="1" w:styleId="TitleChar">
    <w:name w:val="Title Char"/>
    <w:basedOn w:val="DefaultParagraphFont"/>
    <w:link w:val="Title"/>
    <w:rsid w:val="009310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10B0"/>
    <w:pPr>
      <w:tabs>
        <w:tab w:val="left" w:pos="3600"/>
        <w:tab w:val="left" w:pos="3958"/>
      </w:tabs>
    </w:pPr>
  </w:style>
  <w:style w:type="paragraph" w:styleId="List">
    <w:name w:val="List"/>
    <w:basedOn w:val="BodyText"/>
    <w:next w:val="BodyText"/>
    <w:rsid w:val="009310B0"/>
    <w:pPr>
      <w:tabs>
        <w:tab w:val="left" w:pos="340"/>
      </w:tabs>
      <w:spacing w:before="60" w:after="60"/>
      <w:ind w:left="340" w:hanging="340"/>
    </w:pPr>
  </w:style>
  <w:style w:type="paragraph" w:customStyle="1" w:styleId="Note">
    <w:name w:val="Note"/>
    <w:basedOn w:val="BodyText"/>
    <w:rsid w:val="009310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10B0"/>
    <w:pPr>
      <w:framePr w:wrap="auto" w:hAnchor="text" w:y="6049"/>
    </w:pPr>
    <w:rPr>
      <w:color w:val="000000"/>
      <w:sz w:val="40"/>
    </w:rPr>
  </w:style>
  <w:style w:type="paragraph" w:customStyle="1" w:styleId="TOCTitle">
    <w:name w:val="TOCTitle"/>
    <w:basedOn w:val="Heading1"/>
    <w:rsid w:val="009310B0"/>
    <w:pPr>
      <w:spacing w:after="240"/>
      <w:jc w:val="center"/>
      <w:outlineLvl w:val="9"/>
    </w:pPr>
    <w:rPr>
      <w:caps/>
    </w:rPr>
  </w:style>
  <w:style w:type="paragraph" w:customStyle="1" w:styleId="Version">
    <w:name w:val="Version"/>
    <w:rsid w:val="009310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10B0"/>
    <w:pPr>
      <w:numPr>
        <w:numId w:val="12"/>
      </w:numPr>
      <w:tabs>
        <w:tab w:val="clear" w:pos="680"/>
      </w:tabs>
    </w:pPr>
  </w:style>
  <w:style w:type="paragraph" w:styleId="Index1">
    <w:name w:val="index 1"/>
    <w:basedOn w:val="Normal"/>
    <w:next w:val="Normal"/>
    <w:semiHidden/>
    <w:rsid w:val="009310B0"/>
    <w:pPr>
      <w:keepNext w:val="0"/>
      <w:tabs>
        <w:tab w:val="right" w:pos="4176"/>
      </w:tabs>
      <w:ind w:left="198" w:hanging="198"/>
    </w:pPr>
    <w:rPr>
      <w:rFonts w:ascii="Garamond" w:hAnsi="Garamond"/>
    </w:rPr>
  </w:style>
  <w:style w:type="paragraph" w:styleId="IndexHeading">
    <w:name w:val="index heading"/>
    <w:basedOn w:val="Normal"/>
    <w:next w:val="Index1"/>
    <w:semiHidden/>
    <w:rsid w:val="009310B0"/>
    <w:pPr>
      <w:spacing w:before="120" w:after="120"/>
    </w:pPr>
    <w:rPr>
      <w:rFonts w:ascii="Arial" w:hAnsi="Arial"/>
      <w:b/>
      <w:color w:val="918585"/>
      <w:sz w:val="24"/>
    </w:rPr>
  </w:style>
  <w:style w:type="paragraph" w:styleId="Header">
    <w:name w:val="header"/>
    <w:basedOn w:val="Normal"/>
    <w:link w:val="HeaderChar"/>
    <w:rsid w:val="009310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10B0"/>
    <w:rPr>
      <w:rFonts w:ascii="Times New Roman" w:eastAsia="Times New Roman" w:hAnsi="Times New Roman" w:cs="Times New Roman"/>
      <w:sz w:val="16"/>
      <w:szCs w:val="20"/>
      <w:lang w:val="en-GB" w:eastAsia="en-US"/>
    </w:rPr>
  </w:style>
  <w:style w:type="paragraph" w:customStyle="1" w:styleId="Chapter">
    <w:name w:val="Chapter"/>
    <w:basedOn w:val="Normal"/>
    <w:rsid w:val="009310B0"/>
    <w:pPr>
      <w:spacing w:before="240"/>
    </w:pPr>
    <w:rPr>
      <w:rFonts w:ascii="Times New Roman" w:hAnsi="Times New Roman"/>
      <w:smallCaps/>
      <w:spacing w:val="80"/>
      <w:sz w:val="28"/>
    </w:rPr>
  </w:style>
  <w:style w:type="paragraph" w:customStyle="1" w:styleId="InChapter">
    <w:name w:val="InChapter"/>
    <w:basedOn w:val="Heading3"/>
    <w:rsid w:val="009310B0"/>
    <w:pPr>
      <w:spacing w:after="240"/>
      <w:outlineLvl w:val="9"/>
    </w:pPr>
    <w:rPr>
      <w:noProof/>
    </w:rPr>
  </w:style>
  <w:style w:type="paragraph" w:styleId="Index2">
    <w:name w:val="index 2"/>
    <w:basedOn w:val="Normal"/>
    <w:next w:val="Normal"/>
    <w:semiHidden/>
    <w:rsid w:val="009310B0"/>
    <w:pPr>
      <w:tabs>
        <w:tab w:val="right" w:pos="4176"/>
      </w:tabs>
      <w:ind w:left="568" w:hanging="284"/>
    </w:pPr>
    <w:rPr>
      <w:rFonts w:ascii="Garamond" w:hAnsi="Garamond"/>
    </w:rPr>
  </w:style>
  <w:style w:type="paragraph" w:customStyle="1" w:styleId="Byline">
    <w:name w:val="Byline"/>
    <w:rsid w:val="009310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10B0"/>
    <w:pPr>
      <w:tabs>
        <w:tab w:val="clear" w:pos="3600"/>
        <w:tab w:val="clear" w:pos="3958"/>
      </w:tabs>
      <w:jc w:val="right"/>
    </w:pPr>
  </w:style>
  <w:style w:type="paragraph" w:styleId="Caption">
    <w:name w:val="caption"/>
    <w:basedOn w:val="BodyText"/>
    <w:next w:val="Normal"/>
    <w:qFormat/>
    <w:rsid w:val="009310B0"/>
    <w:pPr>
      <w:framePr w:w="2268" w:hSpace="181" w:vSpace="181" w:wrap="around" w:vAnchor="text" w:hAnchor="page" w:x="1135" w:y="285" w:anchorLock="1"/>
    </w:pPr>
    <w:rPr>
      <w:i/>
    </w:rPr>
  </w:style>
  <w:style w:type="paragraph" w:customStyle="1" w:styleId="MiniTOCTitle">
    <w:name w:val="MiniTOCTitle"/>
    <w:basedOn w:val="Heading4"/>
    <w:rsid w:val="009310B0"/>
    <w:pPr>
      <w:spacing w:before="240"/>
      <w:outlineLvl w:val="9"/>
    </w:pPr>
    <w:rPr>
      <w:noProof/>
      <w:sz w:val="24"/>
    </w:rPr>
  </w:style>
  <w:style w:type="paragraph" w:customStyle="1" w:styleId="MiniTOCItem">
    <w:name w:val="MiniTOCItem"/>
    <w:basedOn w:val="ListBullet"/>
    <w:rsid w:val="009310B0"/>
    <w:pPr>
      <w:numPr>
        <w:numId w:val="0"/>
      </w:numPr>
      <w:tabs>
        <w:tab w:val="right" w:leader="dot" w:pos="6521"/>
      </w:tabs>
      <w:spacing w:before="0" w:after="0"/>
    </w:pPr>
  </w:style>
  <w:style w:type="paragraph" w:customStyle="1" w:styleId="TOFTitle">
    <w:name w:val="TOFTitle"/>
    <w:basedOn w:val="TOCTitle"/>
    <w:rsid w:val="009310B0"/>
  </w:style>
  <w:style w:type="paragraph" w:styleId="TableofFigures">
    <w:name w:val="table of figures"/>
    <w:basedOn w:val="Normal"/>
    <w:next w:val="Normal"/>
    <w:semiHidden/>
    <w:rsid w:val="009310B0"/>
    <w:pPr>
      <w:tabs>
        <w:tab w:val="right" w:leader="dot" w:pos="9072"/>
      </w:tabs>
      <w:ind w:left="970" w:hanging="403"/>
    </w:pPr>
    <w:rPr>
      <w:rFonts w:ascii="Times New Roman" w:hAnsi="Times New Roman"/>
      <w:b/>
    </w:rPr>
  </w:style>
  <w:style w:type="paragraph" w:styleId="ListNumber">
    <w:name w:val="List Number"/>
    <w:basedOn w:val="List"/>
    <w:rsid w:val="009310B0"/>
    <w:pPr>
      <w:numPr>
        <w:numId w:val="14"/>
      </w:numPr>
      <w:tabs>
        <w:tab w:val="clear" w:pos="340"/>
      </w:tabs>
    </w:pPr>
  </w:style>
  <w:style w:type="character" w:customStyle="1" w:styleId="WingdingSymbols">
    <w:name w:val="Wingding Symbols"/>
    <w:rsid w:val="009310B0"/>
    <w:rPr>
      <w:rFonts w:ascii="Wingdings" w:hAnsi="Wingdings"/>
    </w:rPr>
  </w:style>
  <w:style w:type="paragraph" w:customStyle="1" w:styleId="TableHeading">
    <w:name w:val="Table Heading"/>
    <w:basedOn w:val="HeadingBase"/>
    <w:rsid w:val="009310B0"/>
    <w:pPr>
      <w:keepLines/>
      <w:pBdr>
        <w:bottom w:val="single" w:sz="6" w:space="1" w:color="918585"/>
      </w:pBdr>
      <w:spacing w:before="240"/>
    </w:pPr>
  </w:style>
  <w:style w:type="character" w:customStyle="1" w:styleId="HotSpot">
    <w:name w:val="HotSpot"/>
    <w:rsid w:val="009310B0"/>
    <w:rPr>
      <w:color w:val="0033CC"/>
      <w:u w:val="none"/>
    </w:rPr>
  </w:style>
  <w:style w:type="paragraph" w:customStyle="1" w:styleId="BodyTextRight">
    <w:name w:val="Body Text Right"/>
    <w:basedOn w:val="BodyText"/>
    <w:rsid w:val="009310B0"/>
    <w:pPr>
      <w:spacing w:before="0" w:after="0"/>
      <w:jc w:val="right"/>
    </w:pPr>
  </w:style>
  <w:style w:type="paragraph" w:styleId="Index3">
    <w:name w:val="index 3"/>
    <w:basedOn w:val="ListNumber2"/>
    <w:next w:val="Normal"/>
    <w:semiHidden/>
    <w:rsid w:val="009310B0"/>
    <w:pPr>
      <w:numPr>
        <w:numId w:val="0"/>
      </w:numPr>
      <w:tabs>
        <w:tab w:val="right" w:leader="dot" w:pos="4176"/>
      </w:tabs>
    </w:pPr>
  </w:style>
  <w:style w:type="paragraph" w:styleId="ListNumber2">
    <w:name w:val="List Number 2"/>
    <w:basedOn w:val="List2"/>
    <w:rsid w:val="009310B0"/>
    <w:pPr>
      <w:numPr>
        <w:numId w:val="9"/>
      </w:numPr>
      <w:tabs>
        <w:tab w:val="clear" w:pos="1060"/>
      </w:tabs>
    </w:pPr>
  </w:style>
  <w:style w:type="paragraph" w:customStyle="1" w:styleId="MarginNote">
    <w:name w:val="Margin Note"/>
    <w:basedOn w:val="BodyText"/>
    <w:rsid w:val="009310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10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10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10B0"/>
    <w:rPr>
      <w:sz w:val="32"/>
    </w:rPr>
  </w:style>
  <w:style w:type="paragraph" w:customStyle="1" w:styleId="HeadingProcedure">
    <w:name w:val="Heading Procedure"/>
    <w:basedOn w:val="HeadingBase"/>
    <w:next w:val="Normal"/>
    <w:rsid w:val="009310B0"/>
    <w:pPr>
      <w:tabs>
        <w:tab w:val="left" w:pos="0"/>
      </w:tabs>
      <w:spacing w:before="120" w:after="60"/>
    </w:pPr>
    <w:rPr>
      <w:i/>
      <w:color w:val="918585"/>
      <w:sz w:val="22"/>
    </w:rPr>
  </w:style>
  <w:style w:type="paragraph" w:customStyle="1" w:styleId="TableBodyText">
    <w:name w:val="Table Body Text"/>
    <w:basedOn w:val="BodyText"/>
    <w:rsid w:val="009310B0"/>
    <w:pPr>
      <w:spacing w:before="60" w:after="60"/>
    </w:pPr>
  </w:style>
  <w:style w:type="paragraph" w:styleId="ListContinue">
    <w:name w:val="List Continue"/>
    <w:basedOn w:val="List"/>
    <w:rsid w:val="009310B0"/>
    <w:pPr>
      <w:ind w:firstLine="0"/>
    </w:pPr>
  </w:style>
  <w:style w:type="paragraph" w:customStyle="1" w:styleId="ListNote">
    <w:name w:val="List Note"/>
    <w:basedOn w:val="List"/>
    <w:rsid w:val="009310B0"/>
    <w:pPr>
      <w:pBdr>
        <w:top w:val="single" w:sz="6" w:space="2" w:color="918585"/>
        <w:bottom w:val="single" w:sz="6" w:space="2" w:color="918585"/>
      </w:pBdr>
      <w:tabs>
        <w:tab w:val="left" w:pos="1021"/>
      </w:tabs>
      <w:ind w:firstLine="0"/>
    </w:pPr>
  </w:style>
  <w:style w:type="paragraph" w:customStyle="1" w:styleId="Warning">
    <w:name w:val="Warning"/>
    <w:basedOn w:val="BodyText"/>
    <w:rsid w:val="009310B0"/>
    <w:pPr>
      <w:shd w:val="clear" w:color="auto" w:fill="D9D9D9"/>
      <w:tabs>
        <w:tab w:val="left" w:pos="992"/>
      </w:tabs>
      <w:ind w:left="119" w:right="119"/>
    </w:pPr>
    <w:rPr>
      <w:sz w:val="20"/>
    </w:rPr>
  </w:style>
  <w:style w:type="paragraph" w:customStyle="1" w:styleId="MarginIcons">
    <w:name w:val="Margin Icons"/>
    <w:basedOn w:val="BodyText"/>
    <w:rsid w:val="009310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10B0"/>
    <w:rPr>
      <w:rFonts w:ascii="Courier New" w:hAnsi="Courier New"/>
    </w:rPr>
  </w:style>
  <w:style w:type="paragraph" w:customStyle="1" w:styleId="NoteBullet">
    <w:name w:val="Note Bullet"/>
    <w:basedOn w:val="Note"/>
    <w:rsid w:val="009310B0"/>
    <w:pPr>
      <w:tabs>
        <w:tab w:val="clear" w:pos="680"/>
      </w:tabs>
      <w:spacing w:before="60" w:after="60"/>
    </w:pPr>
  </w:style>
  <w:style w:type="paragraph" w:customStyle="1" w:styleId="SubHeading2">
    <w:name w:val="SubHeading2"/>
    <w:basedOn w:val="HeadingBase"/>
    <w:rsid w:val="009310B0"/>
    <w:pPr>
      <w:spacing w:before="240" w:after="60"/>
    </w:pPr>
    <w:rPr>
      <w:sz w:val="20"/>
    </w:rPr>
  </w:style>
  <w:style w:type="paragraph" w:customStyle="1" w:styleId="SubHeading1">
    <w:name w:val="SubHeading1"/>
    <w:basedOn w:val="HeadingBase"/>
    <w:rsid w:val="009310B0"/>
    <w:pPr>
      <w:spacing w:before="240" w:after="60"/>
    </w:pPr>
    <w:rPr>
      <w:color w:val="918585"/>
      <w:sz w:val="22"/>
    </w:rPr>
  </w:style>
  <w:style w:type="paragraph" w:customStyle="1" w:styleId="SideHeading">
    <w:name w:val="Side Heading"/>
    <w:basedOn w:val="HeadingBase"/>
    <w:rsid w:val="009310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10B0"/>
    <w:pPr>
      <w:numPr>
        <w:numId w:val="10"/>
      </w:numPr>
    </w:pPr>
  </w:style>
  <w:style w:type="paragraph" w:styleId="PlainText">
    <w:name w:val="Plain Text"/>
    <w:basedOn w:val="Normal"/>
    <w:link w:val="PlainTextChar"/>
    <w:rsid w:val="009310B0"/>
    <w:rPr>
      <w:sz w:val="20"/>
    </w:rPr>
  </w:style>
  <w:style w:type="character" w:customStyle="1" w:styleId="PlainTextChar">
    <w:name w:val="Plain Text Char"/>
    <w:basedOn w:val="DefaultParagraphFont"/>
    <w:link w:val="PlainText"/>
    <w:rsid w:val="009310B0"/>
    <w:rPr>
      <w:rFonts w:ascii="Courier New" w:eastAsia="Times New Roman" w:hAnsi="Courier New" w:cs="Times New Roman"/>
      <w:sz w:val="20"/>
      <w:szCs w:val="20"/>
      <w:lang w:eastAsia="en-US"/>
    </w:rPr>
  </w:style>
  <w:style w:type="character" w:customStyle="1" w:styleId="MenuOption">
    <w:name w:val="Menu Option"/>
    <w:basedOn w:val="DefaultParagraphFont"/>
    <w:rsid w:val="009310B0"/>
    <w:rPr>
      <w:b/>
      <w:smallCaps/>
    </w:rPr>
  </w:style>
  <w:style w:type="paragraph" w:customStyle="1" w:styleId="TableListNumber">
    <w:name w:val="Table List Number"/>
    <w:basedOn w:val="ListNumber"/>
    <w:rsid w:val="009310B0"/>
    <w:pPr>
      <w:numPr>
        <w:numId w:val="0"/>
      </w:numPr>
    </w:pPr>
  </w:style>
  <w:style w:type="paragraph" w:styleId="TOC4">
    <w:name w:val="toc 4"/>
    <w:basedOn w:val="TOCBase"/>
    <w:next w:val="Normal"/>
    <w:semiHidden/>
    <w:rsid w:val="009310B0"/>
    <w:pPr>
      <w:tabs>
        <w:tab w:val="right" w:leader="dot" w:pos="9071"/>
      </w:tabs>
      <w:ind w:left="1701"/>
    </w:pPr>
  </w:style>
  <w:style w:type="paragraph" w:customStyle="1" w:styleId="ListAlpha">
    <w:name w:val="List Alpha"/>
    <w:basedOn w:val="List"/>
    <w:rsid w:val="009310B0"/>
    <w:pPr>
      <w:numPr>
        <w:numId w:val="8"/>
      </w:numPr>
    </w:pPr>
  </w:style>
  <w:style w:type="paragraph" w:customStyle="1" w:styleId="ListAlpha2">
    <w:name w:val="List Alpha 2"/>
    <w:basedOn w:val="List2"/>
    <w:rsid w:val="009310B0"/>
    <w:pPr>
      <w:numPr>
        <w:numId w:val="7"/>
      </w:numPr>
    </w:pPr>
  </w:style>
  <w:style w:type="paragraph" w:styleId="List2">
    <w:name w:val="List 2"/>
    <w:basedOn w:val="BodyText"/>
    <w:rsid w:val="009310B0"/>
    <w:pPr>
      <w:tabs>
        <w:tab w:val="left" w:pos="680"/>
      </w:tabs>
      <w:spacing w:before="60" w:after="60"/>
      <w:ind w:left="680" w:hanging="340"/>
    </w:pPr>
  </w:style>
  <w:style w:type="paragraph" w:styleId="List3">
    <w:name w:val="List 3"/>
    <w:basedOn w:val="BodyText"/>
    <w:rsid w:val="009310B0"/>
    <w:pPr>
      <w:tabs>
        <w:tab w:val="left" w:pos="1021"/>
      </w:tabs>
      <w:spacing w:before="60" w:after="60"/>
      <w:ind w:left="1020" w:hanging="340"/>
    </w:pPr>
  </w:style>
  <w:style w:type="paragraph" w:styleId="List4">
    <w:name w:val="List 4"/>
    <w:basedOn w:val="BodyText"/>
    <w:rsid w:val="009310B0"/>
    <w:pPr>
      <w:tabs>
        <w:tab w:val="left" w:pos="1361"/>
      </w:tabs>
      <w:spacing w:before="60" w:after="60"/>
      <w:ind w:left="1361" w:hanging="340"/>
    </w:pPr>
  </w:style>
  <w:style w:type="paragraph" w:styleId="List5">
    <w:name w:val="List 5"/>
    <w:basedOn w:val="BodyText"/>
    <w:rsid w:val="009310B0"/>
    <w:pPr>
      <w:tabs>
        <w:tab w:val="left" w:pos="1701"/>
      </w:tabs>
      <w:spacing w:before="60" w:after="60"/>
      <w:ind w:left="1701" w:hanging="340"/>
    </w:pPr>
  </w:style>
  <w:style w:type="paragraph" w:styleId="ListBullet3">
    <w:name w:val="List Bullet 3"/>
    <w:basedOn w:val="List3"/>
    <w:rsid w:val="009310B0"/>
    <w:pPr>
      <w:numPr>
        <w:numId w:val="13"/>
      </w:numPr>
      <w:tabs>
        <w:tab w:val="clear" w:pos="1021"/>
      </w:tabs>
      <w:ind w:left="1037" w:hanging="357"/>
    </w:pPr>
  </w:style>
  <w:style w:type="paragraph" w:styleId="ListBullet4">
    <w:name w:val="List Bullet 4"/>
    <w:basedOn w:val="List4"/>
    <w:rsid w:val="009310B0"/>
    <w:pPr>
      <w:numPr>
        <w:numId w:val="2"/>
      </w:numPr>
      <w:tabs>
        <w:tab w:val="clear" w:pos="1361"/>
      </w:tabs>
    </w:pPr>
  </w:style>
  <w:style w:type="paragraph" w:styleId="ListBullet5">
    <w:name w:val="List Bullet 5"/>
    <w:basedOn w:val="List5"/>
    <w:rsid w:val="009310B0"/>
    <w:pPr>
      <w:numPr>
        <w:numId w:val="3"/>
      </w:numPr>
    </w:pPr>
  </w:style>
  <w:style w:type="paragraph" w:styleId="ListContinue2">
    <w:name w:val="List Continue 2"/>
    <w:basedOn w:val="List2"/>
    <w:rsid w:val="009310B0"/>
    <w:pPr>
      <w:ind w:firstLine="0"/>
    </w:pPr>
  </w:style>
  <w:style w:type="paragraph" w:styleId="ListContinue3">
    <w:name w:val="List Continue 3"/>
    <w:basedOn w:val="List3"/>
    <w:rsid w:val="009310B0"/>
    <w:pPr>
      <w:ind w:left="1021" w:firstLine="0"/>
    </w:pPr>
  </w:style>
  <w:style w:type="paragraph" w:styleId="ListContinue4">
    <w:name w:val="List Continue 4"/>
    <w:basedOn w:val="List4"/>
    <w:rsid w:val="009310B0"/>
    <w:pPr>
      <w:ind w:firstLine="0"/>
    </w:pPr>
  </w:style>
  <w:style w:type="paragraph" w:styleId="ListContinue5">
    <w:name w:val="List Continue 5"/>
    <w:basedOn w:val="List5"/>
    <w:rsid w:val="009310B0"/>
    <w:pPr>
      <w:ind w:firstLine="0"/>
    </w:pPr>
  </w:style>
  <w:style w:type="paragraph" w:styleId="ListNumber3">
    <w:name w:val="List Number 3"/>
    <w:basedOn w:val="List3"/>
    <w:rsid w:val="009310B0"/>
    <w:pPr>
      <w:numPr>
        <w:numId w:val="4"/>
      </w:numPr>
    </w:pPr>
  </w:style>
  <w:style w:type="paragraph" w:styleId="ListNumber4">
    <w:name w:val="List Number 4"/>
    <w:basedOn w:val="List4"/>
    <w:rsid w:val="009310B0"/>
    <w:pPr>
      <w:numPr>
        <w:numId w:val="5"/>
      </w:numPr>
    </w:pPr>
  </w:style>
  <w:style w:type="paragraph" w:styleId="ListNumber5">
    <w:name w:val="List Number 5"/>
    <w:basedOn w:val="List5"/>
    <w:rsid w:val="009310B0"/>
    <w:pPr>
      <w:numPr>
        <w:numId w:val="6"/>
      </w:numPr>
    </w:pPr>
  </w:style>
  <w:style w:type="paragraph" w:styleId="BlockText">
    <w:name w:val="Block Text"/>
    <w:basedOn w:val="Normal"/>
    <w:rsid w:val="009310B0"/>
    <w:pPr>
      <w:spacing w:after="120"/>
      <w:ind w:left="1440" w:right="1440"/>
    </w:pPr>
  </w:style>
  <w:style w:type="character" w:customStyle="1" w:styleId="Subscript">
    <w:name w:val="Subscript"/>
    <w:basedOn w:val="DefaultParagraphFont"/>
    <w:rsid w:val="009310B0"/>
    <w:rPr>
      <w:sz w:val="16"/>
      <w:vertAlign w:val="subscript"/>
    </w:rPr>
  </w:style>
  <w:style w:type="character" w:customStyle="1" w:styleId="Superscript">
    <w:name w:val="Superscript"/>
    <w:basedOn w:val="DefaultParagraphFont"/>
    <w:rsid w:val="009310B0"/>
    <w:rPr>
      <w:sz w:val="16"/>
      <w:vertAlign w:val="superscript"/>
    </w:rPr>
  </w:style>
  <w:style w:type="character" w:customStyle="1" w:styleId="Symbols">
    <w:name w:val="Symbols"/>
    <w:basedOn w:val="DefaultParagraphFont"/>
    <w:rsid w:val="009310B0"/>
    <w:rPr>
      <w:rFonts w:ascii="Symbol" w:hAnsi="Symbol"/>
    </w:rPr>
  </w:style>
  <w:style w:type="character" w:customStyle="1" w:styleId="MenuOptions">
    <w:name w:val="Menu Options"/>
    <w:basedOn w:val="DefaultParagraphFont"/>
    <w:rsid w:val="009310B0"/>
    <w:rPr>
      <w:rFonts w:ascii="Arial Narrow" w:hAnsi="Arial Narrow"/>
      <w:smallCaps/>
    </w:rPr>
  </w:style>
  <w:style w:type="character" w:customStyle="1" w:styleId="Buttons">
    <w:name w:val="Buttons"/>
    <w:basedOn w:val="DefaultParagraphFont"/>
    <w:rsid w:val="009310B0"/>
    <w:rPr>
      <w:b/>
    </w:rPr>
  </w:style>
  <w:style w:type="character" w:customStyle="1" w:styleId="Underlined">
    <w:name w:val="Underlined"/>
    <w:basedOn w:val="DefaultParagraphFont"/>
    <w:rsid w:val="009310B0"/>
    <w:rPr>
      <w:u w:val="single"/>
    </w:rPr>
  </w:style>
  <w:style w:type="paragraph" w:customStyle="1" w:styleId="TableBodyTextRight">
    <w:name w:val="Table Body Text Right"/>
    <w:basedOn w:val="TableBodyText"/>
    <w:rsid w:val="009310B0"/>
    <w:pPr>
      <w:widowControl w:val="0"/>
      <w:autoSpaceDE w:val="0"/>
      <w:autoSpaceDN w:val="0"/>
      <w:adjustRightInd w:val="0"/>
      <w:jc w:val="right"/>
    </w:pPr>
    <w:rPr>
      <w:rFonts w:cs="Arial"/>
      <w:szCs w:val="18"/>
    </w:rPr>
  </w:style>
  <w:style w:type="paragraph" w:customStyle="1" w:styleId="CopyrightText">
    <w:name w:val="Copyright Text"/>
    <w:basedOn w:val="BodyText"/>
    <w:rsid w:val="009310B0"/>
    <w:rPr>
      <w:sz w:val="18"/>
    </w:rPr>
  </w:style>
  <w:style w:type="paragraph" w:customStyle="1" w:styleId="BodySmallRight">
    <w:name w:val="Body Small Right"/>
    <w:basedOn w:val="BodyTextRight"/>
    <w:rsid w:val="009310B0"/>
    <w:rPr>
      <w:sz w:val="18"/>
      <w:szCs w:val="18"/>
    </w:rPr>
  </w:style>
  <w:style w:type="paragraph" w:customStyle="1" w:styleId="MarginEdition">
    <w:name w:val="Margin Edition"/>
    <w:basedOn w:val="MarginNote"/>
    <w:rsid w:val="009310B0"/>
    <w:pPr>
      <w:spacing w:before="0" w:after="0"/>
    </w:pPr>
    <w:rPr>
      <w:rFonts w:ascii="Times New Roman" w:hAnsi="Times New Roman"/>
      <w:color w:val="999999"/>
    </w:rPr>
  </w:style>
  <w:style w:type="paragraph" w:customStyle="1" w:styleId="Spacer">
    <w:name w:val="Spacer"/>
    <w:basedOn w:val="Normal"/>
    <w:rsid w:val="009310B0"/>
    <w:rPr>
      <w:sz w:val="2"/>
      <w:szCs w:val="2"/>
    </w:rPr>
  </w:style>
  <w:style w:type="character" w:customStyle="1" w:styleId="Small">
    <w:name w:val="Small"/>
    <w:basedOn w:val="DefaultParagraphFont"/>
    <w:rsid w:val="009310B0"/>
    <w:rPr>
      <w:sz w:val="16"/>
    </w:rPr>
  </w:style>
  <w:style w:type="paragraph" w:customStyle="1" w:styleId="WideTable">
    <w:name w:val="Wide Table"/>
    <w:basedOn w:val="Normal"/>
    <w:rsid w:val="009310B0"/>
    <w:pPr>
      <w:ind w:left="-1418"/>
    </w:pPr>
    <w:rPr>
      <w:sz w:val="2"/>
      <w:szCs w:val="2"/>
    </w:rPr>
  </w:style>
  <w:style w:type="character" w:styleId="PageNumber">
    <w:name w:val="page number"/>
    <w:basedOn w:val="DefaultParagraphFont"/>
    <w:rsid w:val="009310B0"/>
  </w:style>
  <w:style w:type="paragraph" w:styleId="Quote">
    <w:name w:val="Quote"/>
    <w:basedOn w:val="Heading1"/>
    <w:link w:val="QuoteChar"/>
    <w:qFormat/>
    <w:rsid w:val="009310B0"/>
    <w:rPr>
      <w:b w:val="0"/>
      <w:sz w:val="72"/>
      <w:szCs w:val="72"/>
      <w:lang w:val="en-NZ"/>
    </w:rPr>
  </w:style>
  <w:style w:type="character" w:customStyle="1" w:styleId="QuoteChar">
    <w:name w:val="Quote Char"/>
    <w:basedOn w:val="DefaultParagraphFont"/>
    <w:link w:val="Quote"/>
    <w:rsid w:val="009310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10B0"/>
    <w:pPr>
      <w:pageBreakBefore/>
    </w:pPr>
  </w:style>
  <w:style w:type="paragraph" w:customStyle="1" w:styleId="Border">
    <w:name w:val="Border"/>
    <w:basedOn w:val="Normal"/>
    <w:qFormat/>
    <w:rsid w:val="009310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10B0"/>
    <w:rPr>
      <w:b/>
      <w:bCs/>
      <w:i/>
      <w:iCs/>
      <w:color w:val="auto"/>
    </w:rPr>
  </w:style>
  <w:style w:type="paragraph" w:styleId="IntenseQuote">
    <w:name w:val="Intense Quote"/>
    <w:basedOn w:val="Normal"/>
    <w:next w:val="Normal"/>
    <w:link w:val="IntenseQuoteChar"/>
    <w:uiPriority w:val="30"/>
    <w:qFormat/>
    <w:rsid w:val="009310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10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10B0"/>
    <w:rPr>
      <w:smallCaps/>
      <w:color w:val="auto"/>
      <w:u w:val="single"/>
    </w:rPr>
  </w:style>
  <w:style w:type="character" w:styleId="IntenseReference">
    <w:name w:val="Intense Reference"/>
    <w:basedOn w:val="DefaultParagraphFont"/>
    <w:uiPriority w:val="32"/>
    <w:qFormat/>
    <w:rsid w:val="009310B0"/>
    <w:rPr>
      <w:b/>
      <w:bCs/>
      <w:smallCaps/>
      <w:color w:val="auto"/>
      <w:spacing w:val="5"/>
      <w:u w:val="single"/>
    </w:rPr>
  </w:style>
  <w:style w:type="paragraph" w:customStyle="1" w:styleId="2ColumnHeading">
    <w:name w:val="2Column Heading"/>
    <w:basedOn w:val="BodyText"/>
    <w:qFormat/>
    <w:rsid w:val="009310B0"/>
    <w:pPr>
      <w:spacing w:after="60"/>
      <w:ind w:left="-2268"/>
    </w:pPr>
    <w:rPr>
      <w:b/>
    </w:rPr>
  </w:style>
  <w:style w:type="paragraph" w:customStyle="1" w:styleId="Heading1TOC">
    <w:name w:val="Heading1 TOC"/>
    <w:basedOn w:val="Normal"/>
    <w:qFormat/>
    <w:rsid w:val="009310B0"/>
    <w:pPr>
      <w:spacing w:before="240" w:after="120"/>
    </w:pPr>
    <w:rPr>
      <w:rFonts w:ascii="Times New Roman" w:hAnsi="Times New Roman"/>
      <w:b/>
      <w:sz w:val="32"/>
    </w:rPr>
  </w:style>
  <w:style w:type="paragraph" w:customStyle="1" w:styleId="Heading2TOC">
    <w:name w:val="Heading2 TOC"/>
    <w:basedOn w:val="Normal"/>
    <w:qFormat/>
    <w:rsid w:val="009310B0"/>
    <w:pPr>
      <w:spacing w:before="240" w:after="60"/>
    </w:pPr>
    <w:rPr>
      <w:rFonts w:ascii="Times New Roman" w:hAnsi="Times New Roman"/>
      <w:b/>
      <w:sz w:val="28"/>
    </w:rPr>
  </w:style>
  <w:style w:type="character" w:customStyle="1" w:styleId="Underline">
    <w:name w:val="Underline"/>
    <w:basedOn w:val="DefaultParagraphFont"/>
    <w:qFormat/>
    <w:rsid w:val="009310B0"/>
    <w:rPr>
      <w:u w:val="single"/>
    </w:rPr>
  </w:style>
  <w:style w:type="character" w:customStyle="1" w:styleId="BoldandItalics">
    <w:name w:val="Bold and Italics"/>
    <w:qFormat/>
    <w:rsid w:val="009310B0"/>
    <w:rPr>
      <w:b/>
      <w:i/>
      <w:u w:val="none"/>
    </w:rPr>
  </w:style>
  <w:style w:type="paragraph" w:styleId="BalloonText">
    <w:name w:val="Balloon Text"/>
    <w:basedOn w:val="Normal"/>
    <w:link w:val="BalloonTextChar"/>
    <w:rsid w:val="009310B0"/>
    <w:rPr>
      <w:rFonts w:ascii="Tahoma" w:hAnsi="Tahoma" w:cs="Tahoma"/>
      <w:sz w:val="16"/>
      <w:szCs w:val="16"/>
    </w:rPr>
  </w:style>
  <w:style w:type="character" w:customStyle="1" w:styleId="BalloonTextChar">
    <w:name w:val="Balloon Text Char"/>
    <w:basedOn w:val="DefaultParagraphFont"/>
    <w:link w:val="BalloonText"/>
    <w:rsid w:val="009310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10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10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10B0"/>
    <w:rPr>
      <w:b/>
      <w:color w:val="660033"/>
      <w:spacing w:val="0"/>
    </w:rPr>
  </w:style>
  <w:style w:type="paragraph" w:customStyle="1" w:styleId="Nameditemlist">
    <w:name w:val="Named item list"/>
    <w:basedOn w:val="BodyText"/>
    <w:qFormat/>
    <w:rsid w:val="009310B0"/>
    <w:pPr>
      <w:tabs>
        <w:tab w:val="left" w:pos="2835"/>
      </w:tabs>
      <w:ind w:left="2835" w:hanging="2835"/>
    </w:pPr>
  </w:style>
  <w:style w:type="paragraph" w:customStyle="1" w:styleId="BodyTextnopadding">
    <w:name w:val="Body Text no padding"/>
    <w:basedOn w:val="BodyText"/>
    <w:qFormat/>
    <w:rsid w:val="009310B0"/>
    <w:pPr>
      <w:spacing w:before="0" w:after="0"/>
    </w:pPr>
  </w:style>
  <w:style w:type="paragraph" w:customStyle="1" w:styleId="BodyTextBold">
    <w:name w:val="Body Text Bold"/>
    <w:basedOn w:val="BodyText"/>
    <w:qFormat/>
    <w:rsid w:val="009310B0"/>
    <w:rPr>
      <w:b/>
    </w:rPr>
  </w:style>
  <w:style w:type="character" w:styleId="Hyperlink">
    <w:name w:val="Hyperlink"/>
    <w:basedOn w:val="DefaultParagraphFont"/>
    <w:uiPriority w:val="99"/>
    <w:unhideWhenUsed/>
    <w:rsid w:val="00D866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1455</Words>
  <Characters>8992</Characters>
  <Application>Microsoft Office Word</Application>
  <DocSecurity>0</DocSecurity>
  <Lines>281</Lines>
  <Paragraphs>186</Paragraphs>
  <ScaleCrop>false</ScaleCrop>
  <Company>Author-it Software Corporation Ltd.</Company>
  <LinksUpToDate>false</LinksUpToDate>
  <CharactersWithSpaces>10261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ICPPRN262 Produce foil stamped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2025-03-01T20:34:00Z</dcterms:created>
  <dcterms:modified xsi:type="dcterms:W3CDTF">2025-03-01T20:34:00Z</dcterms:modified>
</cp:coreProperties>
</file>